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Rule="auto"/>
        <w:jc w:val="center"/>
        <w:rPr>
          <w:b w:val="1"/>
          <w:sz w:val="24"/>
          <w:szCs w:val="24"/>
        </w:rPr>
      </w:pPr>
      <w:r w:rsidDel="00000000" w:rsidR="00000000" w:rsidRPr="00000000">
        <w:rPr>
          <w:b w:val="1"/>
          <w:sz w:val="24"/>
          <w:szCs w:val="24"/>
          <w:rtl w:val="0"/>
        </w:rPr>
        <w:t xml:space="preserve">THE PENINSULA MANILA SE TRANSFORMA EN UN </w:t>
      </w:r>
      <w:r w:rsidDel="00000000" w:rsidR="00000000" w:rsidRPr="00000000">
        <w:rPr>
          <w:b w:val="1"/>
          <w:i w:val="1"/>
          <w:sz w:val="24"/>
          <w:szCs w:val="24"/>
          <w:rtl w:val="0"/>
        </w:rPr>
        <w:t xml:space="preserve">ALL-</w:t>
      </w:r>
      <w:r w:rsidDel="00000000" w:rsidR="00000000" w:rsidRPr="00000000">
        <w:rPr>
          <w:b w:val="1"/>
          <w:i w:val="1"/>
          <w:sz w:val="24"/>
          <w:szCs w:val="24"/>
          <w:rtl w:val="0"/>
        </w:rPr>
        <w:t xml:space="preserve">CLUB HOTEL</w:t>
      </w:r>
      <w:r w:rsidDel="00000000" w:rsidR="00000000" w:rsidRPr="00000000">
        <w:rPr>
          <w:b w:val="1"/>
          <w:sz w:val="24"/>
          <w:szCs w:val="24"/>
          <w:rtl w:val="0"/>
        </w:rPr>
        <w:t xml:space="preserve"> PARA ELEVAR LA EXPERIENCIA DE LUJO QUE OFRECE A SUS HUÉSPEDES</w:t>
      </w:r>
    </w:p>
    <w:p w:rsidR="00000000" w:rsidDel="00000000" w:rsidP="00000000" w:rsidRDefault="00000000" w:rsidRPr="00000000" w14:paraId="00000002">
      <w:pPr>
        <w:spacing w:after="0" w:before="0" w:lineRule="auto"/>
        <w:jc w:val="center"/>
        <w:rPr>
          <w:b w:val="1"/>
          <w:sz w:val="24"/>
          <w:szCs w:val="24"/>
        </w:rPr>
      </w:pPr>
      <w:r w:rsidDel="00000000" w:rsidR="00000000" w:rsidRPr="00000000">
        <w:rPr>
          <w:rtl w:val="0"/>
        </w:rPr>
      </w:r>
    </w:p>
    <w:p w:rsidR="00000000" w:rsidDel="00000000" w:rsidP="00000000" w:rsidRDefault="00000000" w:rsidRPr="00000000" w14:paraId="00000003">
      <w:pPr>
        <w:spacing w:after="0" w:before="0" w:lineRule="auto"/>
        <w:jc w:val="center"/>
        <w:rPr>
          <w:b w:val="1"/>
          <w:i w:val="1"/>
          <w:sz w:val="24"/>
          <w:szCs w:val="24"/>
        </w:rPr>
      </w:pPr>
      <w:r w:rsidDel="00000000" w:rsidR="00000000" w:rsidRPr="00000000">
        <w:rPr>
          <w:b w:val="1"/>
          <w:i w:val="1"/>
          <w:sz w:val="24"/>
          <w:szCs w:val="24"/>
          <w:rtl w:val="0"/>
        </w:rPr>
        <w:t xml:space="preserve">Las mejoras incluyen habitaciones bellamente renovadas con tecnología avanzada y un club lounge que ofrece comida, bebidas y entretenimiento en vivo de cortesía.</w:t>
      </w:r>
    </w:p>
    <w:p w:rsidR="00000000" w:rsidDel="00000000" w:rsidP="00000000" w:rsidRDefault="00000000" w:rsidRPr="00000000" w14:paraId="00000004">
      <w:pPr>
        <w:rPr/>
      </w:pPr>
      <w:r w:rsidDel="00000000" w:rsidR="00000000" w:rsidRPr="00000000">
        <w:rPr>
          <w:rtl w:val="0"/>
        </w:rPr>
        <w:tab/>
        <w:tab/>
        <w:tab/>
      </w:r>
      <w:r w:rsidDel="00000000" w:rsidR="00000000" w:rsidRPr="00000000">
        <w:rPr/>
        <w:drawing>
          <wp:inline distB="114300" distT="114300" distL="114300" distR="114300">
            <wp:extent cx="5943600" cy="3962400"/>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tab/>
        <w:tab/>
        <w:tab/>
        <w:tab/>
        <w:tab/>
        <w:tab/>
        <w:tab/>
      </w:r>
    </w:p>
    <w:p w:rsidR="00000000" w:rsidDel="00000000" w:rsidP="00000000" w:rsidRDefault="00000000" w:rsidRPr="00000000" w14:paraId="00000006">
      <w:pPr>
        <w:spacing w:after="0" w:before="0" w:lineRule="auto"/>
        <w:jc w:val="both"/>
        <w:rPr>
          <w:sz w:val="24"/>
          <w:szCs w:val="24"/>
        </w:rPr>
      </w:pPr>
      <w:r w:rsidDel="00000000" w:rsidR="00000000" w:rsidRPr="00000000">
        <w:rPr>
          <w:sz w:val="24"/>
          <w:szCs w:val="24"/>
          <w:rtl w:val="0"/>
        </w:rPr>
        <w:t xml:space="preserve">The Peninsula Manila ha anunciado una renovación gradual de sus habitaciones y </w:t>
      </w:r>
      <w:r w:rsidDel="00000000" w:rsidR="00000000" w:rsidRPr="00000000">
        <w:rPr>
          <w:i w:val="1"/>
          <w:sz w:val="24"/>
          <w:szCs w:val="24"/>
          <w:rtl w:val="0"/>
        </w:rPr>
        <w:t xml:space="preserve">suites</w:t>
      </w:r>
      <w:r w:rsidDel="00000000" w:rsidR="00000000" w:rsidRPr="00000000">
        <w:rPr>
          <w:sz w:val="24"/>
          <w:szCs w:val="24"/>
          <w:rtl w:val="0"/>
        </w:rPr>
        <w:t xml:space="preserve">, así como la presentación de </w:t>
      </w:r>
      <w:r w:rsidDel="00000000" w:rsidR="00000000" w:rsidRPr="00000000">
        <w:rPr>
          <w:i w:val="1"/>
          <w:sz w:val="24"/>
          <w:szCs w:val="24"/>
          <w:rtl w:val="0"/>
        </w:rPr>
        <w:t xml:space="preserve">The Gallery Club Lounge</w:t>
      </w:r>
      <w:r w:rsidDel="00000000" w:rsidR="00000000" w:rsidRPr="00000000">
        <w:rPr>
          <w:sz w:val="24"/>
          <w:szCs w:val="24"/>
          <w:rtl w:val="0"/>
        </w:rPr>
        <w:t xml:space="preserve"> –el</w:t>
      </w:r>
      <w:r w:rsidDel="00000000" w:rsidR="00000000" w:rsidRPr="00000000">
        <w:rPr>
          <w:sz w:val="24"/>
          <w:szCs w:val="24"/>
          <w:rtl w:val="0"/>
        </w:rPr>
        <w:t xml:space="preserve"> nuevo salón con un aforo de 90 personas, exclusivo para los huéspedes de las </w:t>
      </w:r>
      <w:r w:rsidDel="00000000" w:rsidR="00000000" w:rsidRPr="00000000">
        <w:rPr>
          <w:i w:val="1"/>
          <w:sz w:val="24"/>
          <w:szCs w:val="24"/>
          <w:rtl w:val="0"/>
        </w:rPr>
        <w:t xml:space="preserve">suites</w:t>
      </w:r>
      <w:r w:rsidDel="00000000" w:rsidR="00000000" w:rsidRPr="00000000">
        <w:rPr>
          <w:sz w:val="24"/>
          <w:szCs w:val="24"/>
          <w:rtl w:val="0"/>
        </w:rPr>
        <w:t xml:space="preserve">–, </w:t>
      </w:r>
      <w:r w:rsidDel="00000000" w:rsidR="00000000" w:rsidRPr="00000000">
        <w:rPr>
          <w:sz w:val="24"/>
          <w:szCs w:val="24"/>
          <w:rtl w:val="0"/>
        </w:rPr>
        <w:t xml:space="preserve">que ofrece una gran variedad de comida y música en vivo.</w:t>
      </w:r>
    </w:p>
    <w:p w:rsidR="00000000" w:rsidDel="00000000" w:rsidP="00000000" w:rsidRDefault="00000000" w:rsidRPr="00000000" w14:paraId="00000007">
      <w:pPr>
        <w:spacing w:after="0" w:before="0" w:lineRule="auto"/>
        <w:jc w:val="both"/>
        <w:rPr>
          <w:sz w:val="24"/>
          <w:szCs w:val="24"/>
        </w:rPr>
      </w:pPr>
      <w:r w:rsidDel="00000000" w:rsidR="00000000" w:rsidRPr="00000000">
        <w:rPr>
          <w:sz w:val="24"/>
          <w:szCs w:val="24"/>
          <w:rtl w:val="0"/>
        </w:rPr>
        <w:tab/>
        <w:tab/>
        <w:tab/>
        <w:tab/>
      </w:r>
    </w:p>
    <w:p w:rsidR="00000000" w:rsidDel="00000000" w:rsidP="00000000" w:rsidRDefault="00000000" w:rsidRPr="00000000" w14:paraId="00000008">
      <w:pPr>
        <w:spacing w:after="0" w:before="0" w:lineRule="auto"/>
        <w:jc w:val="both"/>
        <w:rPr>
          <w:sz w:val="24"/>
          <w:szCs w:val="24"/>
        </w:rPr>
      </w:pPr>
      <w:r w:rsidDel="00000000" w:rsidR="00000000" w:rsidRPr="00000000">
        <w:rPr>
          <w:sz w:val="24"/>
          <w:szCs w:val="24"/>
          <w:rtl w:val="0"/>
        </w:rPr>
        <w:t xml:space="preserve">La renovación gradual del hotel en Makati Central Business District, es la más extensa que The Peninsula Manila ha visto desde 2008 y promete elevar la propiedad a un nuevo nivel de lujo moderno para la comodidad de sus huéspedes. El aspecto renovado y contemporáneo continuará complementando el carácter filipino atemporal de las habitaciones pero incluirá colores, telas y materiales más cálidos, brillantes y claros. También se agregan puntos táctiles de tecnología mejorados, como paneles de control de cabecera, televisores inteligentes de alta definición y tomas de corriente más accesibles.</w:t>
      </w:r>
    </w:p>
    <w:p w:rsidR="00000000" w:rsidDel="00000000" w:rsidP="00000000" w:rsidRDefault="00000000" w:rsidRPr="00000000" w14:paraId="00000009">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00A">
      <w:pPr>
        <w:spacing w:after="0" w:before="0" w:lineRule="auto"/>
        <w:jc w:val="both"/>
        <w:rPr>
          <w:sz w:val="24"/>
          <w:szCs w:val="24"/>
        </w:rPr>
      </w:pPr>
      <w:r w:rsidDel="00000000" w:rsidR="00000000" w:rsidRPr="00000000">
        <w:rPr>
          <w:sz w:val="24"/>
          <w:szCs w:val="24"/>
          <w:rtl w:val="0"/>
        </w:rPr>
        <w:t xml:space="preserve">Junto con la presentación del proyecto de renovación en el tercer trimestre de 2019, The Peninsula Manila ofrecerá acceso gratuito a </w:t>
      </w:r>
      <w:r w:rsidDel="00000000" w:rsidR="00000000" w:rsidRPr="00000000">
        <w:rPr>
          <w:i w:val="1"/>
          <w:sz w:val="24"/>
          <w:szCs w:val="24"/>
          <w:rtl w:val="0"/>
        </w:rPr>
        <w:t xml:space="preserve">The Gallery Club Lounge</w:t>
      </w:r>
      <w:r w:rsidDel="00000000" w:rsidR="00000000" w:rsidRPr="00000000">
        <w:rPr>
          <w:sz w:val="24"/>
          <w:szCs w:val="24"/>
          <w:rtl w:val="0"/>
        </w:rPr>
        <w:t xml:space="preserve"> y sus beneficios, específicamente para aquellos huéspedes que reserven directamente a través del </w:t>
      </w:r>
      <w:hyperlink r:id="rId7">
        <w:r w:rsidDel="00000000" w:rsidR="00000000" w:rsidRPr="00000000">
          <w:rPr>
            <w:color w:val="1155cc"/>
            <w:sz w:val="24"/>
            <w:szCs w:val="24"/>
            <w:u w:val="single"/>
            <w:rtl w:val="0"/>
          </w:rPr>
          <w:t xml:space="preserve">sitio web</w:t>
        </w:r>
      </w:hyperlink>
      <w:r w:rsidDel="00000000" w:rsidR="00000000" w:rsidRPr="00000000">
        <w:rPr>
          <w:sz w:val="24"/>
          <w:szCs w:val="24"/>
          <w:rtl w:val="0"/>
        </w:rPr>
        <w:t xml:space="preserve"> de The Peninsula.</w:t>
      </w:r>
    </w:p>
    <w:p w:rsidR="00000000" w:rsidDel="00000000" w:rsidP="00000000" w:rsidRDefault="00000000" w:rsidRPr="00000000" w14:paraId="0000000B">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00C">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00D">
      <w:pPr>
        <w:spacing w:after="0" w:before="0" w:lineRule="auto"/>
        <w:jc w:val="both"/>
        <w:rPr>
          <w:b w:val="1"/>
          <w:sz w:val="24"/>
          <w:szCs w:val="24"/>
        </w:rPr>
      </w:pPr>
      <w:r w:rsidDel="00000000" w:rsidR="00000000" w:rsidRPr="00000000">
        <w:rPr>
          <w:b w:val="1"/>
          <w:sz w:val="24"/>
          <w:szCs w:val="24"/>
          <w:rtl w:val="0"/>
        </w:rPr>
        <w:t xml:space="preserve">Habitaciones renovadas</w:t>
      </w:r>
    </w:p>
    <w:p w:rsidR="00000000" w:rsidDel="00000000" w:rsidP="00000000" w:rsidRDefault="00000000" w:rsidRPr="00000000" w14:paraId="0000000E">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00F">
      <w:pPr>
        <w:spacing w:after="0" w:before="0" w:lineRule="auto"/>
        <w:jc w:val="both"/>
        <w:rPr>
          <w:sz w:val="24"/>
          <w:szCs w:val="24"/>
        </w:rPr>
      </w:pPr>
      <w:r w:rsidDel="00000000" w:rsidR="00000000" w:rsidRPr="00000000">
        <w:rPr>
          <w:sz w:val="24"/>
          <w:szCs w:val="24"/>
          <w:rtl w:val="0"/>
        </w:rPr>
        <w:t xml:space="preserve">La experiencia que ofrece el hotel con esta renovación, comenzará en los vestíbulos y pasillos de los pisos de huéspedes, con lujosas alfombras recién colocadas que dan la bienvenida en una atmósfera brillante y un viaje animado.</w:t>
      </w:r>
    </w:p>
    <w:p w:rsidR="00000000" w:rsidDel="00000000" w:rsidP="00000000" w:rsidRDefault="00000000" w:rsidRPr="00000000" w14:paraId="00000010">
      <w:pPr>
        <w:spacing w:after="0" w:before="0" w:lineRule="auto"/>
        <w:jc w:val="both"/>
        <w:rPr>
          <w:sz w:val="24"/>
          <w:szCs w:val="24"/>
        </w:rPr>
      </w:pPr>
      <w:r w:rsidDel="00000000" w:rsidR="00000000" w:rsidRPr="00000000">
        <w:rPr>
          <w:sz w:val="24"/>
          <w:szCs w:val="24"/>
          <w:rtl w:val="0"/>
        </w:rPr>
        <w:tab/>
      </w:r>
    </w:p>
    <w:p w:rsidR="00000000" w:rsidDel="00000000" w:rsidP="00000000" w:rsidRDefault="00000000" w:rsidRPr="00000000" w14:paraId="00000011">
      <w:pPr>
        <w:spacing w:after="0" w:before="0" w:lineRule="auto"/>
        <w:jc w:val="both"/>
        <w:rPr>
          <w:sz w:val="24"/>
          <w:szCs w:val="24"/>
        </w:rPr>
      </w:pPr>
      <w:r w:rsidDel="00000000" w:rsidR="00000000" w:rsidRPr="00000000">
        <w:rPr>
          <w:sz w:val="24"/>
          <w:szCs w:val="24"/>
          <w:rtl w:val="0"/>
        </w:rPr>
        <w:t xml:space="preserve">Los interiores de las habitaciones bellamente renovadas contarán con una paleta de colores naturales de azules y grises, creando un espacio brillante que refleja un estilo ligeramente tropical. El suave mobiliario se complementará con superficies de madera de origen local, limada a mano para revelar la calidez de su grano natural.</w:t>
      </w:r>
    </w:p>
    <w:p w:rsidR="00000000" w:rsidDel="00000000" w:rsidP="00000000" w:rsidRDefault="00000000" w:rsidRPr="00000000" w14:paraId="00000012">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013">
      <w:pPr>
        <w:spacing w:after="0" w:before="0" w:lineRule="auto"/>
        <w:jc w:val="both"/>
        <w:rPr>
          <w:sz w:val="24"/>
          <w:szCs w:val="24"/>
        </w:rPr>
      </w:pPr>
      <w:r w:rsidDel="00000000" w:rsidR="00000000" w:rsidRPr="00000000">
        <w:rPr>
          <w:sz w:val="24"/>
          <w:szCs w:val="24"/>
          <w:rtl w:val="0"/>
        </w:rPr>
        <w:t xml:space="preserve">Los acabados mejorados incluyen nuevos colchones, televisores inteligentes de alta definición de 49 ó 55 pulgadas, y lámparas de noche. Para satisfacer los deseos de los viajeros expertos en tecnología, se colocarán tomas de corriente más accesibles en todas las habitaciones –las funciones se pueden administrar desde un panel de control de cabecera–; así como acceso a llamadas telefónicas internacionales sin cargo a través de Voz sobre Protocolo de Internet (VoIP).</w:t>
      </w:r>
    </w:p>
    <w:p w:rsidR="00000000" w:rsidDel="00000000" w:rsidP="00000000" w:rsidRDefault="00000000" w:rsidRPr="00000000" w14:paraId="00000014">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015">
      <w:pPr>
        <w:spacing w:after="0" w:before="0" w:lineRule="auto"/>
        <w:jc w:val="both"/>
        <w:rPr>
          <w:sz w:val="24"/>
          <w:szCs w:val="24"/>
        </w:rPr>
      </w:pPr>
      <w:r w:rsidDel="00000000" w:rsidR="00000000" w:rsidRPr="00000000">
        <w:rPr>
          <w:sz w:val="24"/>
          <w:szCs w:val="24"/>
          <w:rtl w:val="0"/>
        </w:rPr>
        <w:tab/>
      </w:r>
    </w:p>
    <w:p w:rsidR="00000000" w:rsidDel="00000000" w:rsidP="00000000" w:rsidRDefault="00000000" w:rsidRPr="00000000" w14:paraId="00000016">
      <w:pPr>
        <w:spacing w:after="0" w:before="0" w:lineRule="auto"/>
        <w:jc w:val="both"/>
        <w:rPr>
          <w:b w:val="1"/>
          <w:i w:val="1"/>
          <w:sz w:val="24"/>
          <w:szCs w:val="24"/>
        </w:rPr>
      </w:pPr>
      <w:r w:rsidDel="00000000" w:rsidR="00000000" w:rsidRPr="00000000">
        <w:rPr>
          <w:b w:val="1"/>
          <w:i w:val="1"/>
          <w:sz w:val="24"/>
          <w:szCs w:val="24"/>
          <w:rtl w:val="0"/>
        </w:rPr>
        <w:t xml:space="preserve">The Gallery</w:t>
      </w:r>
    </w:p>
    <w:p w:rsidR="00000000" w:rsidDel="00000000" w:rsidP="00000000" w:rsidRDefault="00000000" w:rsidRPr="00000000" w14:paraId="00000017">
      <w:pPr>
        <w:spacing w:after="0" w:before="0" w:lineRule="auto"/>
        <w:jc w:val="both"/>
        <w:rPr>
          <w:sz w:val="24"/>
          <w:szCs w:val="24"/>
        </w:rPr>
      </w:pPr>
      <w:r w:rsidDel="00000000" w:rsidR="00000000" w:rsidRPr="00000000">
        <w:rPr>
          <w:sz w:val="24"/>
          <w:szCs w:val="24"/>
          <w:rtl w:val="0"/>
        </w:rPr>
        <w:tab/>
        <w:tab/>
      </w:r>
    </w:p>
    <w:p w:rsidR="00000000" w:rsidDel="00000000" w:rsidP="00000000" w:rsidRDefault="00000000" w:rsidRPr="00000000" w14:paraId="00000018">
      <w:pPr>
        <w:spacing w:after="0" w:before="0" w:lineRule="auto"/>
        <w:jc w:val="both"/>
        <w:rPr>
          <w:sz w:val="24"/>
          <w:szCs w:val="24"/>
        </w:rPr>
      </w:pPr>
      <w:r w:rsidDel="00000000" w:rsidR="00000000" w:rsidRPr="00000000">
        <w:rPr>
          <w:sz w:val="24"/>
          <w:szCs w:val="24"/>
          <w:rtl w:val="0"/>
        </w:rPr>
        <w:t xml:space="preserve">Además de las habitaciones renovadas, los huéspedes de las </w:t>
      </w:r>
      <w:r w:rsidDel="00000000" w:rsidR="00000000" w:rsidRPr="00000000">
        <w:rPr>
          <w:i w:val="1"/>
          <w:sz w:val="24"/>
          <w:szCs w:val="24"/>
          <w:rtl w:val="0"/>
        </w:rPr>
        <w:t xml:space="preserve">suites</w:t>
      </w:r>
      <w:r w:rsidDel="00000000" w:rsidR="00000000" w:rsidRPr="00000000">
        <w:rPr>
          <w:sz w:val="24"/>
          <w:szCs w:val="24"/>
          <w:rtl w:val="0"/>
        </w:rPr>
        <w:t xml:space="preserve"> de The Peninsula Manila, tendrán acceso a </w:t>
      </w:r>
      <w:r w:rsidDel="00000000" w:rsidR="00000000" w:rsidRPr="00000000">
        <w:rPr>
          <w:i w:val="1"/>
          <w:sz w:val="24"/>
          <w:szCs w:val="24"/>
          <w:rtl w:val="0"/>
        </w:rPr>
        <w:t xml:space="preserve">The Gallery Club Lounge</w:t>
      </w:r>
      <w:r w:rsidDel="00000000" w:rsidR="00000000" w:rsidRPr="00000000">
        <w:rPr>
          <w:sz w:val="24"/>
          <w:szCs w:val="24"/>
          <w:rtl w:val="0"/>
        </w:rPr>
        <w:t xml:space="preserve">, un relajante espacio de 72 metros cuadrados, abierto las 24 horas del día, que ofrece entretenimiento musical en vivo, refrigerios y aperitivos; además de un desayuno tipo </w:t>
      </w:r>
      <w:r w:rsidDel="00000000" w:rsidR="00000000" w:rsidRPr="00000000">
        <w:rPr>
          <w:i w:val="1"/>
          <w:sz w:val="24"/>
          <w:szCs w:val="24"/>
          <w:rtl w:val="0"/>
        </w:rPr>
        <w:t xml:space="preserve">buffet</w:t>
      </w:r>
      <w:r w:rsidDel="00000000" w:rsidR="00000000" w:rsidRPr="00000000">
        <w:rPr>
          <w:sz w:val="24"/>
          <w:szCs w:val="24"/>
          <w:rtl w:val="0"/>
        </w:rPr>
        <w:t xml:space="preserve">, la icónica experiencia </w:t>
      </w:r>
      <w:r w:rsidDel="00000000" w:rsidR="00000000" w:rsidRPr="00000000">
        <w:rPr>
          <w:i w:val="1"/>
          <w:sz w:val="24"/>
          <w:szCs w:val="24"/>
          <w:rtl w:val="0"/>
        </w:rPr>
        <w:t xml:space="preserve">The Peninsula Afternoon Tea</w:t>
      </w:r>
      <w:r w:rsidDel="00000000" w:rsidR="00000000" w:rsidRPr="00000000">
        <w:rPr>
          <w:sz w:val="24"/>
          <w:szCs w:val="24"/>
          <w:rtl w:val="0"/>
        </w:rPr>
        <w:t xml:space="preserve">, canapés </w:t>
      </w:r>
      <w:r w:rsidDel="00000000" w:rsidR="00000000" w:rsidRPr="00000000">
        <w:rPr>
          <w:i w:val="1"/>
          <w:sz w:val="24"/>
          <w:szCs w:val="24"/>
          <w:rtl w:val="0"/>
        </w:rPr>
        <w:t xml:space="preserve">gourmet</w:t>
      </w:r>
      <w:r w:rsidDel="00000000" w:rsidR="00000000" w:rsidRPr="00000000">
        <w:rPr>
          <w:sz w:val="24"/>
          <w:szCs w:val="24"/>
          <w:rtl w:val="0"/>
        </w:rPr>
        <w:t xml:space="preserve"> y barra libre con una selección de licores y vinos, curada por sumilleres. El salón privado cuidadosamente diseñado, se realza con mesas de diseño personalizado y cómodo mobiliario dispuesto en un ambiente íntimo.</w:t>
      </w:r>
    </w:p>
    <w:p w:rsidR="00000000" w:rsidDel="00000000" w:rsidP="00000000" w:rsidRDefault="00000000" w:rsidRPr="00000000" w14:paraId="00000019">
      <w:pPr>
        <w:spacing w:after="0" w:before="0" w:lineRule="auto"/>
        <w:jc w:val="both"/>
        <w:rPr>
          <w:sz w:val="24"/>
          <w:szCs w:val="24"/>
        </w:rPr>
      </w:pPr>
      <w:r w:rsidDel="00000000" w:rsidR="00000000" w:rsidRPr="00000000">
        <w:rPr>
          <w:sz w:val="24"/>
          <w:szCs w:val="24"/>
          <w:rtl w:val="0"/>
        </w:rPr>
        <w:tab/>
      </w:r>
    </w:p>
    <w:p w:rsidR="00000000" w:rsidDel="00000000" w:rsidP="00000000" w:rsidRDefault="00000000" w:rsidRPr="00000000" w14:paraId="0000001A">
      <w:pPr>
        <w:spacing w:after="0" w:before="0" w:lineRule="auto"/>
        <w:jc w:val="both"/>
        <w:rPr>
          <w:sz w:val="24"/>
          <w:szCs w:val="24"/>
        </w:rPr>
      </w:pPr>
      <w:r w:rsidDel="00000000" w:rsidR="00000000" w:rsidRPr="00000000">
        <w:rPr>
          <w:sz w:val="24"/>
          <w:szCs w:val="24"/>
          <w:rtl w:val="0"/>
        </w:rPr>
        <w:t xml:space="preserve">Los huéspedes que visiten este nuevo espacio, pueden disfrutar de una vista del icónico vestíbulo del hotel y de la monumental escultura </w:t>
      </w:r>
      <w:r w:rsidDel="00000000" w:rsidR="00000000" w:rsidRPr="00000000">
        <w:rPr>
          <w:i w:val="1"/>
          <w:sz w:val="24"/>
          <w:szCs w:val="24"/>
          <w:rtl w:val="0"/>
        </w:rPr>
        <w:t xml:space="preserve">"Sunburst"</w:t>
      </w:r>
      <w:r w:rsidDel="00000000" w:rsidR="00000000" w:rsidRPr="00000000">
        <w:rPr>
          <w:sz w:val="24"/>
          <w:szCs w:val="24"/>
          <w:rtl w:val="0"/>
        </w:rPr>
        <w:t xml:space="preserve">, una pieza especialmente solicitada al artista nacional experto en escultura, Napoleón </w:t>
      </w:r>
      <w:r w:rsidDel="00000000" w:rsidR="00000000" w:rsidRPr="00000000">
        <w:rPr>
          <w:i w:val="1"/>
          <w:sz w:val="24"/>
          <w:szCs w:val="24"/>
          <w:rtl w:val="0"/>
        </w:rPr>
        <w:t xml:space="preserve">"Billy"</w:t>
      </w:r>
      <w:r w:rsidDel="00000000" w:rsidR="00000000" w:rsidRPr="00000000">
        <w:rPr>
          <w:sz w:val="24"/>
          <w:szCs w:val="24"/>
          <w:rtl w:val="0"/>
        </w:rPr>
        <w:t xml:space="preserve"> Abueva.</w:t>
      </w:r>
    </w:p>
    <w:p w:rsidR="00000000" w:rsidDel="00000000" w:rsidP="00000000" w:rsidRDefault="00000000" w:rsidRPr="00000000" w14:paraId="0000001B">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01C">
      <w:pPr>
        <w:spacing w:after="0" w:before="0" w:lineRule="auto"/>
        <w:jc w:val="both"/>
        <w:rPr>
          <w:sz w:val="24"/>
          <w:szCs w:val="24"/>
        </w:rPr>
      </w:pPr>
      <w:r w:rsidDel="00000000" w:rsidR="00000000" w:rsidRPr="00000000">
        <w:rPr>
          <w:sz w:val="24"/>
          <w:szCs w:val="24"/>
          <w:rtl w:val="0"/>
        </w:rPr>
        <w:t xml:space="preserve">Obras originales comisionadas especialmente al maestro expresionista figurativo filipino, Ang Kiukok y el entrañable dibujante y humorista, Larry Alcala –ambos aclamados artistas nacionales de artes visuales–, así como grabados del fotógrafo contemporáneo filipino-español, Francisco </w:t>
      </w:r>
      <w:r w:rsidDel="00000000" w:rsidR="00000000" w:rsidRPr="00000000">
        <w:rPr>
          <w:i w:val="1"/>
          <w:sz w:val="24"/>
          <w:szCs w:val="24"/>
          <w:rtl w:val="0"/>
        </w:rPr>
        <w:t xml:space="preserve">"Paco"</w:t>
      </w:r>
      <w:r w:rsidDel="00000000" w:rsidR="00000000" w:rsidRPr="00000000">
        <w:rPr>
          <w:sz w:val="24"/>
          <w:szCs w:val="24"/>
          <w:rtl w:val="0"/>
        </w:rPr>
        <w:t xml:space="preserve"> Guerrero, adornan las paredes. Las ventanas de vidrio de piso a techo de siete metros de altura que se extienden a lo largo de la galería y dejan entrar la brillante luz del sol tropical, transformarán el espacio en una</w:t>
      </w:r>
      <w:r w:rsidDel="00000000" w:rsidR="00000000" w:rsidRPr="00000000">
        <w:rPr>
          <w:i w:val="1"/>
          <w:sz w:val="24"/>
          <w:szCs w:val="24"/>
          <w:rtl w:val="0"/>
        </w:rPr>
        <w:t xml:space="preserve"> "Galería de arte en el cielo"</w:t>
      </w:r>
      <w:r w:rsidDel="00000000" w:rsidR="00000000" w:rsidRPr="00000000">
        <w:rPr>
          <w:sz w:val="24"/>
          <w:szCs w:val="24"/>
          <w:rtl w:val="0"/>
        </w:rPr>
        <w:t xml:space="preserve">,</w:t>
      </w:r>
      <w:r w:rsidDel="00000000" w:rsidR="00000000" w:rsidRPr="00000000">
        <w:rPr>
          <w:sz w:val="24"/>
          <w:szCs w:val="24"/>
          <w:rtl w:val="0"/>
        </w:rPr>
        <w:t xml:space="preserve"> donde los huéspedes pueden encontrar y experimentar las obras en un entorno íntimo y personal.</w:t>
        <w:tab/>
      </w:r>
    </w:p>
    <w:p w:rsidR="00000000" w:rsidDel="00000000" w:rsidP="00000000" w:rsidRDefault="00000000" w:rsidRPr="00000000" w14:paraId="0000001D">
      <w:pPr>
        <w:spacing w:after="0" w:before="0" w:lineRule="auto"/>
        <w:jc w:val="both"/>
        <w:rPr>
          <w:sz w:val="24"/>
          <w:szCs w:val="24"/>
        </w:rPr>
      </w:pPr>
      <w:r w:rsidDel="00000000" w:rsidR="00000000" w:rsidRPr="00000000">
        <w:rPr>
          <w:sz w:val="24"/>
          <w:szCs w:val="24"/>
          <w:rtl w:val="0"/>
        </w:rPr>
        <w:tab/>
        <w:tab/>
      </w:r>
    </w:p>
    <w:p w:rsidR="00000000" w:rsidDel="00000000" w:rsidP="00000000" w:rsidRDefault="00000000" w:rsidRPr="00000000" w14:paraId="0000001E">
      <w:pPr>
        <w:spacing w:after="0" w:before="0" w:lineRule="auto"/>
        <w:jc w:val="both"/>
        <w:rPr>
          <w:sz w:val="24"/>
          <w:szCs w:val="24"/>
        </w:rPr>
      </w:pPr>
      <w:r w:rsidDel="00000000" w:rsidR="00000000" w:rsidRPr="00000000">
        <w:rPr>
          <w:sz w:val="24"/>
          <w:szCs w:val="24"/>
          <w:rtl w:val="0"/>
        </w:rPr>
        <w:t xml:space="preserve">Además de acceso al salón, los beneficios para quienes se hospeden en </w:t>
      </w:r>
      <w:r w:rsidDel="00000000" w:rsidR="00000000" w:rsidRPr="00000000">
        <w:rPr>
          <w:i w:val="1"/>
          <w:sz w:val="24"/>
          <w:szCs w:val="24"/>
          <w:rtl w:val="0"/>
        </w:rPr>
        <w:t xml:space="preserve">suites</w:t>
      </w:r>
      <w:r w:rsidDel="00000000" w:rsidR="00000000" w:rsidRPr="00000000">
        <w:rPr>
          <w:sz w:val="24"/>
          <w:szCs w:val="24"/>
          <w:rtl w:val="0"/>
        </w:rPr>
        <w:t xml:space="preserve">, incluirán: </w:t>
      </w:r>
      <w:r w:rsidDel="00000000" w:rsidR="00000000" w:rsidRPr="00000000">
        <w:rPr>
          <w:i w:val="1"/>
          <w:sz w:val="24"/>
          <w:szCs w:val="24"/>
          <w:rtl w:val="0"/>
        </w:rPr>
        <w:t xml:space="preserve">check-in</w:t>
      </w:r>
      <w:r w:rsidDel="00000000" w:rsidR="00000000" w:rsidRPr="00000000">
        <w:rPr>
          <w:sz w:val="24"/>
          <w:szCs w:val="24"/>
          <w:rtl w:val="0"/>
        </w:rPr>
        <w:t xml:space="preserve"> y </w:t>
      </w:r>
      <w:r w:rsidDel="00000000" w:rsidR="00000000" w:rsidRPr="00000000">
        <w:rPr>
          <w:i w:val="1"/>
          <w:sz w:val="24"/>
          <w:szCs w:val="24"/>
          <w:rtl w:val="0"/>
        </w:rPr>
        <w:t xml:space="preserve">check-out</w:t>
      </w:r>
      <w:r w:rsidDel="00000000" w:rsidR="00000000" w:rsidRPr="00000000">
        <w:rPr>
          <w:sz w:val="24"/>
          <w:szCs w:val="24"/>
          <w:rtl w:val="0"/>
        </w:rPr>
        <w:t xml:space="preserve"> exprés, planchado de prendas, llamadas locales de cortesía y uso gratuito de la sala de juntas durante una hora, así como servicios de </w:t>
      </w:r>
      <w:r w:rsidDel="00000000" w:rsidR="00000000" w:rsidRPr="00000000">
        <w:rPr>
          <w:i w:val="1"/>
          <w:sz w:val="24"/>
          <w:szCs w:val="24"/>
          <w:rtl w:val="0"/>
        </w:rPr>
        <w:t xml:space="preserve">concierge</w:t>
      </w:r>
      <w:r w:rsidDel="00000000" w:rsidR="00000000" w:rsidRPr="00000000">
        <w:rPr>
          <w:sz w:val="24"/>
          <w:szCs w:val="24"/>
          <w:rtl w:val="0"/>
        </w:rPr>
        <w:t xml:space="preserve"> y negocios las 24 horas.</w:t>
        <w:tab/>
        <w:tab/>
        <w:tab/>
      </w:r>
    </w:p>
    <w:p w:rsidR="00000000" w:rsidDel="00000000" w:rsidP="00000000" w:rsidRDefault="00000000" w:rsidRPr="00000000" w14:paraId="0000001F">
      <w:pPr>
        <w:spacing w:after="0" w:before="0" w:lineRule="auto"/>
        <w:jc w:val="both"/>
        <w:rPr>
          <w:b w:val="1"/>
          <w:sz w:val="24"/>
          <w:szCs w:val="24"/>
        </w:rPr>
      </w:pPr>
      <w:r w:rsidDel="00000000" w:rsidR="00000000" w:rsidRPr="00000000">
        <w:rPr>
          <w:rtl w:val="0"/>
        </w:rPr>
      </w:r>
    </w:p>
    <w:p w:rsidR="00000000" w:rsidDel="00000000" w:rsidP="00000000" w:rsidRDefault="00000000" w:rsidRPr="00000000" w14:paraId="00000020">
      <w:pPr>
        <w:spacing w:after="0" w:before="0" w:lineRule="auto"/>
        <w:jc w:val="both"/>
        <w:rPr>
          <w:sz w:val="24"/>
          <w:szCs w:val="24"/>
        </w:rPr>
      </w:pPr>
      <w:r w:rsidDel="00000000" w:rsidR="00000000" w:rsidRPr="00000000">
        <w:rPr>
          <w:sz w:val="24"/>
          <w:szCs w:val="24"/>
          <w:rtl w:val="0"/>
        </w:rPr>
        <w:tab/>
      </w:r>
    </w:p>
    <w:p w:rsidR="00000000" w:rsidDel="00000000" w:rsidP="00000000" w:rsidRDefault="00000000" w:rsidRPr="00000000" w14:paraId="00000021">
      <w:pPr>
        <w:spacing w:after="0" w:before="0" w:lineRule="auto"/>
        <w:jc w:val="both"/>
        <w:rPr>
          <w:b w:val="1"/>
          <w:sz w:val="24"/>
          <w:szCs w:val="24"/>
        </w:rPr>
      </w:pPr>
      <w:r w:rsidDel="00000000" w:rsidR="00000000" w:rsidRPr="00000000">
        <w:rPr>
          <w:b w:val="1"/>
          <w:sz w:val="24"/>
          <w:szCs w:val="24"/>
          <w:rtl w:val="0"/>
        </w:rPr>
        <w:t xml:space="preserve">Experiencia de huésped mejorada</w:t>
      </w:r>
    </w:p>
    <w:p w:rsidR="00000000" w:rsidDel="00000000" w:rsidP="00000000" w:rsidRDefault="00000000" w:rsidRPr="00000000" w14:paraId="00000022">
      <w:pPr>
        <w:spacing w:after="0" w:before="0" w:lineRule="auto"/>
        <w:jc w:val="both"/>
        <w:rPr>
          <w:b w:val="1"/>
          <w:sz w:val="24"/>
          <w:szCs w:val="24"/>
        </w:rPr>
      </w:pPr>
      <w:r w:rsidDel="00000000" w:rsidR="00000000" w:rsidRPr="00000000">
        <w:rPr>
          <w:rtl w:val="0"/>
        </w:rPr>
      </w:r>
    </w:p>
    <w:p w:rsidR="00000000" w:rsidDel="00000000" w:rsidP="00000000" w:rsidRDefault="00000000" w:rsidRPr="00000000" w14:paraId="00000023">
      <w:pPr>
        <w:spacing w:after="0" w:before="0" w:lineRule="auto"/>
        <w:jc w:val="both"/>
        <w:rPr>
          <w:sz w:val="24"/>
          <w:szCs w:val="24"/>
        </w:rPr>
      </w:pPr>
      <w:r w:rsidDel="00000000" w:rsidR="00000000" w:rsidRPr="00000000">
        <w:rPr>
          <w:sz w:val="24"/>
          <w:szCs w:val="24"/>
          <w:rtl w:val="0"/>
        </w:rPr>
        <w:t xml:space="preserve">El objetivo tras la renovación gradual </w:t>
      </w:r>
      <w:r w:rsidDel="00000000" w:rsidR="00000000" w:rsidRPr="00000000">
        <w:rPr>
          <w:sz w:val="24"/>
          <w:szCs w:val="24"/>
          <w:rtl w:val="0"/>
        </w:rPr>
        <w:t xml:space="preserve">de sus 351 habitaciones </w:t>
      </w:r>
      <w:r w:rsidDel="00000000" w:rsidR="00000000" w:rsidRPr="00000000">
        <w:rPr>
          <w:sz w:val="24"/>
          <w:szCs w:val="24"/>
          <w:rtl w:val="0"/>
        </w:rPr>
        <w:t xml:space="preserve">y </w:t>
      </w:r>
      <w:r w:rsidDel="00000000" w:rsidR="00000000" w:rsidRPr="00000000">
        <w:rPr>
          <w:i w:val="1"/>
          <w:sz w:val="24"/>
          <w:szCs w:val="24"/>
          <w:rtl w:val="0"/>
        </w:rPr>
        <w:t xml:space="preserve">suites</w:t>
      </w:r>
      <w:r w:rsidDel="00000000" w:rsidR="00000000" w:rsidRPr="00000000">
        <w:rPr>
          <w:sz w:val="24"/>
          <w:szCs w:val="24"/>
          <w:rtl w:val="0"/>
        </w:rPr>
        <w:t xml:space="preserve"> –planeada para finalizarse en siete–, es </w:t>
      </w:r>
      <w:r w:rsidDel="00000000" w:rsidR="00000000" w:rsidRPr="00000000">
        <w:rPr>
          <w:sz w:val="24"/>
          <w:szCs w:val="24"/>
          <w:rtl w:val="0"/>
        </w:rPr>
        <w:t xml:space="preserve">proporcionar una experiencia aún más personalizada, única y duradera.</w:t>
      </w:r>
    </w:p>
    <w:p w:rsidR="00000000" w:rsidDel="00000000" w:rsidP="00000000" w:rsidRDefault="00000000" w:rsidRPr="00000000" w14:paraId="00000024">
      <w:pPr>
        <w:spacing w:after="240" w:before="240" w:lineRule="auto"/>
        <w:jc w:val="both"/>
        <w:rPr>
          <w:sz w:val="24"/>
          <w:szCs w:val="24"/>
        </w:rPr>
      </w:pPr>
      <w:r w:rsidDel="00000000" w:rsidR="00000000" w:rsidRPr="00000000">
        <w:rPr>
          <w:sz w:val="24"/>
          <w:szCs w:val="24"/>
          <w:rtl w:val="0"/>
        </w:rPr>
        <w:t xml:space="preserve">"Esta renovación tan esperada fue planeada con la intención de mantener a The Peninsula Manila relevante y distintivo para nuestros huéspedes, sin perder su encanto único", dijo Mark J. Choon, gerente general de The Peninsula Manila. "Nuestro desafío era lograr mantener un equilibrio entre la ‘clásica’ comodidad que tanto amamos y un enfoque fresco e innovador, dando nueva vida a esta institución local. Sentimos que lo hemos logrado y nos complace compartirlo con la comunidad de Manila, nuestro hogar durante más de 40 años ”.</w:t>
        <w:tab/>
      </w:r>
    </w:p>
    <w:p w:rsidR="00000000" w:rsidDel="00000000" w:rsidP="00000000" w:rsidRDefault="00000000" w:rsidRPr="00000000" w14:paraId="00000025">
      <w:pPr>
        <w:spacing w:after="240" w:before="240" w:lineRule="auto"/>
        <w:jc w:val="center"/>
        <w:rPr>
          <w:sz w:val="24"/>
          <w:szCs w:val="24"/>
        </w:rPr>
      </w:pPr>
      <w:r w:rsidDel="00000000" w:rsidR="00000000" w:rsidRPr="00000000">
        <w:rPr>
          <w:sz w:val="24"/>
          <w:szCs w:val="24"/>
        </w:rPr>
        <w:drawing>
          <wp:inline distB="114300" distT="114300" distL="114300" distR="114300">
            <wp:extent cx="4454856" cy="2967038"/>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454856" cy="296703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240" w:before="240" w:lineRule="auto"/>
        <w:jc w:val="center"/>
        <w:rPr>
          <w:sz w:val="24"/>
          <w:szCs w:val="24"/>
        </w:rPr>
      </w:pPr>
      <w:r w:rsidDel="00000000" w:rsidR="00000000" w:rsidRPr="00000000">
        <w:rPr>
          <w:sz w:val="24"/>
          <w:szCs w:val="24"/>
        </w:rPr>
        <w:drawing>
          <wp:inline distB="114300" distT="114300" distL="114300" distR="114300">
            <wp:extent cx="4490663" cy="2652713"/>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490663" cy="265271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240" w:before="240" w:lineRule="auto"/>
        <w:jc w:val="center"/>
        <w:rPr/>
      </w:pPr>
      <w:r w:rsidDel="00000000" w:rsidR="00000000" w:rsidRPr="00000000">
        <w:rPr>
          <w:rtl w:val="0"/>
        </w:rPr>
      </w:r>
    </w:p>
    <w:p w:rsidR="00000000" w:rsidDel="00000000" w:rsidP="00000000" w:rsidRDefault="00000000" w:rsidRPr="00000000" w14:paraId="00000028">
      <w:pPr>
        <w:spacing w:after="240" w:before="240" w:lineRule="auto"/>
        <w:jc w:val="center"/>
        <w:rPr/>
      </w:pPr>
      <w:r w:rsidDel="00000000" w:rsidR="00000000" w:rsidRPr="00000000">
        <w:rPr>
          <w:rtl w:val="0"/>
        </w:rPr>
        <w:t xml:space="preserve">####</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jc w:val="both"/>
        <w:rPr>
          <w:b w:val="1"/>
          <w:sz w:val="18"/>
          <w:szCs w:val="18"/>
        </w:rPr>
      </w:pPr>
      <w:r w:rsidDel="00000000" w:rsidR="00000000" w:rsidRPr="00000000">
        <w:rPr>
          <w:b w:val="1"/>
          <w:sz w:val="18"/>
          <w:szCs w:val="18"/>
          <w:rtl w:val="0"/>
        </w:rPr>
        <w:t xml:space="preserve">Acerca de The Hongkong and Shanghai Hotels, Limited (HSH)</w:t>
      </w:r>
    </w:p>
    <w:p w:rsidR="00000000" w:rsidDel="00000000" w:rsidP="00000000" w:rsidRDefault="00000000" w:rsidRPr="00000000" w14:paraId="0000002B">
      <w:pPr>
        <w:jc w:val="both"/>
        <w:rPr>
          <w:b w:val="1"/>
          <w:sz w:val="18"/>
          <w:szCs w:val="18"/>
        </w:rPr>
      </w:pPr>
      <w:r w:rsidDel="00000000" w:rsidR="00000000" w:rsidRPr="00000000">
        <w:rPr>
          <w:rtl w:val="0"/>
        </w:rPr>
      </w:r>
    </w:p>
    <w:p w:rsidR="00000000" w:rsidDel="00000000" w:rsidP="00000000" w:rsidRDefault="00000000" w:rsidRPr="00000000" w14:paraId="0000002C">
      <w:pPr>
        <w:spacing w:after="200" w:line="276" w:lineRule="auto"/>
        <w:jc w:val="both"/>
        <w:rPr>
          <w:b w:val="1"/>
          <w:sz w:val="20"/>
          <w:szCs w:val="20"/>
          <w:shd w:fill="cfe2f3" w:val="clear"/>
        </w:rPr>
      </w:pPr>
      <w:r w:rsidDel="00000000" w:rsidR="00000000" w:rsidRPr="00000000">
        <w:rPr>
          <w:sz w:val="18"/>
          <w:szCs w:val="18"/>
          <w:rtl w:val="0"/>
        </w:rPr>
        <w:t xml:space="preserve">Incorporado en 1866 al listado del Hong Kong Stock Exchange (00045), The Hongkong and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servicios. El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Los proyectos en desarrollo incluyen a The Peninsula London y The Peninsula Yangon.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w:t>
      </w:r>
      <w:r w:rsidDel="00000000" w:rsidR="00000000" w:rsidRPr="00000000">
        <w:rPr>
          <w:sz w:val="18"/>
          <w:szCs w:val="18"/>
          <w:rtl w:val="0"/>
        </w:rPr>
        <w:t xml:space="preserve">Peninsula</w:t>
      </w:r>
      <w:r w:rsidDel="00000000" w:rsidR="00000000" w:rsidRPr="00000000">
        <w:rPr>
          <w:sz w:val="18"/>
          <w:szCs w:val="18"/>
          <w:rtl w:val="0"/>
        </w:rPr>
        <w:t xml:space="preserve"> Clubs and Consultancy Services, </w:t>
      </w:r>
      <w:r w:rsidDel="00000000" w:rsidR="00000000" w:rsidRPr="00000000">
        <w:rPr>
          <w:sz w:val="18"/>
          <w:szCs w:val="18"/>
          <w:rtl w:val="0"/>
        </w:rPr>
        <w:t xml:space="preserve">Peninsula</w:t>
      </w:r>
      <w:r w:rsidDel="00000000" w:rsidR="00000000" w:rsidRPr="00000000">
        <w:rPr>
          <w:sz w:val="18"/>
          <w:szCs w:val="18"/>
          <w:rtl w:val="0"/>
        </w:rPr>
        <w:t xml:space="preserve"> Merchandising y Tai Pan Laundry en Hong Kong.</w:t>
      </w:r>
      <w:r w:rsidDel="00000000" w:rsidR="00000000" w:rsidRPr="00000000">
        <w:rPr>
          <w:b w:val="1"/>
          <w:sz w:val="20"/>
          <w:szCs w:val="20"/>
          <w:shd w:fill="cfe2f3" w:val="clear"/>
          <w:rtl w:val="0"/>
        </w:rPr>
        <w:br w:type="textWrapping"/>
      </w:r>
    </w:p>
    <w:p w:rsidR="00000000" w:rsidDel="00000000" w:rsidP="00000000" w:rsidRDefault="00000000" w:rsidRPr="00000000" w14:paraId="0000002D">
      <w:pPr>
        <w:widowControl w:val="0"/>
        <w:numPr>
          <w:ilvl w:val="0"/>
          <w:numId w:val="1"/>
        </w:numPr>
        <w:spacing w:line="276" w:lineRule="auto"/>
        <w:jc w:val="both"/>
      </w:pPr>
      <w:r w:rsidDel="00000000" w:rsidR="00000000" w:rsidRPr="00000000">
        <w:rPr>
          <w:b w:val="1"/>
          <w:rtl w:val="0"/>
        </w:rPr>
        <w:t xml:space="preserve">CONTACTO</w:t>
      </w:r>
      <w:r w:rsidDel="00000000" w:rsidR="00000000" w:rsidRPr="00000000">
        <w:rPr>
          <w:rtl w:val="0"/>
        </w:rPr>
      </w:r>
    </w:p>
    <w:p w:rsidR="00000000" w:rsidDel="00000000" w:rsidP="00000000" w:rsidRDefault="00000000" w:rsidRPr="00000000" w14:paraId="0000002E">
      <w:pPr>
        <w:widowControl w:val="0"/>
        <w:numPr>
          <w:ilvl w:val="0"/>
          <w:numId w:val="1"/>
        </w:numPr>
        <w:spacing w:line="276" w:lineRule="auto"/>
        <w:jc w:val="both"/>
      </w:pPr>
      <w:r w:rsidDel="00000000" w:rsidR="00000000" w:rsidRPr="00000000">
        <w:rPr>
          <w:rtl w:val="0"/>
        </w:rPr>
      </w:r>
    </w:p>
    <w:p w:rsidR="00000000" w:rsidDel="00000000" w:rsidP="00000000" w:rsidRDefault="00000000" w:rsidRPr="00000000" w14:paraId="0000002F">
      <w:pPr>
        <w:widowControl w:val="0"/>
        <w:numPr>
          <w:ilvl w:val="0"/>
          <w:numId w:val="1"/>
        </w:numPr>
        <w:spacing w:line="276" w:lineRule="auto"/>
        <w:jc w:val="both"/>
      </w:pPr>
      <w:r w:rsidDel="00000000" w:rsidR="00000000" w:rsidRPr="00000000">
        <w:rPr>
          <w:rtl w:val="0"/>
        </w:rPr>
        <w:t xml:space="preserve">Sandy Machuca</w:t>
      </w:r>
    </w:p>
    <w:p w:rsidR="00000000" w:rsidDel="00000000" w:rsidP="00000000" w:rsidRDefault="00000000" w:rsidRPr="00000000" w14:paraId="00000030">
      <w:pPr>
        <w:widowControl w:val="0"/>
        <w:numPr>
          <w:ilvl w:val="0"/>
          <w:numId w:val="1"/>
        </w:numPr>
        <w:spacing w:line="276" w:lineRule="auto"/>
        <w:jc w:val="both"/>
      </w:pPr>
      <w:r w:rsidDel="00000000" w:rsidR="00000000" w:rsidRPr="00000000">
        <w:rPr>
          <w:rtl w:val="0"/>
        </w:rPr>
        <w:t xml:space="preserve">Public Relations Manager</w:t>
      </w:r>
    </w:p>
    <w:p w:rsidR="00000000" w:rsidDel="00000000" w:rsidP="00000000" w:rsidRDefault="00000000" w:rsidRPr="00000000" w14:paraId="00000031">
      <w:pPr>
        <w:widowControl w:val="0"/>
        <w:numPr>
          <w:ilvl w:val="0"/>
          <w:numId w:val="1"/>
        </w:numPr>
        <w:spacing w:line="276" w:lineRule="auto"/>
        <w:jc w:val="both"/>
      </w:pPr>
      <w:r w:rsidDel="00000000" w:rsidR="00000000" w:rsidRPr="00000000">
        <w:rPr>
          <w:rtl w:val="0"/>
        </w:rPr>
        <w:t xml:space="preserve">Av. Paseo de la Reforma 26. Col. </w:t>
      </w:r>
      <w:r w:rsidDel="00000000" w:rsidR="00000000" w:rsidRPr="00000000">
        <w:rPr>
          <w:color w:val="222222"/>
          <w:highlight w:val="white"/>
          <w:rtl w:val="0"/>
        </w:rPr>
        <w:t xml:space="preserve">Juárez, C.P. 06600 </w:t>
      </w:r>
    </w:p>
    <w:p w:rsidR="00000000" w:rsidDel="00000000" w:rsidP="00000000" w:rsidRDefault="00000000" w:rsidRPr="00000000" w14:paraId="00000032">
      <w:pPr>
        <w:widowControl w:val="0"/>
        <w:numPr>
          <w:ilvl w:val="0"/>
          <w:numId w:val="1"/>
        </w:numPr>
        <w:spacing w:line="276" w:lineRule="auto"/>
        <w:jc w:val="both"/>
      </w:pPr>
      <w:r w:rsidDel="00000000" w:rsidR="00000000" w:rsidRPr="00000000">
        <w:rPr>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33">
      <w:pPr>
        <w:widowControl w:val="0"/>
        <w:numPr>
          <w:ilvl w:val="0"/>
          <w:numId w:val="1"/>
        </w:numPr>
        <w:spacing w:line="276" w:lineRule="auto"/>
        <w:jc w:val="both"/>
      </w:pPr>
      <w:r w:rsidDel="00000000" w:rsidR="00000000" w:rsidRPr="00000000">
        <w:rPr>
          <w:rtl w:val="0"/>
        </w:rPr>
        <w:t xml:space="preserve">Of. 6392.1100 Ext. 3415</w:t>
      </w:r>
    </w:p>
    <w:p w:rsidR="00000000" w:rsidDel="00000000" w:rsidP="00000000" w:rsidRDefault="00000000" w:rsidRPr="00000000" w14:paraId="00000034">
      <w:pPr>
        <w:widowControl w:val="0"/>
        <w:numPr>
          <w:ilvl w:val="0"/>
          <w:numId w:val="1"/>
        </w:numPr>
        <w:spacing w:line="276" w:lineRule="auto"/>
        <w:jc w:val="both"/>
      </w:pPr>
      <w:r w:rsidDel="00000000" w:rsidR="00000000" w:rsidRPr="00000000">
        <w:rPr>
          <w:rtl w:val="0"/>
        </w:rPr>
        <w:t xml:space="preserve">M: 04455 2270 5536</w:t>
      </w:r>
    </w:p>
    <w:p w:rsidR="00000000" w:rsidDel="00000000" w:rsidP="00000000" w:rsidRDefault="00000000" w:rsidRPr="00000000" w14:paraId="00000035">
      <w:pPr>
        <w:widowControl w:val="0"/>
        <w:numPr>
          <w:ilvl w:val="0"/>
          <w:numId w:val="1"/>
        </w:numPr>
        <w:spacing w:line="276" w:lineRule="auto"/>
        <w:jc w:val="both"/>
      </w:pPr>
      <w:hyperlink r:id="rId10">
        <w:r w:rsidDel="00000000" w:rsidR="00000000" w:rsidRPr="00000000">
          <w:rPr>
            <w:color w:val="1155cc"/>
            <w:u w:val="single"/>
            <w:rtl w:val="0"/>
          </w:rPr>
          <w:t xml:space="preserve">sandy@another.co</w:t>
        </w:r>
      </w:hyperlink>
      <w:r w:rsidDel="00000000" w:rsidR="00000000" w:rsidRPr="00000000">
        <w:rPr>
          <w:rtl w:val="0"/>
        </w:rPr>
      </w:r>
    </w:p>
    <w:p w:rsidR="00000000" w:rsidDel="00000000" w:rsidP="00000000" w:rsidRDefault="00000000" w:rsidRPr="00000000" w14:paraId="00000036">
      <w:pPr>
        <w:widowControl w:val="0"/>
        <w:numPr>
          <w:ilvl w:val="0"/>
          <w:numId w:val="1"/>
        </w:numPr>
        <w:spacing w:line="276" w:lineRule="auto"/>
        <w:jc w:val="both"/>
      </w:pPr>
      <w:hyperlink r:id="rId11">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37">
      <w:pPr>
        <w:widowControl w:val="0"/>
        <w:numPr>
          <w:ilvl w:val="0"/>
          <w:numId w:val="1"/>
        </w:numPr>
        <w:spacing w:line="276" w:lineRule="auto"/>
        <w:jc w:val="both"/>
      </w:pPr>
      <w:hyperlink r:id="rId12">
        <w:r w:rsidDel="00000000" w:rsidR="00000000" w:rsidRPr="00000000">
          <w:rPr>
            <w:color w:val="1155cc"/>
            <w:u w:val="single"/>
            <w:rtl w:val="0"/>
          </w:rPr>
          <w:t xml:space="preserve">www.peninsula.com</w:t>
        </w:r>
      </w:hyperlink>
      <w:r w:rsidDel="00000000" w:rsidR="00000000" w:rsidRPr="00000000">
        <w:rPr>
          <w:rtl w:val="0"/>
        </w:rPr>
      </w:r>
    </w:p>
    <w:p w:rsidR="00000000" w:rsidDel="00000000" w:rsidP="00000000" w:rsidRDefault="00000000" w:rsidRPr="00000000" w14:paraId="00000038">
      <w:pPr>
        <w:widowControl w:val="0"/>
        <w:numPr>
          <w:ilvl w:val="0"/>
          <w:numId w:val="1"/>
        </w:numPr>
        <w:spacing w:line="276" w:lineRule="auto"/>
        <w:jc w:val="both"/>
      </w:pPr>
      <w:r w:rsidDel="00000000" w:rsidR="00000000" w:rsidRPr="00000000">
        <w:rPr>
          <w:rtl w:val="0"/>
        </w:rPr>
      </w:r>
    </w:p>
    <w:p w:rsidR="00000000" w:rsidDel="00000000" w:rsidP="00000000" w:rsidRDefault="00000000" w:rsidRPr="00000000" w14:paraId="00000039">
      <w:pPr>
        <w:numPr>
          <w:ilvl w:val="0"/>
          <w:numId w:val="1"/>
        </w:numPr>
        <w:tabs>
          <w:tab w:val="left" w:pos="8640"/>
        </w:tabs>
        <w:spacing w:line="240" w:lineRule="auto"/>
        <w:ind w:right="360"/>
      </w:pPr>
      <w:r w:rsidDel="00000000" w:rsidR="00000000" w:rsidRPr="00000000">
        <w:rPr>
          <w:rtl w:val="0"/>
        </w:rPr>
        <w:t xml:space="preserve">Jennifer Ornelas</w:t>
      </w:r>
    </w:p>
    <w:p w:rsidR="00000000" w:rsidDel="00000000" w:rsidP="00000000" w:rsidRDefault="00000000" w:rsidRPr="00000000" w14:paraId="0000003A">
      <w:pPr>
        <w:numPr>
          <w:ilvl w:val="0"/>
          <w:numId w:val="1"/>
        </w:numPr>
        <w:tabs>
          <w:tab w:val="left" w:pos="8640"/>
        </w:tabs>
        <w:spacing w:line="240" w:lineRule="auto"/>
        <w:ind w:right="360"/>
      </w:pPr>
      <w:r w:rsidDel="00000000" w:rsidR="00000000" w:rsidRPr="00000000">
        <w:rPr>
          <w:rtl w:val="0"/>
        </w:rPr>
        <w:t xml:space="preserve">Sr. Account Executive</w:t>
      </w:r>
    </w:p>
    <w:p w:rsidR="00000000" w:rsidDel="00000000" w:rsidP="00000000" w:rsidRDefault="00000000" w:rsidRPr="00000000" w14:paraId="0000003B">
      <w:pPr>
        <w:numPr>
          <w:ilvl w:val="0"/>
          <w:numId w:val="1"/>
        </w:numPr>
        <w:tabs>
          <w:tab w:val="left" w:pos="8640"/>
        </w:tabs>
        <w:spacing w:line="240" w:lineRule="auto"/>
        <w:ind w:right="360"/>
      </w:pPr>
      <w:r w:rsidDel="00000000" w:rsidR="00000000" w:rsidRPr="00000000">
        <w:rPr>
          <w:rtl w:val="0"/>
        </w:rPr>
        <w:t xml:space="preserve">Av. Paseo de la Reforma 26. Col. </w:t>
      </w:r>
      <w:r w:rsidDel="00000000" w:rsidR="00000000" w:rsidRPr="00000000">
        <w:rPr>
          <w:color w:val="222222"/>
          <w:highlight w:val="white"/>
          <w:rtl w:val="0"/>
        </w:rPr>
        <w:t xml:space="preserve">Juárez, C.P. 06600 </w:t>
      </w:r>
    </w:p>
    <w:p w:rsidR="00000000" w:rsidDel="00000000" w:rsidP="00000000" w:rsidRDefault="00000000" w:rsidRPr="00000000" w14:paraId="0000003C">
      <w:pPr>
        <w:numPr>
          <w:ilvl w:val="0"/>
          <w:numId w:val="1"/>
        </w:numPr>
        <w:tabs>
          <w:tab w:val="left" w:pos="8640"/>
        </w:tabs>
        <w:spacing w:line="240" w:lineRule="auto"/>
        <w:ind w:right="360"/>
      </w:pPr>
      <w:r w:rsidDel="00000000" w:rsidR="00000000" w:rsidRPr="00000000">
        <w:rPr>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3D">
      <w:pPr>
        <w:numPr>
          <w:ilvl w:val="0"/>
          <w:numId w:val="1"/>
        </w:numPr>
        <w:tabs>
          <w:tab w:val="left" w:pos="8640"/>
        </w:tabs>
        <w:spacing w:line="240" w:lineRule="auto"/>
        <w:ind w:right="360"/>
      </w:pPr>
      <w:r w:rsidDel="00000000" w:rsidR="00000000" w:rsidRPr="00000000">
        <w:rPr>
          <w:rtl w:val="0"/>
        </w:rPr>
        <w:t xml:space="preserve">Of. 6392.1100 </w:t>
      </w:r>
    </w:p>
    <w:p w:rsidR="00000000" w:rsidDel="00000000" w:rsidP="00000000" w:rsidRDefault="00000000" w:rsidRPr="00000000" w14:paraId="0000003E">
      <w:pPr>
        <w:numPr>
          <w:ilvl w:val="0"/>
          <w:numId w:val="1"/>
        </w:numPr>
        <w:tabs>
          <w:tab w:val="left" w:pos="8640"/>
        </w:tabs>
        <w:spacing w:line="240" w:lineRule="auto"/>
        <w:ind w:right="360"/>
      </w:pPr>
      <w:hyperlink r:id="rId13">
        <w:r w:rsidDel="00000000" w:rsidR="00000000" w:rsidRPr="00000000">
          <w:rPr>
            <w:color w:val="1155cc"/>
            <w:u w:val="single"/>
            <w:rtl w:val="0"/>
          </w:rPr>
          <w:t xml:space="preserve">jennifer.hernandez@another.co</w:t>
        </w:r>
      </w:hyperlink>
      <w:r w:rsidDel="00000000" w:rsidR="00000000" w:rsidRPr="00000000">
        <w:rPr>
          <w:rtl w:val="0"/>
        </w:rPr>
      </w:r>
    </w:p>
    <w:p w:rsidR="00000000" w:rsidDel="00000000" w:rsidP="00000000" w:rsidRDefault="00000000" w:rsidRPr="00000000" w14:paraId="0000003F">
      <w:pPr>
        <w:numPr>
          <w:ilvl w:val="0"/>
          <w:numId w:val="1"/>
        </w:numPr>
        <w:tabs>
          <w:tab w:val="left" w:pos="8640"/>
        </w:tabs>
        <w:spacing w:line="240" w:lineRule="auto"/>
        <w:ind w:right="360"/>
      </w:pPr>
      <w:hyperlink r:id="rId14">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40">
      <w:pPr>
        <w:numPr>
          <w:ilvl w:val="0"/>
          <w:numId w:val="1"/>
        </w:numPr>
        <w:tabs>
          <w:tab w:val="left" w:pos="8640"/>
        </w:tabs>
        <w:spacing w:line="240" w:lineRule="auto"/>
        <w:ind w:right="360"/>
      </w:pPr>
      <w:hyperlink r:id="rId15">
        <w:r w:rsidDel="00000000" w:rsidR="00000000" w:rsidRPr="00000000">
          <w:rPr>
            <w:color w:val="1155cc"/>
            <w:u w:val="single"/>
            <w:rtl w:val="0"/>
          </w:rPr>
          <w:t xml:space="preserve">www.peninsula.com</w:t>
        </w:r>
      </w:hyperlink>
      <w:r w:rsidDel="00000000" w:rsidR="00000000" w:rsidRPr="00000000">
        <w:rPr>
          <w:sz w:val="24"/>
          <w:szCs w:val="24"/>
          <w:rtl w:val="0"/>
        </w:rPr>
        <w:tab/>
      </w:r>
    </w:p>
    <w:p w:rsidR="00000000" w:rsidDel="00000000" w:rsidP="00000000" w:rsidRDefault="00000000" w:rsidRPr="00000000" w14:paraId="00000041">
      <w:pPr>
        <w:spacing w:after="240" w:before="240" w:lineRule="auto"/>
        <w:rPr/>
      </w:pPr>
      <w:r w:rsidDel="00000000" w:rsidR="00000000" w:rsidRPr="00000000">
        <w:rPr>
          <w:rtl w:val="0"/>
        </w:rPr>
      </w:r>
    </w:p>
    <w:sectPr>
      <w:headerReference r:id="rId16"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jc w:val="cente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1847850</wp:posOffset>
          </wp:positionH>
          <wp:positionV relativeFrom="paragraph">
            <wp:posOffset>104775</wp:posOffset>
          </wp:positionV>
          <wp:extent cx="2243138" cy="603608"/>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43138" cy="603608"/>
                  </a:xfrm>
                  <a:prstGeom prst="rect"/>
                  <a:ln/>
                </pic:spPr>
              </pic:pic>
            </a:graphicData>
          </a:graphic>
        </wp:anchor>
      </w:drawing>
    </w:r>
  </w:p>
  <w:p w:rsidR="00000000" w:rsidDel="00000000" w:rsidP="00000000" w:rsidRDefault="00000000" w:rsidRPr="00000000" w14:paraId="00000043">
    <w:pPr>
      <w:jc w:val="center"/>
      <w:rPr/>
    </w:pP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r>
  </w:p>
  <w:p w:rsidR="00000000" w:rsidDel="00000000" w:rsidP="00000000" w:rsidRDefault="00000000" w:rsidRPr="00000000" w14:paraId="00000045">
    <w:pPr>
      <w:jc w:val="center"/>
      <w:rPr/>
    </w:pPr>
    <w:r w:rsidDel="00000000" w:rsidR="00000000" w:rsidRPr="00000000">
      <w:rPr>
        <w:rtl w:val="0"/>
      </w:rPr>
    </w:r>
  </w:p>
  <w:p w:rsidR="00000000" w:rsidDel="00000000" w:rsidP="00000000" w:rsidRDefault="00000000" w:rsidRPr="00000000" w14:paraId="00000046">
    <w:pPr>
      <w:jc w:val="center"/>
      <w:rPr/>
    </w:pPr>
    <w:r w:rsidDel="00000000" w:rsidR="00000000" w:rsidRPr="00000000">
      <w:rPr>
        <w:rtl w:val="0"/>
      </w:rPr>
    </w:r>
  </w:p>
  <w:p w:rsidR="00000000" w:rsidDel="00000000" w:rsidP="00000000" w:rsidRDefault="00000000" w:rsidRPr="00000000" w14:paraId="00000047">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peninsula.com/en/newsroom" TargetMode="External"/><Relationship Id="rId10" Type="http://schemas.openxmlformats.org/officeDocument/2006/relationships/hyperlink" Target="mailto:sandy@another.co" TargetMode="External"/><Relationship Id="rId13" Type="http://schemas.openxmlformats.org/officeDocument/2006/relationships/hyperlink" Target="mailto:jennifer.hernandez@another.co" TargetMode="External"/><Relationship Id="rId12" Type="http://schemas.openxmlformats.org/officeDocument/2006/relationships/hyperlink" Target="http://www.peninsul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www.peninsula.com/" TargetMode="External"/><Relationship Id="rId14" Type="http://schemas.openxmlformats.org/officeDocument/2006/relationships/hyperlink" Target="http://www.peninsula.com/en/newsroom" TargetMode="Externa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peninsula.com/en/manila/5-star-luxury-hotel-makati" TargetMode="External"/><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