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8223" w14:textId="77777777" w:rsidR="005433D2" w:rsidRPr="005F3A9D" w:rsidRDefault="005433D2" w:rsidP="004638E6">
      <w:pPr>
        <w:jc w:val="both"/>
      </w:pPr>
    </w:p>
    <w:p w14:paraId="2FCD67CB" w14:textId="1C99A602" w:rsidR="00E926D6" w:rsidRPr="006D6502" w:rsidRDefault="005433D2" w:rsidP="00E926D6">
      <w:pPr>
        <w:jc w:val="center"/>
        <w:rPr>
          <w:rFonts w:cs="Gill Sans"/>
          <w:b/>
          <w:sz w:val="26"/>
          <w:szCs w:val="26"/>
        </w:rPr>
      </w:pPr>
      <w:r w:rsidRPr="006D6502">
        <w:rPr>
          <w:rFonts w:cs="Gill Sans"/>
          <w:b/>
          <w:sz w:val="26"/>
          <w:szCs w:val="26"/>
        </w:rPr>
        <w:br/>
      </w:r>
      <w:r w:rsidRPr="006D6502">
        <w:rPr>
          <w:rFonts w:cs="Gill Sans"/>
          <w:b/>
          <w:sz w:val="26"/>
          <w:szCs w:val="26"/>
        </w:rPr>
        <w:br/>
      </w:r>
      <w:r w:rsidR="000C535A" w:rsidRPr="006D6502">
        <w:rPr>
          <w:rFonts w:cs="Gill Sans"/>
          <w:b/>
          <w:sz w:val="26"/>
          <w:szCs w:val="26"/>
        </w:rPr>
        <w:t xml:space="preserve">MEDIA ALERT: </w:t>
      </w:r>
      <w:r w:rsidR="000C6D9D">
        <w:rPr>
          <w:rFonts w:cs="Gill Sans"/>
          <w:b/>
          <w:sz w:val="26"/>
          <w:szCs w:val="26"/>
        </w:rPr>
        <w:t xml:space="preserve">Xytech Announces it Will Not Attend IBC Due to Surge in COVID-19 Cases in </w:t>
      </w:r>
      <w:r w:rsidR="00D31AB7">
        <w:rPr>
          <w:rFonts w:cs="Gill Sans"/>
          <w:b/>
          <w:sz w:val="26"/>
          <w:szCs w:val="26"/>
        </w:rPr>
        <w:t>t</w:t>
      </w:r>
      <w:r w:rsidR="000C6D9D">
        <w:rPr>
          <w:rFonts w:cs="Gill Sans"/>
          <w:b/>
          <w:sz w:val="26"/>
          <w:szCs w:val="26"/>
        </w:rPr>
        <w:t xml:space="preserve">he Netherlands </w:t>
      </w:r>
      <w:r w:rsidR="00E926D6" w:rsidRPr="006D6502">
        <w:rPr>
          <w:rFonts w:cs="Gill Sans"/>
          <w:b/>
          <w:sz w:val="26"/>
          <w:szCs w:val="26"/>
        </w:rPr>
        <w:br/>
      </w:r>
    </w:p>
    <w:p w14:paraId="79751F74" w14:textId="59978B65" w:rsidR="005433D2" w:rsidRPr="001A10EA" w:rsidRDefault="0086754B" w:rsidP="005433D2">
      <w:pPr>
        <w:spacing w:line="336" w:lineRule="auto"/>
        <w:jc w:val="center"/>
        <w:rPr>
          <w:rFonts w:cs="Gill Sans"/>
          <w:i/>
          <w:sz w:val="22"/>
          <w:szCs w:val="22"/>
        </w:rPr>
      </w:pPr>
      <w:r>
        <w:rPr>
          <w:rFonts w:cs="Gill Sans"/>
          <w:i/>
          <w:sz w:val="22"/>
          <w:szCs w:val="22"/>
        </w:rPr>
        <w:t xml:space="preserve">As The Netherlands Posts </w:t>
      </w:r>
      <w:r w:rsidR="000C6D9D">
        <w:rPr>
          <w:rFonts w:cs="Gill Sans"/>
          <w:i/>
          <w:sz w:val="22"/>
          <w:szCs w:val="22"/>
        </w:rPr>
        <w:t>Record High Infection Rates,</w:t>
      </w:r>
      <w:r w:rsidR="000C6D9D">
        <w:rPr>
          <w:rFonts w:cs="Gill Sans"/>
          <w:i/>
          <w:sz w:val="22"/>
          <w:szCs w:val="22"/>
        </w:rPr>
        <w:br/>
        <w:t xml:space="preserve"> IBC Partnership Board Decides to 'Forge Ahead'</w:t>
      </w:r>
    </w:p>
    <w:p w14:paraId="6A45051F" w14:textId="7942C4A7" w:rsidR="005433D2" w:rsidRPr="001A10EA" w:rsidRDefault="005433D2" w:rsidP="000A626D">
      <w:pPr>
        <w:spacing w:line="336" w:lineRule="auto"/>
        <w:jc w:val="both"/>
        <w:rPr>
          <w:sz w:val="22"/>
          <w:szCs w:val="22"/>
        </w:rPr>
      </w:pPr>
    </w:p>
    <w:p w14:paraId="7D818EAF" w14:textId="48A57F51" w:rsidR="00B52EDE" w:rsidRPr="001A10EA" w:rsidRDefault="00E34CCF" w:rsidP="000A626D">
      <w:pPr>
        <w:spacing w:line="336" w:lineRule="auto"/>
        <w:jc w:val="both"/>
        <w:rPr>
          <w:rFonts w:cs="Gill Sans"/>
          <w:sz w:val="22"/>
          <w:szCs w:val="22"/>
        </w:rPr>
      </w:pPr>
      <w:r>
        <w:rPr>
          <w:rFonts w:cs="Gill Sans"/>
          <w:b/>
          <w:sz w:val="22"/>
          <w:szCs w:val="22"/>
        </w:rPr>
        <w:t>AMSTERDAM</w:t>
      </w:r>
      <w:r w:rsidR="000C6D9D">
        <w:rPr>
          <w:rFonts w:cs="Gill Sans"/>
          <w:b/>
          <w:sz w:val="22"/>
          <w:szCs w:val="22"/>
        </w:rPr>
        <w:t xml:space="preserve">, November </w:t>
      </w:r>
      <w:r w:rsidR="00412773">
        <w:rPr>
          <w:rFonts w:cs="Gill Sans"/>
          <w:b/>
          <w:sz w:val="22"/>
          <w:szCs w:val="22"/>
        </w:rPr>
        <w:t>18</w:t>
      </w:r>
      <w:r w:rsidR="005433D2" w:rsidRPr="001A10EA">
        <w:rPr>
          <w:rFonts w:cs="Gill Sans"/>
          <w:b/>
          <w:sz w:val="22"/>
          <w:szCs w:val="22"/>
        </w:rPr>
        <w:t>, 20</w:t>
      </w:r>
      <w:r w:rsidR="008C0BAB" w:rsidRPr="001A10EA">
        <w:rPr>
          <w:rFonts w:cs="Gill Sans"/>
          <w:b/>
          <w:sz w:val="22"/>
          <w:szCs w:val="22"/>
        </w:rPr>
        <w:t>2</w:t>
      </w:r>
      <w:r w:rsidR="00A306F2" w:rsidRPr="001A10EA">
        <w:rPr>
          <w:rFonts w:cs="Gill Sans"/>
          <w:b/>
          <w:sz w:val="22"/>
          <w:szCs w:val="22"/>
        </w:rPr>
        <w:t>1</w:t>
      </w:r>
      <w:r w:rsidR="00E77357" w:rsidRPr="001A10EA">
        <w:rPr>
          <w:rFonts w:cs="Gill Sans"/>
          <w:b/>
          <w:sz w:val="22"/>
          <w:szCs w:val="22"/>
        </w:rPr>
        <w:t xml:space="preserve"> —</w:t>
      </w:r>
      <w:r w:rsidR="001A6DCA" w:rsidRPr="001A10EA">
        <w:rPr>
          <w:rFonts w:cs="Gill Sans"/>
          <w:bCs/>
          <w:sz w:val="22"/>
          <w:szCs w:val="22"/>
        </w:rPr>
        <w:t xml:space="preserve"> </w:t>
      </w:r>
      <w:hyperlink r:id="rId6" w:history="1">
        <w:r w:rsidR="008C0BAB" w:rsidRPr="001A10EA">
          <w:rPr>
            <w:rStyle w:val="Hyperlink"/>
            <w:rFonts w:cs="Gill Sans"/>
            <w:sz w:val="22"/>
            <w:szCs w:val="22"/>
          </w:rPr>
          <w:t>Xytech</w:t>
        </w:r>
      </w:hyperlink>
      <w:r w:rsidR="008C0BAB" w:rsidRPr="001A10EA">
        <w:rPr>
          <w:rFonts w:cs="Gill Sans"/>
          <w:sz w:val="22"/>
          <w:szCs w:val="22"/>
        </w:rPr>
        <w:t xml:space="preserve">, the leader in </w:t>
      </w:r>
      <w:r w:rsidR="000B267C" w:rsidRPr="001A10EA">
        <w:rPr>
          <w:rFonts w:cs="Gill Sans"/>
          <w:sz w:val="22"/>
          <w:szCs w:val="22"/>
        </w:rPr>
        <w:t>resource</w:t>
      </w:r>
      <w:r w:rsidR="008C0BAB" w:rsidRPr="001A10EA">
        <w:rPr>
          <w:rFonts w:cs="Gill Sans"/>
          <w:sz w:val="22"/>
          <w:szCs w:val="22"/>
        </w:rPr>
        <w:t xml:space="preserve"> management software for the broadcast</w:t>
      </w:r>
      <w:r w:rsidR="009B1B1D" w:rsidRPr="001A10EA">
        <w:rPr>
          <w:rFonts w:cs="Gill Sans"/>
          <w:sz w:val="22"/>
          <w:szCs w:val="22"/>
        </w:rPr>
        <w:t xml:space="preserve"> and </w:t>
      </w:r>
      <w:r w:rsidR="008C0BAB" w:rsidRPr="001A10EA">
        <w:rPr>
          <w:rFonts w:cs="Gill Sans"/>
          <w:sz w:val="22"/>
          <w:szCs w:val="22"/>
        </w:rPr>
        <w:t xml:space="preserve">media industries, </w:t>
      </w:r>
      <w:r w:rsidR="0086754B">
        <w:rPr>
          <w:rFonts w:cs="Gill Sans"/>
          <w:sz w:val="22"/>
          <w:szCs w:val="22"/>
        </w:rPr>
        <w:t xml:space="preserve">announced it has withdrawn its participation in IBC2021, scheduled to take place between December 3 and 6 at RAI Amsterdam. Xytech's decision to withdraw was made as COVID-19 infections reached a record high in </w:t>
      </w:r>
      <w:r w:rsidR="00D31AB7">
        <w:rPr>
          <w:rFonts w:cs="Gill Sans"/>
          <w:sz w:val="22"/>
          <w:szCs w:val="22"/>
        </w:rPr>
        <w:t>t</w:t>
      </w:r>
      <w:r w:rsidR="0086754B">
        <w:rPr>
          <w:rFonts w:cs="Gill Sans"/>
          <w:sz w:val="22"/>
          <w:szCs w:val="22"/>
        </w:rPr>
        <w:t xml:space="preserve">he Netherlands and as hospitals became constrained across the country. </w:t>
      </w:r>
    </w:p>
    <w:p w14:paraId="4380F993" w14:textId="2EE6CCEF" w:rsidR="00B52EDE" w:rsidRPr="001A10EA" w:rsidRDefault="00B52EDE" w:rsidP="000A626D">
      <w:pPr>
        <w:spacing w:line="336" w:lineRule="auto"/>
        <w:jc w:val="both"/>
        <w:rPr>
          <w:rFonts w:cs="Gill Sans"/>
          <w:sz w:val="22"/>
          <w:szCs w:val="22"/>
        </w:rPr>
      </w:pPr>
    </w:p>
    <w:p w14:paraId="21CA75B6" w14:textId="07368EE6" w:rsidR="00154C42" w:rsidRDefault="00B52EDE" w:rsidP="000A626D">
      <w:pPr>
        <w:spacing w:line="336" w:lineRule="auto"/>
        <w:jc w:val="both"/>
        <w:rPr>
          <w:rFonts w:cs="Gill Sans"/>
          <w:sz w:val="22"/>
          <w:szCs w:val="22"/>
        </w:rPr>
      </w:pPr>
      <w:r w:rsidRPr="001A10EA">
        <w:rPr>
          <w:rFonts w:cs="Gill Sans"/>
          <w:sz w:val="22"/>
          <w:szCs w:val="22"/>
        </w:rPr>
        <w:t>“</w:t>
      </w:r>
      <w:r w:rsidR="0086754B">
        <w:rPr>
          <w:rFonts w:cs="Gill Sans"/>
          <w:sz w:val="22"/>
          <w:szCs w:val="22"/>
        </w:rPr>
        <w:t xml:space="preserve">The IBC Partnership Board's decision to proceed with the IBC show </w:t>
      </w:r>
      <w:r w:rsidR="00AC5301">
        <w:rPr>
          <w:rFonts w:cs="Gill Sans"/>
          <w:sz w:val="22"/>
          <w:szCs w:val="22"/>
        </w:rPr>
        <w:t xml:space="preserve">is in contradiction with the stated commitment to health and safety </w:t>
      </w:r>
      <w:r w:rsidR="004039B5">
        <w:rPr>
          <w:rFonts w:cs="Gill Sans"/>
          <w:sz w:val="22"/>
          <w:szCs w:val="22"/>
        </w:rPr>
        <w:t xml:space="preserve">not only to exhibitors and attendees, but to the general population," commented Greg Dolan, Chief </w:t>
      </w:r>
      <w:r w:rsidR="00AC5301">
        <w:rPr>
          <w:rFonts w:cs="Gill Sans"/>
          <w:sz w:val="22"/>
          <w:szCs w:val="22"/>
        </w:rPr>
        <w:t xml:space="preserve">Commercial </w:t>
      </w:r>
      <w:r w:rsidR="004039B5">
        <w:rPr>
          <w:rFonts w:cs="Gill Sans"/>
          <w:sz w:val="22"/>
          <w:szCs w:val="22"/>
        </w:rPr>
        <w:t xml:space="preserve">Officer of Xytech. </w:t>
      </w:r>
      <w:r w:rsidR="003234E0">
        <w:rPr>
          <w:rFonts w:cs="Gill Sans"/>
          <w:sz w:val="22"/>
          <w:szCs w:val="22"/>
        </w:rPr>
        <w:t>"</w:t>
      </w:r>
      <w:r w:rsidR="003D45A6">
        <w:rPr>
          <w:rFonts w:cs="Gill Sans"/>
          <w:sz w:val="22"/>
          <w:szCs w:val="22"/>
        </w:rPr>
        <w:t xml:space="preserve">We </w:t>
      </w:r>
      <w:r w:rsidR="0066334B">
        <w:rPr>
          <w:rFonts w:cs="Gill Sans"/>
          <w:sz w:val="22"/>
          <w:szCs w:val="22"/>
        </w:rPr>
        <w:t xml:space="preserve">are </w:t>
      </w:r>
      <w:r w:rsidR="00AC5301">
        <w:rPr>
          <w:rFonts w:cs="Gill Sans"/>
          <w:sz w:val="22"/>
          <w:szCs w:val="22"/>
        </w:rPr>
        <w:t xml:space="preserve">disappointed </w:t>
      </w:r>
      <w:r w:rsidR="003D45A6">
        <w:rPr>
          <w:rFonts w:cs="Gill Sans"/>
          <w:sz w:val="22"/>
          <w:szCs w:val="22"/>
        </w:rPr>
        <w:t xml:space="preserve">and </w:t>
      </w:r>
      <w:r w:rsidR="00AC5301">
        <w:rPr>
          <w:rFonts w:cs="Gill Sans"/>
          <w:sz w:val="22"/>
          <w:szCs w:val="22"/>
        </w:rPr>
        <w:t xml:space="preserve">confused </w:t>
      </w:r>
      <w:r w:rsidR="003D45A6">
        <w:rPr>
          <w:rFonts w:cs="Gill Sans"/>
          <w:sz w:val="22"/>
          <w:szCs w:val="22"/>
        </w:rPr>
        <w:t>t</w:t>
      </w:r>
      <w:r w:rsidR="00B44BC8">
        <w:rPr>
          <w:rFonts w:cs="Gill Sans"/>
          <w:sz w:val="22"/>
          <w:szCs w:val="22"/>
        </w:rPr>
        <w:t xml:space="preserve">o see </w:t>
      </w:r>
      <w:r w:rsidR="000F1393">
        <w:rPr>
          <w:rFonts w:cs="Gill Sans"/>
          <w:sz w:val="22"/>
          <w:szCs w:val="22"/>
        </w:rPr>
        <w:t>common sense has not prevailed</w:t>
      </w:r>
      <w:r w:rsidR="0041274F">
        <w:rPr>
          <w:rFonts w:cs="Gill Sans"/>
          <w:sz w:val="22"/>
          <w:szCs w:val="22"/>
        </w:rPr>
        <w:t>,</w:t>
      </w:r>
      <w:r w:rsidR="000F1393">
        <w:rPr>
          <w:rFonts w:cs="Gill Sans"/>
          <w:sz w:val="22"/>
          <w:szCs w:val="22"/>
        </w:rPr>
        <w:t xml:space="preserve"> </w:t>
      </w:r>
      <w:r w:rsidR="00293AC5">
        <w:rPr>
          <w:rFonts w:cs="Gill Sans"/>
          <w:sz w:val="22"/>
          <w:szCs w:val="22"/>
        </w:rPr>
        <w:t>and</w:t>
      </w:r>
      <w:r w:rsidR="0066334B">
        <w:rPr>
          <w:rFonts w:cs="Gill Sans"/>
          <w:sz w:val="22"/>
          <w:szCs w:val="22"/>
        </w:rPr>
        <w:t xml:space="preserve"> </w:t>
      </w:r>
      <w:r w:rsidR="00651AE9">
        <w:rPr>
          <w:rFonts w:cs="Gill Sans"/>
          <w:sz w:val="22"/>
          <w:szCs w:val="22"/>
        </w:rPr>
        <w:t xml:space="preserve">the </w:t>
      </w:r>
      <w:r w:rsidR="00B71CD6">
        <w:rPr>
          <w:rFonts w:cs="Gill Sans"/>
          <w:sz w:val="22"/>
          <w:szCs w:val="22"/>
        </w:rPr>
        <w:t xml:space="preserve">Netherland’s </w:t>
      </w:r>
      <w:r w:rsidR="00B44BC8">
        <w:rPr>
          <w:rFonts w:cs="Gill Sans"/>
          <w:sz w:val="22"/>
          <w:szCs w:val="22"/>
        </w:rPr>
        <w:t>officials</w:t>
      </w:r>
      <w:r w:rsidR="00B71CD6">
        <w:rPr>
          <w:rFonts w:cs="Gill Sans"/>
          <w:sz w:val="22"/>
          <w:szCs w:val="22"/>
        </w:rPr>
        <w:t xml:space="preserve"> and </w:t>
      </w:r>
      <w:r w:rsidR="0066334B">
        <w:rPr>
          <w:rFonts w:cs="Gill Sans"/>
          <w:sz w:val="22"/>
          <w:szCs w:val="22"/>
        </w:rPr>
        <w:t xml:space="preserve">IBC </w:t>
      </w:r>
      <w:r w:rsidR="00651AE9">
        <w:rPr>
          <w:rFonts w:cs="Gill Sans"/>
          <w:sz w:val="22"/>
          <w:szCs w:val="22"/>
        </w:rPr>
        <w:t xml:space="preserve">Partnership Board </w:t>
      </w:r>
      <w:r w:rsidR="0066334B">
        <w:rPr>
          <w:rFonts w:cs="Gill Sans"/>
          <w:sz w:val="22"/>
          <w:szCs w:val="22"/>
        </w:rPr>
        <w:t xml:space="preserve">has chosen </w:t>
      </w:r>
      <w:r w:rsidR="00B71CD6">
        <w:rPr>
          <w:rFonts w:cs="Gill Sans"/>
          <w:sz w:val="22"/>
          <w:szCs w:val="22"/>
        </w:rPr>
        <w:t>this path</w:t>
      </w:r>
      <w:r w:rsidR="00730E5C">
        <w:rPr>
          <w:rFonts w:cs="Gill Sans"/>
          <w:sz w:val="22"/>
          <w:szCs w:val="22"/>
        </w:rPr>
        <w:t>.</w:t>
      </w:r>
      <w:r w:rsidR="00B71CD6">
        <w:rPr>
          <w:rFonts w:cs="Gill Sans"/>
          <w:sz w:val="22"/>
          <w:szCs w:val="22"/>
        </w:rPr>
        <w:t xml:space="preserve"> Xytech has returned to </w:t>
      </w:r>
      <w:r w:rsidR="008037F9">
        <w:rPr>
          <w:rFonts w:cs="Gill Sans"/>
          <w:sz w:val="22"/>
          <w:szCs w:val="22"/>
        </w:rPr>
        <w:t>face-to-face</w:t>
      </w:r>
      <w:r w:rsidR="00B71CD6">
        <w:rPr>
          <w:rFonts w:cs="Gill Sans"/>
          <w:sz w:val="22"/>
          <w:szCs w:val="22"/>
        </w:rPr>
        <w:t xml:space="preserve"> </w:t>
      </w:r>
      <w:r w:rsidR="0026768B">
        <w:rPr>
          <w:rFonts w:cs="Gill Sans"/>
          <w:sz w:val="22"/>
          <w:szCs w:val="22"/>
        </w:rPr>
        <w:t>engagements</w:t>
      </w:r>
      <w:r w:rsidR="00B71CD6">
        <w:rPr>
          <w:rFonts w:cs="Gill Sans"/>
          <w:sz w:val="22"/>
          <w:szCs w:val="22"/>
        </w:rPr>
        <w:t xml:space="preserve"> with customers and look</w:t>
      </w:r>
      <w:r w:rsidR="008037F9">
        <w:rPr>
          <w:rFonts w:cs="Gill Sans"/>
          <w:sz w:val="22"/>
          <w:szCs w:val="22"/>
        </w:rPr>
        <w:t>s</w:t>
      </w:r>
      <w:r w:rsidR="00B71CD6">
        <w:rPr>
          <w:rFonts w:cs="Gill Sans"/>
          <w:sz w:val="22"/>
          <w:szCs w:val="22"/>
        </w:rPr>
        <w:t xml:space="preserve"> forward to an active 2022 schedule </w:t>
      </w:r>
      <w:r w:rsidR="00D86878">
        <w:rPr>
          <w:rFonts w:cs="Gill Sans"/>
          <w:sz w:val="22"/>
          <w:szCs w:val="22"/>
        </w:rPr>
        <w:t>with partners invested in the health and safety of our staff, customers and supporting vendors</w:t>
      </w:r>
      <w:r w:rsidR="008037F9">
        <w:rPr>
          <w:rFonts w:cs="Gill Sans"/>
          <w:sz w:val="22"/>
          <w:szCs w:val="22"/>
        </w:rPr>
        <w:t>.</w:t>
      </w:r>
      <w:r w:rsidR="00730E5C">
        <w:rPr>
          <w:rFonts w:cs="Gill Sans"/>
          <w:sz w:val="22"/>
          <w:szCs w:val="22"/>
        </w:rPr>
        <w:t>"</w:t>
      </w:r>
    </w:p>
    <w:p w14:paraId="001BDF27" w14:textId="484C92D7" w:rsidR="00D31AB7" w:rsidRPr="00E34CCF" w:rsidRDefault="00D31AB7" w:rsidP="00E34CCF">
      <w:pPr>
        <w:spacing w:line="312" w:lineRule="auto"/>
        <w:jc w:val="both"/>
        <w:rPr>
          <w:rFonts w:cs="Gill Sans"/>
          <w:sz w:val="22"/>
          <w:szCs w:val="22"/>
        </w:rPr>
      </w:pPr>
    </w:p>
    <w:p w14:paraId="3CAA1A5F" w14:textId="183B9C8A" w:rsidR="00D31AB7" w:rsidRPr="00E34CCF" w:rsidRDefault="00D31AB7" w:rsidP="00E34CCF">
      <w:pPr>
        <w:pStyle w:val="CommentText"/>
        <w:spacing w:line="312" w:lineRule="auto"/>
        <w:jc w:val="both"/>
        <w:rPr>
          <w:sz w:val="22"/>
          <w:szCs w:val="22"/>
        </w:rPr>
      </w:pPr>
      <w:r w:rsidRPr="00E34CCF">
        <w:rPr>
          <w:rFonts w:cs="Gill Sans"/>
          <w:sz w:val="22"/>
          <w:szCs w:val="22"/>
        </w:rPr>
        <w:t xml:space="preserve">Since the onset of the COVID-19 pandemic, the Netherlands has recorded 2.27 million COVID-19 cases and </w:t>
      </w:r>
      <w:r w:rsidR="00502F54" w:rsidRPr="00E34CCF">
        <w:rPr>
          <w:rFonts w:cs="Gill Sans"/>
          <w:sz w:val="22"/>
          <w:szCs w:val="22"/>
        </w:rPr>
        <w:t xml:space="preserve">over </w:t>
      </w:r>
      <w:r w:rsidRPr="00E34CCF">
        <w:rPr>
          <w:rFonts w:cs="Gill Sans"/>
          <w:sz w:val="22"/>
          <w:szCs w:val="22"/>
        </w:rPr>
        <w:t>18,</w:t>
      </w:r>
      <w:r w:rsidR="00502F54" w:rsidRPr="00E34CCF">
        <w:rPr>
          <w:rFonts w:cs="Gill Sans"/>
          <w:sz w:val="22"/>
          <w:szCs w:val="22"/>
        </w:rPr>
        <w:t>000</w:t>
      </w:r>
      <w:r w:rsidRPr="00E34CCF">
        <w:rPr>
          <w:rFonts w:cs="Gill Sans"/>
          <w:sz w:val="22"/>
          <w:szCs w:val="22"/>
        </w:rPr>
        <w:t xml:space="preserve"> related deaths. </w:t>
      </w:r>
      <w:r w:rsidR="00B44BC8" w:rsidRPr="00E34CCF">
        <w:rPr>
          <w:sz w:val="22"/>
          <w:szCs w:val="22"/>
        </w:rPr>
        <w:t xml:space="preserve">With a nearly 20% infection rate as of November 18. </w:t>
      </w:r>
      <w:r w:rsidRPr="00E34CCF">
        <w:rPr>
          <w:rFonts w:cs="Gill Sans"/>
          <w:sz w:val="22"/>
          <w:szCs w:val="22"/>
        </w:rPr>
        <w:t xml:space="preserve">For more on IBC's decision to proceed, please refer to the organization's press release </w:t>
      </w:r>
      <w:hyperlink r:id="rId7" w:history="1">
        <w:r w:rsidRPr="00E34CCF">
          <w:rPr>
            <w:rStyle w:val="Hyperlink"/>
            <w:rFonts w:cs="Gill Sans"/>
            <w:sz w:val="22"/>
            <w:szCs w:val="22"/>
          </w:rPr>
          <w:t>here</w:t>
        </w:r>
      </w:hyperlink>
      <w:r w:rsidRPr="00E34CCF">
        <w:rPr>
          <w:rFonts w:cs="Gill Sans"/>
          <w:sz w:val="22"/>
          <w:szCs w:val="22"/>
        </w:rPr>
        <w:t xml:space="preserve">. </w:t>
      </w:r>
    </w:p>
    <w:p w14:paraId="21CDABD8" w14:textId="5BF06006" w:rsidR="00732E4A" w:rsidRPr="001A10EA" w:rsidRDefault="000A626D" w:rsidP="00B44BC8">
      <w:pPr>
        <w:spacing w:line="336" w:lineRule="auto"/>
        <w:jc w:val="both"/>
        <w:rPr>
          <w:rFonts w:cs="Gill Sans"/>
          <w:sz w:val="22"/>
          <w:szCs w:val="22"/>
        </w:rPr>
      </w:pPr>
      <w:r w:rsidRPr="001A10EA">
        <w:rPr>
          <w:rFonts w:cs="Gill Sans"/>
          <w:sz w:val="22"/>
          <w:szCs w:val="22"/>
        </w:rPr>
        <w:t xml:space="preserve"> </w:t>
      </w:r>
    </w:p>
    <w:p w14:paraId="2BC33715" w14:textId="747172D8" w:rsidR="000827F7" w:rsidRDefault="000827F7" w:rsidP="00804620">
      <w:pPr>
        <w:spacing w:line="336" w:lineRule="auto"/>
        <w:rPr>
          <w:rFonts w:eastAsia="Gill Sans" w:cs="Gill Sans"/>
          <w:sz w:val="22"/>
          <w:szCs w:val="22"/>
        </w:rPr>
      </w:pPr>
    </w:p>
    <w:p w14:paraId="3F4FAB60" w14:textId="77777777" w:rsidR="00AD49EB" w:rsidRPr="001A10EA" w:rsidRDefault="00AD49EB" w:rsidP="00804620">
      <w:pPr>
        <w:spacing w:line="336" w:lineRule="auto"/>
        <w:rPr>
          <w:rFonts w:eastAsia="Gill Sans" w:cs="Gill Sans"/>
          <w:sz w:val="22"/>
          <w:szCs w:val="22"/>
        </w:rPr>
      </w:pPr>
    </w:p>
    <w:p w14:paraId="146F402F" w14:textId="77777777" w:rsidR="005D6938" w:rsidRPr="001A10EA" w:rsidRDefault="005D6938" w:rsidP="00804620">
      <w:pPr>
        <w:rPr>
          <w:rFonts w:cs="Gill Sans"/>
          <w:b/>
          <w:sz w:val="22"/>
          <w:szCs w:val="22"/>
        </w:rPr>
      </w:pPr>
      <w:r w:rsidRPr="001A10EA">
        <w:rPr>
          <w:rFonts w:cs="Gill Sans"/>
          <w:b/>
          <w:sz w:val="22"/>
          <w:szCs w:val="22"/>
        </w:rPr>
        <w:lastRenderedPageBreak/>
        <w:t xml:space="preserve">About Xytech </w:t>
      </w:r>
    </w:p>
    <w:p w14:paraId="6CFC5380" w14:textId="36797477" w:rsidR="00356B8A" w:rsidRPr="001A10EA" w:rsidRDefault="005D6938" w:rsidP="006D6502">
      <w:pPr>
        <w:jc w:val="both"/>
        <w:rPr>
          <w:rFonts w:cs="Gill Sans"/>
          <w:sz w:val="22"/>
          <w:szCs w:val="22"/>
        </w:rPr>
      </w:pPr>
      <w:r w:rsidRPr="001A10EA">
        <w:rPr>
          <w:rFonts w:cs="Gill Sans"/>
          <w:sz w:val="22"/>
          <w:szCs w:val="22"/>
        </w:rPr>
        <w:t>For</w:t>
      </w:r>
      <w:r w:rsidR="00B85CB9" w:rsidRPr="001A10EA">
        <w:rPr>
          <w:rFonts w:cs="Gill Sans"/>
          <w:sz w:val="22"/>
          <w:szCs w:val="22"/>
        </w:rPr>
        <w:t xml:space="preserve"> more than</w:t>
      </w:r>
      <w:r w:rsidRPr="001A10EA">
        <w:rPr>
          <w:rFonts w:cs="Gill Sans"/>
          <w:sz w:val="22"/>
          <w:szCs w:val="22"/>
        </w:rPr>
        <w:t xml:space="preserve"> 30 years, the world’s premiere media companies have depended on Xytech to run their businesses. MediaPulse is the only end-to-end solution for the complete content lifecycle. MediaPulse provides scheduling, automation, asset management, billing and cost recovery for broadcasters, media services companies and transmission facilities in a scalable platform-independent solution</w:t>
      </w:r>
      <w:r w:rsidRPr="00F33D27">
        <w:rPr>
          <w:rFonts w:cs="Gill Sans"/>
          <w:sz w:val="22"/>
          <w:szCs w:val="22"/>
        </w:rPr>
        <w:t xml:space="preserve">. </w:t>
      </w:r>
      <w:r w:rsidR="00F33D27" w:rsidRPr="006D6502">
        <w:rPr>
          <w:sz w:val="22"/>
          <w:szCs w:val="22"/>
          <w:shd w:val="clear" w:color="auto" w:fill="FFFFFF"/>
        </w:rPr>
        <w:t> In April 2021, Xytech acquired the ScheduALL brand of enterprise resource management software for broadcasters and media companies, providing end-users with an even more robust product roadmap and greater global service offerings.</w:t>
      </w:r>
      <w:r w:rsidR="00F33D27" w:rsidRPr="00F33D27">
        <w:rPr>
          <w:rFonts w:cs="Gill Sans"/>
          <w:sz w:val="22"/>
          <w:szCs w:val="22"/>
        </w:rPr>
        <w:t xml:space="preserve"> </w:t>
      </w:r>
      <w:r w:rsidRPr="001A10EA">
        <w:rPr>
          <w:rFonts w:cs="Gill Sans"/>
          <w:sz w:val="22"/>
          <w:szCs w:val="22"/>
        </w:rPr>
        <w:t xml:space="preserve">For more information, visit </w:t>
      </w:r>
      <w:hyperlink r:id="rId8" w:history="1">
        <w:r w:rsidRPr="001A10EA">
          <w:rPr>
            <w:rStyle w:val="Hyperlink"/>
            <w:rFonts w:cs="Gill Sans"/>
            <w:sz w:val="22"/>
            <w:szCs w:val="22"/>
          </w:rPr>
          <w:t>xytechsystems.com</w:t>
        </w:r>
      </w:hyperlink>
      <w:r w:rsidR="00237054" w:rsidRPr="001A10EA">
        <w:rPr>
          <w:rFonts w:cs="Gill Sans"/>
          <w:sz w:val="22"/>
          <w:szCs w:val="22"/>
        </w:rPr>
        <w:t xml:space="preserve">. </w:t>
      </w:r>
    </w:p>
    <w:p w14:paraId="0347A0A1" w14:textId="77777777" w:rsidR="00356B8A" w:rsidRPr="001A10EA" w:rsidRDefault="00356B8A" w:rsidP="00804620">
      <w:pPr>
        <w:spacing w:line="336" w:lineRule="auto"/>
        <w:rPr>
          <w:sz w:val="22"/>
          <w:szCs w:val="22"/>
        </w:rPr>
      </w:pPr>
    </w:p>
    <w:p w14:paraId="1173C6CF" w14:textId="4495493D" w:rsidR="00507E04" w:rsidRPr="001A10EA" w:rsidRDefault="00507E04" w:rsidP="00804620">
      <w:pPr>
        <w:rPr>
          <w:b/>
          <w:sz w:val="22"/>
          <w:szCs w:val="22"/>
        </w:rPr>
      </w:pPr>
      <w:r w:rsidRPr="001A10EA">
        <w:rPr>
          <w:b/>
          <w:sz w:val="22"/>
          <w:szCs w:val="22"/>
        </w:rPr>
        <w:t>Media Contacts:</w:t>
      </w:r>
    </w:p>
    <w:p w14:paraId="219EB656" w14:textId="77777777" w:rsidR="00507E04" w:rsidRPr="001A10EA" w:rsidRDefault="00507E04" w:rsidP="00804620">
      <w:pPr>
        <w:spacing w:before="1" w:after="1"/>
        <w:outlineLvl w:val="0"/>
        <w:rPr>
          <w:rStyle w:val="usercontent"/>
          <w:sz w:val="22"/>
          <w:szCs w:val="22"/>
        </w:rPr>
      </w:pPr>
      <w:r w:rsidRPr="001A10EA">
        <w:rPr>
          <w:rStyle w:val="usercontent"/>
          <w:rFonts w:cs="Arial"/>
          <w:sz w:val="22"/>
          <w:szCs w:val="22"/>
        </w:rPr>
        <w:t>Katie Kailus</w:t>
      </w:r>
    </w:p>
    <w:p w14:paraId="60C5D17D" w14:textId="77777777" w:rsidR="00507E04" w:rsidRPr="001A10EA" w:rsidRDefault="00507E04" w:rsidP="00804620">
      <w:pPr>
        <w:spacing w:before="1" w:after="1"/>
        <w:rPr>
          <w:rStyle w:val="usercontent"/>
          <w:sz w:val="22"/>
          <w:szCs w:val="22"/>
        </w:rPr>
      </w:pPr>
      <w:r w:rsidRPr="001A10EA">
        <w:rPr>
          <w:rStyle w:val="usercontent"/>
          <w:rFonts w:cs="Arial"/>
          <w:sz w:val="22"/>
          <w:szCs w:val="22"/>
        </w:rPr>
        <w:t>Public Relations</w:t>
      </w:r>
    </w:p>
    <w:p w14:paraId="200296DB" w14:textId="77777777" w:rsidR="00507E04" w:rsidRPr="001A10EA" w:rsidRDefault="00507E04" w:rsidP="00804620">
      <w:pPr>
        <w:spacing w:before="1" w:after="1"/>
        <w:rPr>
          <w:rStyle w:val="usercontent"/>
          <w:sz w:val="22"/>
          <w:szCs w:val="22"/>
        </w:rPr>
      </w:pPr>
      <w:r w:rsidRPr="001A10EA">
        <w:rPr>
          <w:rStyle w:val="usercontent"/>
          <w:rFonts w:cs="Arial"/>
          <w:sz w:val="22"/>
          <w:szCs w:val="22"/>
        </w:rPr>
        <w:t>Hummingbird Media</w:t>
      </w:r>
    </w:p>
    <w:p w14:paraId="1E621F5C" w14:textId="77777777" w:rsidR="00507E04" w:rsidRPr="001A10EA" w:rsidRDefault="00507E04" w:rsidP="008011B5">
      <w:pPr>
        <w:spacing w:before="1" w:after="1"/>
        <w:jc w:val="both"/>
        <w:rPr>
          <w:rStyle w:val="usercontent"/>
          <w:sz w:val="22"/>
          <w:szCs w:val="22"/>
        </w:rPr>
      </w:pPr>
      <w:r w:rsidRPr="001A10EA">
        <w:rPr>
          <w:rStyle w:val="usercontent"/>
          <w:rFonts w:cs="Arial"/>
          <w:sz w:val="22"/>
          <w:szCs w:val="22"/>
        </w:rPr>
        <w:t>+1 (630) 319-5226</w:t>
      </w:r>
    </w:p>
    <w:p w14:paraId="7AB24959" w14:textId="1B2A878B" w:rsidR="00792A10" w:rsidRPr="001A10EA" w:rsidRDefault="009053AD" w:rsidP="000A626D">
      <w:pPr>
        <w:spacing w:beforeLines="1" w:before="2" w:afterLines="1" w:after="2"/>
        <w:jc w:val="both"/>
        <w:rPr>
          <w:rStyle w:val="usercontent"/>
          <w:rFonts w:cs="Arial"/>
          <w:sz w:val="22"/>
          <w:szCs w:val="22"/>
        </w:rPr>
      </w:pPr>
      <w:hyperlink r:id="rId9" w:history="1">
        <w:r w:rsidR="00507E04" w:rsidRPr="001A10EA">
          <w:rPr>
            <w:rStyle w:val="Hyperlink"/>
            <w:rFonts w:cs="Arial"/>
            <w:sz w:val="22"/>
            <w:szCs w:val="22"/>
          </w:rPr>
          <w:t>katie@hummingbirdmedia.com</w:t>
        </w:r>
      </w:hyperlink>
    </w:p>
    <w:p w14:paraId="7732D0E8" w14:textId="77777777" w:rsidR="00792A10" w:rsidRPr="001A10EA" w:rsidRDefault="00792A10" w:rsidP="008011B5">
      <w:pPr>
        <w:spacing w:before="1" w:after="1"/>
        <w:jc w:val="both"/>
        <w:outlineLvl w:val="0"/>
        <w:rPr>
          <w:rStyle w:val="usercontent"/>
          <w:rFonts w:cs="Arial"/>
          <w:sz w:val="22"/>
          <w:szCs w:val="22"/>
        </w:rPr>
      </w:pPr>
    </w:p>
    <w:p w14:paraId="4B8FBF6C" w14:textId="465648C7" w:rsidR="00507E04" w:rsidRPr="001A10EA" w:rsidRDefault="00507E04" w:rsidP="008011B5">
      <w:pPr>
        <w:spacing w:before="1" w:after="1"/>
        <w:jc w:val="both"/>
        <w:outlineLvl w:val="0"/>
        <w:rPr>
          <w:rStyle w:val="usercontent"/>
          <w:sz w:val="22"/>
          <w:szCs w:val="22"/>
        </w:rPr>
      </w:pPr>
      <w:r w:rsidRPr="001A10EA">
        <w:rPr>
          <w:rStyle w:val="usercontent"/>
          <w:rFonts w:cs="Arial"/>
          <w:sz w:val="22"/>
          <w:szCs w:val="22"/>
        </w:rPr>
        <w:t>Jeff Touzeau</w:t>
      </w:r>
    </w:p>
    <w:p w14:paraId="64AF6986" w14:textId="77777777" w:rsidR="00507E04" w:rsidRPr="001A10EA" w:rsidRDefault="00507E04" w:rsidP="008011B5">
      <w:pPr>
        <w:spacing w:before="1" w:after="1"/>
        <w:jc w:val="both"/>
        <w:rPr>
          <w:rStyle w:val="usercontent"/>
          <w:sz w:val="22"/>
          <w:szCs w:val="22"/>
        </w:rPr>
      </w:pPr>
      <w:r w:rsidRPr="001A10EA">
        <w:rPr>
          <w:rStyle w:val="usercontent"/>
          <w:rFonts w:cs="Arial"/>
          <w:sz w:val="22"/>
          <w:szCs w:val="22"/>
        </w:rPr>
        <w:t>Public Relations</w:t>
      </w:r>
    </w:p>
    <w:p w14:paraId="38702AF9" w14:textId="77777777" w:rsidR="00507E04" w:rsidRPr="001A10EA" w:rsidRDefault="00507E04" w:rsidP="008011B5">
      <w:pPr>
        <w:spacing w:before="1" w:after="1"/>
        <w:jc w:val="both"/>
        <w:rPr>
          <w:rStyle w:val="usercontent"/>
          <w:sz w:val="22"/>
          <w:szCs w:val="22"/>
        </w:rPr>
      </w:pPr>
      <w:r w:rsidRPr="001A10EA">
        <w:rPr>
          <w:rStyle w:val="usercontent"/>
          <w:rFonts w:cs="Arial"/>
          <w:sz w:val="22"/>
          <w:szCs w:val="22"/>
        </w:rPr>
        <w:t>Hummingbird Media</w:t>
      </w:r>
    </w:p>
    <w:p w14:paraId="422D5E82" w14:textId="77777777" w:rsidR="00507E04" w:rsidRPr="001A10EA" w:rsidRDefault="00507E04" w:rsidP="008011B5">
      <w:pPr>
        <w:spacing w:before="1" w:after="1"/>
        <w:jc w:val="both"/>
        <w:rPr>
          <w:rStyle w:val="usercontent"/>
          <w:sz w:val="22"/>
          <w:szCs w:val="22"/>
        </w:rPr>
      </w:pPr>
      <w:r w:rsidRPr="001A10EA">
        <w:rPr>
          <w:rStyle w:val="usercontent"/>
          <w:rFonts w:cs="Arial"/>
          <w:sz w:val="22"/>
          <w:szCs w:val="22"/>
        </w:rPr>
        <w:t>+1 (914) 602 2913</w:t>
      </w:r>
    </w:p>
    <w:p w14:paraId="1DC1CC87" w14:textId="591EC13C" w:rsidR="009E033C" w:rsidRPr="001A10EA" w:rsidRDefault="009053AD" w:rsidP="008011B5">
      <w:pPr>
        <w:spacing w:line="336" w:lineRule="auto"/>
        <w:rPr>
          <w:rFonts w:eastAsia="MS Mincho"/>
          <w:sz w:val="22"/>
          <w:szCs w:val="22"/>
        </w:rPr>
      </w:pPr>
      <w:hyperlink r:id="rId10" w:history="1">
        <w:r w:rsidR="00507E04" w:rsidRPr="001A10EA">
          <w:rPr>
            <w:rStyle w:val="Hyperlink"/>
            <w:rFonts w:cs="Arial"/>
            <w:sz w:val="22"/>
            <w:szCs w:val="22"/>
          </w:rPr>
          <w:t>jeff@hummingbirdmedia.com</w:t>
        </w:r>
      </w:hyperlink>
    </w:p>
    <w:sectPr w:rsidR="009E033C" w:rsidRPr="001A10EA" w:rsidSect="002454A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577E" w14:textId="77777777" w:rsidR="009053AD" w:rsidRDefault="009053AD" w:rsidP="00DC7AAF">
      <w:r>
        <w:separator/>
      </w:r>
    </w:p>
  </w:endnote>
  <w:endnote w:type="continuationSeparator" w:id="0">
    <w:p w14:paraId="369C6F39" w14:textId="77777777" w:rsidR="009053AD" w:rsidRDefault="009053AD" w:rsidP="00D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A0A2" w14:textId="77777777" w:rsidR="00DC7AAF" w:rsidRPr="00DC7AAF" w:rsidRDefault="00DC7AAF" w:rsidP="00DC7AA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88C5FDD" wp14:editId="6C468024">
          <wp:simplePos x="0" y="0"/>
          <wp:positionH relativeFrom="column">
            <wp:posOffset>-914400</wp:posOffset>
          </wp:positionH>
          <wp:positionV relativeFrom="paragraph">
            <wp:posOffset>3175</wp:posOffset>
          </wp:positionV>
          <wp:extent cx="7315200" cy="628227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foot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2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1B40" w14:textId="77777777" w:rsidR="002454AC" w:rsidRDefault="002454A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C1A80AE" wp14:editId="7FC77B6F">
          <wp:simplePos x="0" y="0"/>
          <wp:positionH relativeFrom="column">
            <wp:posOffset>-914400</wp:posOffset>
          </wp:positionH>
          <wp:positionV relativeFrom="paragraph">
            <wp:posOffset>7620</wp:posOffset>
          </wp:positionV>
          <wp:extent cx="7315200" cy="628227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foot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2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2702" w14:textId="77777777" w:rsidR="009053AD" w:rsidRDefault="009053AD" w:rsidP="00DC7AAF">
      <w:r>
        <w:separator/>
      </w:r>
    </w:p>
  </w:footnote>
  <w:footnote w:type="continuationSeparator" w:id="0">
    <w:p w14:paraId="6DCCA780" w14:textId="77777777" w:rsidR="009053AD" w:rsidRDefault="009053AD" w:rsidP="00DC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29D1" w14:textId="77777777" w:rsidR="00DC7AAF" w:rsidRDefault="00DC7AA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E6AA21E" wp14:editId="2BDA160B">
          <wp:simplePos x="0" y="0"/>
          <wp:positionH relativeFrom="column">
            <wp:posOffset>-800100</wp:posOffset>
          </wp:positionH>
          <wp:positionV relativeFrom="paragraph">
            <wp:posOffset>-166370</wp:posOffset>
          </wp:positionV>
          <wp:extent cx="2057400" cy="624188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header_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2" t="33282" r="53586" b="14576"/>
                  <a:stretch/>
                </pic:blipFill>
                <pic:spPr bwMode="auto">
                  <a:xfrm>
                    <a:off x="0" y="0"/>
                    <a:ext cx="2057400" cy="6241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7EC80" w14:textId="77777777" w:rsidR="00DC7AAF" w:rsidRDefault="00DC7AAF">
    <w:pPr>
      <w:pStyle w:val="Header"/>
    </w:pPr>
  </w:p>
  <w:p w14:paraId="0EA8BF79" w14:textId="77777777" w:rsidR="00DC7AAF" w:rsidRDefault="00DC7AAF">
    <w:pPr>
      <w:pStyle w:val="Header"/>
    </w:pPr>
  </w:p>
  <w:p w14:paraId="7AC637AE" w14:textId="77777777" w:rsidR="002454AC" w:rsidRDefault="002454AC">
    <w:pPr>
      <w:pStyle w:val="Header"/>
    </w:pPr>
  </w:p>
  <w:p w14:paraId="21530D4B" w14:textId="77777777" w:rsidR="002454AC" w:rsidRDefault="002454AC">
    <w:pPr>
      <w:pStyle w:val="Header"/>
    </w:pPr>
  </w:p>
  <w:p w14:paraId="0A31AC20" w14:textId="77777777" w:rsidR="00DC7AAF" w:rsidRDefault="00DC7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398B" w14:textId="77777777" w:rsidR="002454AC" w:rsidRDefault="002454A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AEE3A1" wp14:editId="3B5F8FC0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4992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9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04E48" w14:textId="77777777" w:rsidR="002454AC" w:rsidRDefault="002454AC">
    <w:pPr>
      <w:pStyle w:val="Header"/>
    </w:pPr>
  </w:p>
  <w:p w14:paraId="0047F042" w14:textId="77777777" w:rsidR="002454AC" w:rsidRDefault="002454AC">
    <w:pPr>
      <w:pStyle w:val="Header"/>
    </w:pPr>
  </w:p>
  <w:p w14:paraId="62D8CE1E" w14:textId="77777777" w:rsidR="002454AC" w:rsidRDefault="002454AC">
    <w:pPr>
      <w:pStyle w:val="Header"/>
    </w:pPr>
  </w:p>
  <w:p w14:paraId="3268534E" w14:textId="77777777" w:rsidR="005D174E" w:rsidRDefault="005D174E">
    <w:pPr>
      <w:pStyle w:val="Header"/>
    </w:pPr>
  </w:p>
  <w:p w14:paraId="6750A99B" w14:textId="77777777" w:rsidR="002454AC" w:rsidRDefault="00245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99"/>
    <w:rsid w:val="000045E9"/>
    <w:rsid w:val="0000612A"/>
    <w:rsid w:val="000067C7"/>
    <w:rsid w:val="00006BD4"/>
    <w:rsid w:val="0000713A"/>
    <w:rsid w:val="00013D57"/>
    <w:rsid w:val="0002010A"/>
    <w:rsid w:val="000216CD"/>
    <w:rsid w:val="0003119E"/>
    <w:rsid w:val="00032C51"/>
    <w:rsid w:val="000376B3"/>
    <w:rsid w:val="00040CC9"/>
    <w:rsid w:val="00047316"/>
    <w:rsid w:val="00061701"/>
    <w:rsid w:val="000627AD"/>
    <w:rsid w:val="00067E75"/>
    <w:rsid w:val="00067FD4"/>
    <w:rsid w:val="000700AA"/>
    <w:rsid w:val="00075BA7"/>
    <w:rsid w:val="000826CB"/>
    <w:rsid w:val="000827F7"/>
    <w:rsid w:val="0009368A"/>
    <w:rsid w:val="00094A05"/>
    <w:rsid w:val="000952F9"/>
    <w:rsid w:val="000971CF"/>
    <w:rsid w:val="000A16D9"/>
    <w:rsid w:val="000A21D4"/>
    <w:rsid w:val="000A626D"/>
    <w:rsid w:val="000B267C"/>
    <w:rsid w:val="000B390C"/>
    <w:rsid w:val="000B6D79"/>
    <w:rsid w:val="000B7ACB"/>
    <w:rsid w:val="000C535A"/>
    <w:rsid w:val="000C6D9D"/>
    <w:rsid w:val="000D58EE"/>
    <w:rsid w:val="000E4A55"/>
    <w:rsid w:val="000F1393"/>
    <w:rsid w:val="000F69FB"/>
    <w:rsid w:val="001021AF"/>
    <w:rsid w:val="001122DA"/>
    <w:rsid w:val="00112AE7"/>
    <w:rsid w:val="0012452B"/>
    <w:rsid w:val="00133A6F"/>
    <w:rsid w:val="00135CA6"/>
    <w:rsid w:val="00143B86"/>
    <w:rsid w:val="0014491E"/>
    <w:rsid w:val="00144ED0"/>
    <w:rsid w:val="00150390"/>
    <w:rsid w:val="00150F34"/>
    <w:rsid w:val="00152B38"/>
    <w:rsid w:val="00154C42"/>
    <w:rsid w:val="001644C5"/>
    <w:rsid w:val="001672A0"/>
    <w:rsid w:val="001702BA"/>
    <w:rsid w:val="0017493E"/>
    <w:rsid w:val="00180111"/>
    <w:rsid w:val="00190D16"/>
    <w:rsid w:val="00196F3A"/>
    <w:rsid w:val="001A10B0"/>
    <w:rsid w:val="001A10EA"/>
    <w:rsid w:val="001A130F"/>
    <w:rsid w:val="001A2F38"/>
    <w:rsid w:val="001A6DCA"/>
    <w:rsid w:val="001B5FE7"/>
    <w:rsid w:val="001D47A6"/>
    <w:rsid w:val="001E10E4"/>
    <w:rsid w:val="001E25E0"/>
    <w:rsid w:val="001E5CE0"/>
    <w:rsid w:val="001F17F6"/>
    <w:rsid w:val="001F5DAF"/>
    <w:rsid w:val="00200E86"/>
    <w:rsid w:val="00205B04"/>
    <w:rsid w:val="002152CA"/>
    <w:rsid w:val="00223F36"/>
    <w:rsid w:val="00226335"/>
    <w:rsid w:val="00231B5B"/>
    <w:rsid w:val="00234753"/>
    <w:rsid w:val="00237054"/>
    <w:rsid w:val="00237399"/>
    <w:rsid w:val="00240CC9"/>
    <w:rsid w:val="00242A94"/>
    <w:rsid w:val="002454AC"/>
    <w:rsid w:val="00250868"/>
    <w:rsid w:val="002524AD"/>
    <w:rsid w:val="002538A8"/>
    <w:rsid w:val="00253B11"/>
    <w:rsid w:val="00255347"/>
    <w:rsid w:val="00256A89"/>
    <w:rsid w:val="00257B4C"/>
    <w:rsid w:val="00257FE8"/>
    <w:rsid w:val="0026768B"/>
    <w:rsid w:val="00274F6F"/>
    <w:rsid w:val="00282A64"/>
    <w:rsid w:val="00293AC5"/>
    <w:rsid w:val="00297729"/>
    <w:rsid w:val="002A6CF6"/>
    <w:rsid w:val="002B0811"/>
    <w:rsid w:val="002B0EA1"/>
    <w:rsid w:val="002B17FB"/>
    <w:rsid w:val="002B7927"/>
    <w:rsid w:val="002C67E0"/>
    <w:rsid w:val="002C7628"/>
    <w:rsid w:val="002C7FFC"/>
    <w:rsid w:val="002F22E8"/>
    <w:rsid w:val="0031706F"/>
    <w:rsid w:val="00321403"/>
    <w:rsid w:val="00321A96"/>
    <w:rsid w:val="00322504"/>
    <w:rsid w:val="003234E0"/>
    <w:rsid w:val="0032429B"/>
    <w:rsid w:val="00335CBC"/>
    <w:rsid w:val="00336FA7"/>
    <w:rsid w:val="003434C8"/>
    <w:rsid w:val="00356B8A"/>
    <w:rsid w:val="003604DA"/>
    <w:rsid w:val="00364F52"/>
    <w:rsid w:val="00366C25"/>
    <w:rsid w:val="00367BAB"/>
    <w:rsid w:val="00373E3B"/>
    <w:rsid w:val="00374C61"/>
    <w:rsid w:val="00376A6B"/>
    <w:rsid w:val="003903F1"/>
    <w:rsid w:val="00396CF7"/>
    <w:rsid w:val="003A5193"/>
    <w:rsid w:val="003A5589"/>
    <w:rsid w:val="003B7840"/>
    <w:rsid w:val="003C4167"/>
    <w:rsid w:val="003D45A6"/>
    <w:rsid w:val="003D7173"/>
    <w:rsid w:val="003E21FA"/>
    <w:rsid w:val="003F2B56"/>
    <w:rsid w:val="00401372"/>
    <w:rsid w:val="004039B5"/>
    <w:rsid w:val="004047E7"/>
    <w:rsid w:val="0041274F"/>
    <w:rsid w:val="00412773"/>
    <w:rsid w:val="00412FAE"/>
    <w:rsid w:val="004146A4"/>
    <w:rsid w:val="00414DA8"/>
    <w:rsid w:val="00422FDF"/>
    <w:rsid w:val="00423C16"/>
    <w:rsid w:val="004550E6"/>
    <w:rsid w:val="00456CF0"/>
    <w:rsid w:val="004638E6"/>
    <w:rsid w:val="00464794"/>
    <w:rsid w:val="00467FE7"/>
    <w:rsid w:val="00470945"/>
    <w:rsid w:val="0047273F"/>
    <w:rsid w:val="00472837"/>
    <w:rsid w:val="00482D3B"/>
    <w:rsid w:val="004846DA"/>
    <w:rsid w:val="004917D8"/>
    <w:rsid w:val="0049317C"/>
    <w:rsid w:val="00494A73"/>
    <w:rsid w:val="004A0399"/>
    <w:rsid w:val="004B0365"/>
    <w:rsid w:val="004C00CF"/>
    <w:rsid w:val="004C1C00"/>
    <w:rsid w:val="004C2FDA"/>
    <w:rsid w:val="004C3DC6"/>
    <w:rsid w:val="004D7371"/>
    <w:rsid w:val="004F173D"/>
    <w:rsid w:val="004F6043"/>
    <w:rsid w:val="00502F54"/>
    <w:rsid w:val="00507E04"/>
    <w:rsid w:val="0051640A"/>
    <w:rsid w:val="00517990"/>
    <w:rsid w:val="00520C1A"/>
    <w:rsid w:val="005211BF"/>
    <w:rsid w:val="00531F90"/>
    <w:rsid w:val="00535E06"/>
    <w:rsid w:val="00537BAA"/>
    <w:rsid w:val="00540D69"/>
    <w:rsid w:val="005421D5"/>
    <w:rsid w:val="005425FA"/>
    <w:rsid w:val="005433D2"/>
    <w:rsid w:val="005439D6"/>
    <w:rsid w:val="005537BC"/>
    <w:rsid w:val="0056021F"/>
    <w:rsid w:val="00560E6D"/>
    <w:rsid w:val="0056647A"/>
    <w:rsid w:val="00566855"/>
    <w:rsid w:val="005672AE"/>
    <w:rsid w:val="005723B3"/>
    <w:rsid w:val="00577239"/>
    <w:rsid w:val="00582084"/>
    <w:rsid w:val="005937BA"/>
    <w:rsid w:val="005A485C"/>
    <w:rsid w:val="005A5FBD"/>
    <w:rsid w:val="005B09B6"/>
    <w:rsid w:val="005B3640"/>
    <w:rsid w:val="005C7DEF"/>
    <w:rsid w:val="005D174E"/>
    <w:rsid w:val="005D1A66"/>
    <w:rsid w:val="005D592C"/>
    <w:rsid w:val="005D6938"/>
    <w:rsid w:val="005E0141"/>
    <w:rsid w:val="005E2FA2"/>
    <w:rsid w:val="005E3399"/>
    <w:rsid w:val="005E6D31"/>
    <w:rsid w:val="005F200A"/>
    <w:rsid w:val="005F3A9D"/>
    <w:rsid w:val="005F608C"/>
    <w:rsid w:val="005F6DD1"/>
    <w:rsid w:val="00601EFD"/>
    <w:rsid w:val="006141A5"/>
    <w:rsid w:val="00615AAD"/>
    <w:rsid w:val="00617D11"/>
    <w:rsid w:val="00625498"/>
    <w:rsid w:val="00627735"/>
    <w:rsid w:val="0063452E"/>
    <w:rsid w:val="00651AE9"/>
    <w:rsid w:val="00652F4D"/>
    <w:rsid w:val="00654D0D"/>
    <w:rsid w:val="0066108A"/>
    <w:rsid w:val="006629E5"/>
    <w:rsid w:val="00662F12"/>
    <w:rsid w:val="0066334B"/>
    <w:rsid w:val="006645D9"/>
    <w:rsid w:val="00684F19"/>
    <w:rsid w:val="00687DB5"/>
    <w:rsid w:val="00697B5A"/>
    <w:rsid w:val="006A52E2"/>
    <w:rsid w:val="006B4A18"/>
    <w:rsid w:val="006B6A4A"/>
    <w:rsid w:val="006C09CD"/>
    <w:rsid w:val="006C3248"/>
    <w:rsid w:val="006C6A5B"/>
    <w:rsid w:val="006C7F62"/>
    <w:rsid w:val="006D10E2"/>
    <w:rsid w:val="006D3FE6"/>
    <w:rsid w:val="006D58CE"/>
    <w:rsid w:val="006D5F13"/>
    <w:rsid w:val="006D6502"/>
    <w:rsid w:val="006D745B"/>
    <w:rsid w:val="006E7191"/>
    <w:rsid w:val="006F41F4"/>
    <w:rsid w:val="00701879"/>
    <w:rsid w:val="007027BA"/>
    <w:rsid w:val="00704B2C"/>
    <w:rsid w:val="00706314"/>
    <w:rsid w:val="00706AA3"/>
    <w:rsid w:val="00713D99"/>
    <w:rsid w:val="00714987"/>
    <w:rsid w:val="007171E9"/>
    <w:rsid w:val="00730E5C"/>
    <w:rsid w:val="00732087"/>
    <w:rsid w:val="00732E4A"/>
    <w:rsid w:val="00735374"/>
    <w:rsid w:val="007425CC"/>
    <w:rsid w:val="00744ABB"/>
    <w:rsid w:val="007502DC"/>
    <w:rsid w:val="00752EC8"/>
    <w:rsid w:val="007544C3"/>
    <w:rsid w:val="00754DE8"/>
    <w:rsid w:val="00755F08"/>
    <w:rsid w:val="00766749"/>
    <w:rsid w:val="00772DAE"/>
    <w:rsid w:val="0077341D"/>
    <w:rsid w:val="007748B7"/>
    <w:rsid w:val="00784317"/>
    <w:rsid w:val="00792A10"/>
    <w:rsid w:val="00795169"/>
    <w:rsid w:val="007A28A1"/>
    <w:rsid w:val="007A5D94"/>
    <w:rsid w:val="007B7F9D"/>
    <w:rsid w:val="007C168D"/>
    <w:rsid w:val="007C57EF"/>
    <w:rsid w:val="007D62B8"/>
    <w:rsid w:val="007D7B36"/>
    <w:rsid w:val="007E654B"/>
    <w:rsid w:val="007F1C2E"/>
    <w:rsid w:val="008011B5"/>
    <w:rsid w:val="00801AAB"/>
    <w:rsid w:val="008037F9"/>
    <w:rsid w:val="00804620"/>
    <w:rsid w:val="00811009"/>
    <w:rsid w:val="0081437D"/>
    <w:rsid w:val="00814C9D"/>
    <w:rsid w:val="00824877"/>
    <w:rsid w:val="00830CE2"/>
    <w:rsid w:val="00831602"/>
    <w:rsid w:val="008316D2"/>
    <w:rsid w:val="0083478F"/>
    <w:rsid w:val="0084010B"/>
    <w:rsid w:val="008449B6"/>
    <w:rsid w:val="008520F1"/>
    <w:rsid w:val="008565E7"/>
    <w:rsid w:val="0086383D"/>
    <w:rsid w:val="0086754B"/>
    <w:rsid w:val="008866AB"/>
    <w:rsid w:val="00890822"/>
    <w:rsid w:val="008947DC"/>
    <w:rsid w:val="008A05EC"/>
    <w:rsid w:val="008A2832"/>
    <w:rsid w:val="008A2C2B"/>
    <w:rsid w:val="008B2BA9"/>
    <w:rsid w:val="008C02AB"/>
    <w:rsid w:val="008C0B12"/>
    <w:rsid w:val="008C0BAB"/>
    <w:rsid w:val="008C0EDB"/>
    <w:rsid w:val="008C738E"/>
    <w:rsid w:val="008E4B27"/>
    <w:rsid w:val="008F1B31"/>
    <w:rsid w:val="008F3BF7"/>
    <w:rsid w:val="008F4695"/>
    <w:rsid w:val="008F70F9"/>
    <w:rsid w:val="00902C5C"/>
    <w:rsid w:val="00904F36"/>
    <w:rsid w:val="009053AD"/>
    <w:rsid w:val="0091200A"/>
    <w:rsid w:val="009210DA"/>
    <w:rsid w:val="0092214E"/>
    <w:rsid w:val="00923C9C"/>
    <w:rsid w:val="009315BF"/>
    <w:rsid w:val="009644AF"/>
    <w:rsid w:val="00965BFB"/>
    <w:rsid w:val="00973F5A"/>
    <w:rsid w:val="0097481B"/>
    <w:rsid w:val="00982413"/>
    <w:rsid w:val="00991F2F"/>
    <w:rsid w:val="00992CFE"/>
    <w:rsid w:val="0099613C"/>
    <w:rsid w:val="009A15DF"/>
    <w:rsid w:val="009A18AD"/>
    <w:rsid w:val="009A7006"/>
    <w:rsid w:val="009B1122"/>
    <w:rsid w:val="009B1B1D"/>
    <w:rsid w:val="009B7E21"/>
    <w:rsid w:val="009C6508"/>
    <w:rsid w:val="009D0B15"/>
    <w:rsid w:val="009E033C"/>
    <w:rsid w:val="009E69AB"/>
    <w:rsid w:val="009F608A"/>
    <w:rsid w:val="00A0310C"/>
    <w:rsid w:val="00A11D95"/>
    <w:rsid w:val="00A20544"/>
    <w:rsid w:val="00A230C2"/>
    <w:rsid w:val="00A23651"/>
    <w:rsid w:val="00A26B0B"/>
    <w:rsid w:val="00A306F2"/>
    <w:rsid w:val="00A3276A"/>
    <w:rsid w:val="00A40167"/>
    <w:rsid w:val="00A43C05"/>
    <w:rsid w:val="00A4643E"/>
    <w:rsid w:val="00A47F7E"/>
    <w:rsid w:val="00A60E68"/>
    <w:rsid w:val="00A64C09"/>
    <w:rsid w:val="00A801B6"/>
    <w:rsid w:val="00A83642"/>
    <w:rsid w:val="00A84631"/>
    <w:rsid w:val="00A86329"/>
    <w:rsid w:val="00A872FD"/>
    <w:rsid w:val="00A9339B"/>
    <w:rsid w:val="00AA3045"/>
    <w:rsid w:val="00AA3373"/>
    <w:rsid w:val="00AA5091"/>
    <w:rsid w:val="00AB1D8F"/>
    <w:rsid w:val="00AC5301"/>
    <w:rsid w:val="00AD0578"/>
    <w:rsid w:val="00AD35F0"/>
    <w:rsid w:val="00AD49EB"/>
    <w:rsid w:val="00AD4D64"/>
    <w:rsid w:val="00AD6E20"/>
    <w:rsid w:val="00AE263E"/>
    <w:rsid w:val="00AE5E87"/>
    <w:rsid w:val="00AF0971"/>
    <w:rsid w:val="00B02248"/>
    <w:rsid w:val="00B06C0F"/>
    <w:rsid w:val="00B116AD"/>
    <w:rsid w:val="00B12358"/>
    <w:rsid w:val="00B136C9"/>
    <w:rsid w:val="00B15D93"/>
    <w:rsid w:val="00B165E9"/>
    <w:rsid w:val="00B16CB9"/>
    <w:rsid w:val="00B32398"/>
    <w:rsid w:val="00B34EF8"/>
    <w:rsid w:val="00B44BC8"/>
    <w:rsid w:val="00B5196F"/>
    <w:rsid w:val="00B52EDE"/>
    <w:rsid w:val="00B57D77"/>
    <w:rsid w:val="00B57D9E"/>
    <w:rsid w:val="00B60713"/>
    <w:rsid w:val="00B626ED"/>
    <w:rsid w:val="00B70827"/>
    <w:rsid w:val="00B7085C"/>
    <w:rsid w:val="00B71BE9"/>
    <w:rsid w:val="00B71CD6"/>
    <w:rsid w:val="00B74006"/>
    <w:rsid w:val="00B74F73"/>
    <w:rsid w:val="00B85CB9"/>
    <w:rsid w:val="00B9752D"/>
    <w:rsid w:val="00BA150F"/>
    <w:rsid w:val="00BB365B"/>
    <w:rsid w:val="00BB73FF"/>
    <w:rsid w:val="00BC3488"/>
    <w:rsid w:val="00BC4A5E"/>
    <w:rsid w:val="00BC7BFB"/>
    <w:rsid w:val="00BD247B"/>
    <w:rsid w:val="00BE1CE8"/>
    <w:rsid w:val="00BE284F"/>
    <w:rsid w:val="00BE2B2C"/>
    <w:rsid w:val="00BE3D20"/>
    <w:rsid w:val="00BE6412"/>
    <w:rsid w:val="00BE68E6"/>
    <w:rsid w:val="00BF4D68"/>
    <w:rsid w:val="00BF5BAE"/>
    <w:rsid w:val="00BF5D10"/>
    <w:rsid w:val="00C16E06"/>
    <w:rsid w:val="00C20050"/>
    <w:rsid w:val="00C23C23"/>
    <w:rsid w:val="00C31500"/>
    <w:rsid w:val="00C358A9"/>
    <w:rsid w:val="00C37D4B"/>
    <w:rsid w:val="00C4001B"/>
    <w:rsid w:val="00C41345"/>
    <w:rsid w:val="00C4515C"/>
    <w:rsid w:val="00C45EC7"/>
    <w:rsid w:val="00C477DF"/>
    <w:rsid w:val="00CC063C"/>
    <w:rsid w:val="00CC2732"/>
    <w:rsid w:val="00CC6E24"/>
    <w:rsid w:val="00CD5984"/>
    <w:rsid w:val="00CE09A0"/>
    <w:rsid w:val="00CE5007"/>
    <w:rsid w:val="00CE6EE7"/>
    <w:rsid w:val="00CE7426"/>
    <w:rsid w:val="00CF209F"/>
    <w:rsid w:val="00CF2C0A"/>
    <w:rsid w:val="00CF544F"/>
    <w:rsid w:val="00CF75EA"/>
    <w:rsid w:val="00D001EC"/>
    <w:rsid w:val="00D15068"/>
    <w:rsid w:val="00D259E2"/>
    <w:rsid w:val="00D25F50"/>
    <w:rsid w:val="00D31AB7"/>
    <w:rsid w:val="00D3300B"/>
    <w:rsid w:val="00D33181"/>
    <w:rsid w:val="00D335B2"/>
    <w:rsid w:val="00D36406"/>
    <w:rsid w:val="00D42863"/>
    <w:rsid w:val="00D46DB1"/>
    <w:rsid w:val="00D60273"/>
    <w:rsid w:val="00D625BB"/>
    <w:rsid w:val="00D66986"/>
    <w:rsid w:val="00D703DA"/>
    <w:rsid w:val="00D73F42"/>
    <w:rsid w:val="00D82D98"/>
    <w:rsid w:val="00D86445"/>
    <w:rsid w:val="00D86878"/>
    <w:rsid w:val="00D8742E"/>
    <w:rsid w:val="00D87F71"/>
    <w:rsid w:val="00DA08EC"/>
    <w:rsid w:val="00DA1689"/>
    <w:rsid w:val="00DB1395"/>
    <w:rsid w:val="00DB3E8D"/>
    <w:rsid w:val="00DB4790"/>
    <w:rsid w:val="00DC7AAF"/>
    <w:rsid w:val="00DD12EC"/>
    <w:rsid w:val="00DD35D8"/>
    <w:rsid w:val="00DD46BE"/>
    <w:rsid w:val="00DD55D1"/>
    <w:rsid w:val="00DE54F8"/>
    <w:rsid w:val="00DF48B7"/>
    <w:rsid w:val="00DF7BB4"/>
    <w:rsid w:val="00E03C0E"/>
    <w:rsid w:val="00E17551"/>
    <w:rsid w:val="00E177DF"/>
    <w:rsid w:val="00E302B8"/>
    <w:rsid w:val="00E34CCF"/>
    <w:rsid w:val="00E51A95"/>
    <w:rsid w:val="00E54C7B"/>
    <w:rsid w:val="00E560C6"/>
    <w:rsid w:val="00E60338"/>
    <w:rsid w:val="00E65C52"/>
    <w:rsid w:val="00E67BD7"/>
    <w:rsid w:val="00E77357"/>
    <w:rsid w:val="00E82AA8"/>
    <w:rsid w:val="00E90773"/>
    <w:rsid w:val="00E926D6"/>
    <w:rsid w:val="00E97F41"/>
    <w:rsid w:val="00EA09A6"/>
    <w:rsid w:val="00EA7DD6"/>
    <w:rsid w:val="00EB1483"/>
    <w:rsid w:val="00EB4005"/>
    <w:rsid w:val="00EB55FB"/>
    <w:rsid w:val="00EC2088"/>
    <w:rsid w:val="00EC2AFE"/>
    <w:rsid w:val="00EC3B41"/>
    <w:rsid w:val="00EC566F"/>
    <w:rsid w:val="00EC590A"/>
    <w:rsid w:val="00EE1F81"/>
    <w:rsid w:val="00EE2CEA"/>
    <w:rsid w:val="00EE3950"/>
    <w:rsid w:val="00EE6DDA"/>
    <w:rsid w:val="00EE7643"/>
    <w:rsid w:val="00EF71AC"/>
    <w:rsid w:val="00EF7609"/>
    <w:rsid w:val="00F00235"/>
    <w:rsid w:val="00F10875"/>
    <w:rsid w:val="00F12C63"/>
    <w:rsid w:val="00F21C4E"/>
    <w:rsid w:val="00F22B0A"/>
    <w:rsid w:val="00F24FFD"/>
    <w:rsid w:val="00F2587A"/>
    <w:rsid w:val="00F27886"/>
    <w:rsid w:val="00F33D27"/>
    <w:rsid w:val="00F36E61"/>
    <w:rsid w:val="00F37F4C"/>
    <w:rsid w:val="00F37FDB"/>
    <w:rsid w:val="00F40585"/>
    <w:rsid w:val="00F42794"/>
    <w:rsid w:val="00F4358A"/>
    <w:rsid w:val="00F437D7"/>
    <w:rsid w:val="00F454DD"/>
    <w:rsid w:val="00F51F5F"/>
    <w:rsid w:val="00F52E68"/>
    <w:rsid w:val="00F53824"/>
    <w:rsid w:val="00F570CF"/>
    <w:rsid w:val="00F60914"/>
    <w:rsid w:val="00F61C24"/>
    <w:rsid w:val="00F6753C"/>
    <w:rsid w:val="00F70D51"/>
    <w:rsid w:val="00F715D4"/>
    <w:rsid w:val="00F71CFB"/>
    <w:rsid w:val="00F72F89"/>
    <w:rsid w:val="00F732F2"/>
    <w:rsid w:val="00F74CDB"/>
    <w:rsid w:val="00F87DF8"/>
    <w:rsid w:val="00F91756"/>
    <w:rsid w:val="00F94602"/>
    <w:rsid w:val="00F94F67"/>
    <w:rsid w:val="00F9655A"/>
    <w:rsid w:val="00FA22A0"/>
    <w:rsid w:val="00FA317A"/>
    <w:rsid w:val="00FA6176"/>
    <w:rsid w:val="00FB0E76"/>
    <w:rsid w:val="00FC1245"/>
    <w:rsid w:val="00FD1E89"/>
    <w:rsid w:val="00FD4F64"/>
    <w:rsid w:val="00FE4635"/>
    <w:rsid w:val="00FF198A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E303D"/>
  <w14:defaultImageDpi w14:val="300"/>
  <w15:docId w15:val="{47F07A6A-29CB-3949-9F12-5148ADCB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4E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AF"/>
  </w:style>
  <w:style w:type="paragraph" w:styleId="Footer">
    <w:name w:val="footer"/>
    <w:basedOn w:val="Normal"/>
    <w:link w:val="FooterChar"/>
    <w:uiPriority w:val="99"/>
    <w:unhideWhenUsed/>
    <w:rsid w:val="00DC7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AF"/>
  </w:style>
  <w:style w:type="paragraph" w:styleId="BalloonText">
    <w:name w:val="Balloon Text"/>
    <w:basedOn w:val="Normal"/>
    <w:link w:val="BalloonTextChar"/>
    <w:uiPriority w:val="99"/>
    <w:semiHidden/>
    <w:unhideWhenUsed/>
    <w:rsid w:val="00DC7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A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E0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507E04"/>
  </w:style>
  <w:style w:type="character" w:customStyle="1" w:styleId="UnresolvedMention1">
    <w:name w:val="Unresolved Mention1"/>
    <w:basedOn w:val="DefaultParagraphFont"/>
    <w:uiPriority w:val="99"/>
    <w:rsid w:val="00FD4F64"/>
    <w:rPr>
      <w:color w:val="808080"/>
      <w:shd w:val="clear" w:color="auto" w:fill="E6E6E6"/>
    </w:rPr>
  </w:style>
  <w:style w:type="paragraph" w:customStyle="1" w:styleId="Normal1">
    <w:name w:val="Normal1"/>
    <w:rsid w:val="00830CE2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B1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395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395"/>
    <w:rPr>
      <w:rFonts w:ascii="Century Gothic" w:hAnsi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7BAB"/>
    <w:rPr>
      <w:rFonts w:ascii="Century Gothic" w:hAnsi="Century Gothic"/>
    </w:rPr>
  </w:style>
  <w:style w:type="character" w:styleId="UnresolvedMention">
    <w:name w:val="Unresolved Mention"/>
    <w:basedOn w:val="DefaultParagraphFont"/>
    <w:uiPriority w:val="99"/>
    <w:semiHidden/>
    <w:unhideWhenUsed/>
    <w:rsid w:val="008F3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ytechsystems.com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cdn.asp.events/CLIENT_IBC_4ED0594D_5056_B739_542FB395BDA17423/sites/IBC-2021/media/November%2021-%20Update/IBC2021%20November%20Press%20Release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ytechsystem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ipoff.alexi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poff.alexis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Dolan</dc:creator>
  <cp:keywords/>
  <dc:description/>
  <cp:lastModifiedBy>Katie Kailus</cp:lastModifiedBy>
  <cp:revision>8</cp:revision>
  <dcterms:created xsi:type="dcterms:W3CDTF">2021-11-17T18:52:00Z</dcterms:created>
  <dcterms:modified xsi:type="dcterms:W3CDTF">2021-11-17T23:30:00Z</dcterms:modified>
</cp:coreProperties>
</file>