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A59B32" w14:textId="20AE989B" w:rsidR="002661EA" w:rsidRPr="005E2632" w:rsidRDefault="005E2632" w:rsidP="472DD0B9">
      <w:pPr>
        <w:rPr>
          <w:rFonts w:ascii="Calibri" w:hAnsi="Calibri" w:cs="Calibri"/>
          <w:b/>
          <w:bCs/>
          <w:lang w:val="en-US"/>
        </w:rPr>
      </w:pPr>
      <w:bookmarkStart w:id="0" w:name="_Hlk94811763"/>
      <w:r w:rsidRPr="005E2632">
        <w:rPr>
          <w:rFonts w:ascii="Calibri" w:hAnsi="Calibri" w:cs="Calibri"/>
          <w:b/>
          <w:bCs/>
          <w:lang w:val="en-US"/>
        </w:rPr>
        <w:t>26 February</w:t>
      </w:r>
      <w:r w:rsidR="00B31A7E" w:rsidRPr="005E2632">
        <w:rPr>
          <w:rFonts w:ascii="Calibri" w:hAnsi="Calibri" w:cs="Calibri"/>
          <w:b/>
          <w:bCs/>
          <w:lang w:val="en-US"/>
        </w:rPr>
        <w:t xml:space="preserve"> </w:t>
      </w:r>
      <w:r w:rsidR="4C61C65D" w:rsidRPr="005E2632">
        <w:rPr>
          <w:rFonts w:ascii="Calibri" w:hAnsi="Calibri" w:cs="Calibri"/>
          <w:b/>
          <w:bCs/>
          <w:lang w:val="en-US"/>
        </w:rPr>
        <w:t>202</w:t>
      </w:r>
      <w:r w:rsidR="00E92BB0" w:rsidRPr="005E2632">
        <w:rPr>
          <w:rFonts w:ascii="Calibri" w:hAnsi="Calibri" w:cs="Calibri"/>
          <w:b/>
          <w:bCs/>
          <w:lang w:val="en-US"/>
        </w:rPr>
        <w:t>4</w:t>
      </w:r>
    </w:p>
    <w:bookmarkEnd w:id="0"/>
    <w:p w14:paraId="043FC26E" w14:textId="77777777" w:rsidR="002661EA" w:rsidRPr="00AD6449" w:rsidRDefault="002661EA" w:rsidP="002661EA">
      <w:pPr>
        <w:jc w:val="center"/>
        <w:rPr>
          <w:rFonts w:ascii="Calibri" w:hAnsi="Calibri" w:cs="Calibri"/>
          <w:b/>
          <w:lang w:val="en-US"/>
        </w:rPr>
      </w:pPr>
    </w:p>
    <w:p w14:paraId="1D12B3C7" w14:textId="77777777" w:rsidR="002661EA" w:rsidRPr="00AD6449" w:rsidRDefault="002661EA" w:rsidP="002661EA">
      <w:pPr>
        <w:jc w:val="center"/>
        <w:rPr>
          <w:rFonts w:ascii="Calibri" w:hAnsi="Calibri" w:cs="Calibri"/>
          <w:sz w:val="32"/>
          <w:szCs w:val="32"/>
          <w:lang w:val="en-US"/>
        </w:rPr>
      </w:pPr>
      <w:r w:rsidRPr="472DD0B9">
        <w:rPr>
          <w:rFonts w:ascii="Calibri" w:hAnsi="Calibri" w:cs="Calibri"/>
          <w:b/>
          <w:bCs/>
          <w:sz w:val="32"/>
          <w:szCs w:val="32"/>
          <w:lang w:val="en-US"/>
        </w:rPr>
        <w:t>PRESS RELEASE</w:t>
      </w:r>
    </w:p>
    <w:p w14:paraId="7187AD82" w14:textId="77777777" w:rsidR="002661EA" w:rsidRPr="00AD6449" w:rsidRDefault="002661EA" w:rsidP="002661EA">
      <w:pPr>
        <w:jc w:val="center"/>
        <w:rPr>
          <w:rFonts w:ascii="Calibri" w:hAnsi="Calibri" w:cs="Calibri"/>
          <w:lang w:val="en-US"/>
        </w:rPr>
      </w:pPr>
    </w:p>
    <w:p w14:paraId="1361B022" w14:textId="57A97F81" w:rsidR="008A454E" w:rsidRPr="00AD6449" w:rsidRDefault="00705697" w:rsidP="472DD0B9">
      <w:pPr>
        <w:jc w:val="center"/>
        <w:rPr>
          <w:rFonts w:asciiTheme="minorHAnsi" w:hAnsiTheme="minorHAnsi" w:cstheme="minorBidi"/>
          <w:lang w:val="en-US"/>
        </w:rPr>
      </w:pPr>
      <w:r w:rsidRPr="472DD0B9">
        <w:rPr>
          <w:rFonts w:ascii="Calibri" w:hAnsi="Calibri" w:cs="Calibri"/>
          <w:b/>
          <w:bCs/>
          <w:sz w:val="32"/>
          <w:szCs w:val="32"/>
          <w:lang w:val="en-US"/>
        </w:rPr>
        <w:t xml:space="preserve">Clean-label browns for beverages: EXBERRY® by </w:t>
      </w:r>
      <w:r w:rsidR="00C93003" w:rsidRPr="472DD0B9">
        <w:rPr>
          <w:rFonts w:ascii="Calibri" w:hAnsi="Calibri" w:cs="Calibri"/>
          <w:b/>
          <w:bCs/>
          <w:sz w:val="32"/>
          <w:szCs w:val="32"/>
          <w:lang w:val="en-US"/>
        </w:rPr>
        <w:t xml:space="preserve">GNT </w:t>
      </w:r>
      <w:r w:rsidRPr="472DD0B9">
        <w:rPr>
          <w:rFonts w:ascii="Calibri" w:hAnsi="Calibri" w:cs="Calibri"/>
          <w:b/>
          <w:bCs/>
          <w:sz w:val="32"/>
          <w:szCs w:val="32"/>
          <w:lang w:val="en-US"/>
        </w:rPr>
        <w:t xml:space="preserve">unveils new concentrates made from </w:t>
      </w:r>
      <w:r w:rsidR="00943E99" w:rsidRPr="472DD0B9">
        <w:rPr>
          <w:rFonts w:ascii="Calibri" w:hAnsi="Calibri" w:cs="Calibri"/>
          <w:b/>
          <w:bCs/>
          <w:sz w:val="32"/>
          <w:szCs w:val="32"/>
          <w:lang w:val="en-US"/>
        </w:rPr>
        <w:t>ca</w:t>
      </w:r>
      <w:r w:rsidR="00284D75" w:rsidRPr="472DD0B9">
        <w:rPr>
          <w:rFonts w:ascii="Calibri" w:hAnsi="Calibri" w:cs="Calibri"/>
          <w:b/>
          <w:bCs/>
          <w:sz w:val="32"/>
          <w:szCs w:val="32"/>
          <w:lang w:val="en-US"/>
        </w:rPr>
        <w:t>ramelized sugar</w:t>
      </w:r>
    </w:p>
    <w:p w14:paraId="251EBF4F" w14:textId="77777777" w:rsidR="00E641DB" w:rsidRPr="00AD6449" w:rsidRDefault="00E641DB" w:rsidP="005A5FD1">
      <w:pPr>
        <w:rPr>
          <w:rFonts w:asciiTheme="minorHAnsi" w:hAnsiTheme="minorHAnsi" w:cstheme="minorHAnsi"/>
          <w:lang w:val="en-US"/>
        </w:rPr>
      </w:pPr>
    </w:p>
    <w:p w14:paraId="4428599F" w14:textId="69BA6523" w:rsidR="00C9749B" w:rsidRDefault="00C9749B" w:rsidP="472DD0B9">
      <w:pPr>
        <w:rPr>
          <w:rFonts w:asciiTheme="minorHAnsi" w:hAnsiTheme="minorHAnsi" w:cstheme="minorBidi"/>
          <w:lang w:val="en-US"/>
        </w:rPr>
      </w:pPr>
      <w:r w:rsidRPr="472DD0B9">
        <w:rPr>
          <w:rFonts w:asciiTheme="minorHAnsi" w:hAnsiTheme="minorHAnsi" w:cstheme="minorBidi"/>
          <w:lang w:val="en-US"/>
        </w:rPr>
        <w:t xml:space="preserve">GNT has launched </w:t>
      </w:r>
      <w:r w:rsidR="00126A0F" w:rsidRPr="472DD0B9">
        <w:rPr>
          <w:rFonts w:asciiTheme="minorHAnsi" w:hAnsiTheme="minorHAnsi" w:cstheme="minorBidi"/>
          <w:lang w:val="en-US"/>
        </w:rPr>
        <w:t xml:space="preserve">a </w:t>
      </w:r>
      <w:r w:rsidR="00CE0147" w:rsidRPr="472DD0B9">
        <w:rPr>
          <w:rFonts w:asciiTheme="minorHAnsi" w:hAnsiTheme="minorHAnsi" w:cstheme="minorBidi"/>
          <w:lang w:val="en-US"/>
        </w:rPr>
        <w:t xml:space="preserve">new </w:t>
      </w:r>
      <w:r w:rsidR="00126A0F" w:rsidRPr="472DD0B9">
        <w:rPr>
          <w:rFonts w:asciiTheme="minorHAnsi" w:hAnsiTheme="minorHAnsi" w:cstheme="minorBidi"/>
          <w:lang w:val="en-US"/>
        </w:rPr>
        <w:t xml:space="preserve">range of plant-based </w:t>
      </w:r>
      <w:r w:rsidRPr="472DD0B9">
        <w:rPr>
          <w:rFonts w:asciiTheme="minorHAnsi" w:hAnsiTheme="minorHAnsi" w:cstheme="minorBidi"/>
          <w:lang w:val="en-US"/>
        </w:rPr>
        <w:t xml:space="preserve">EXBERRY® </w:t>
      </w:r>
      <w:r w:rsidR="007F11DF" w:rsidRPr="472DD0B9">
        <w:rPr>
          <w:rFonts w:asciiTheme="minorHAnsi" w:hAnsiTheme="minorHAnsi" w:cstheme="minorBidi"/>
          <w:lang w:val="en-US"/>
        </w:rPr>
        <w:t>concentrate</w:t>
      </w:r>
      <w:r w:rsidR="00837402" w:rsidRPr="472DD0B9">
        <w:rPr>
          <w:rFonts w:asciiTheme="minorHAnsi" w:hAnsiTheme="minorHAnsi" w:cstheme="minorBidi"/>
          <w:lang w:val="en-US"/>
        </w:rPr>
        <w:t>s</w:t>
      </w:r>
      <w:r w:rsidRPr="472DD0B9">
        <w:rPr>
          <w:rFonts w:asciiTheme="minorHAnsi" w:hAnsiTheme="minorHAnsi" w:cstheme="minorBidi"/>
          <w:lang w:val="en-US"/>
        </w:rPr>
        <w:t xml:space="preserve"> that enable manufacturers to achieve </w:t>
      </w:r>
      <w:r w:rsidR="003E451E" w:rsidRPr="472DD0B9">
        <w:rPr>
          <w:rFonts w:asciiTheme="minorHAnsi" w:hAnsiTheme="minorHAnsi" w:cstheme="minorBidi"/>
          <w:lang w:val="en-US"/>
        </w:rPr>
        <w:t xml:space="preserve">clean-label </w:t>
      </w:r>
      <w:r w:rsidRPr="472DD0B9">
        <w:rPr>
          <w:rFonts w:asciiTheme="minorHAnsi" w:hAnsiTheme="minorHAnsi" w:cstheme="minorBidi"/>
          <w:lang w:val="en-US"/>
        </w:rPr>
        <w:t xml:space="preserve">brown shades in </w:t>
      </w:r>
      <w:r w:rsidR="00C406E4" w:rsidRPr="472DD0B9">
        <w:rPr>
          <w:rFonts w:asciiTheme="minorHAnsi" w:hAnsiTheme="minorHAnsi" w:cstheme="minorBidi"/>
          <w:lang w:val="en-US"/>
        </w:rPr>
        <w:t>low-pH soft drinks</w:t>
      </w:r>
      <w:r w:rsidRPr="472DD0B9">
        <w:rPr>
          <w:rFonts w:asciiTheme="minorHAnsi" w:hAnsiTheme="minorHAnsi" w:cstheme="minorBidi"/>
          <w:lang w:val="en-US"/>
        </w:rPr>
        <w:t>.</w:t>
      </w:r>
    </w:p>
    <w:p w14:paraId="1338C63B" w14:textId="77777777" w:rsidR="00D71C61" w:rsidRPr="00D71C61" w:rsidRDefault="00D71C61" w:rsidP="00D71C61">
      <w:pPr>
        <w:rPr>
          <w:rFonts w:asciiTheme="minorHAnsi" w:hAnsiTheme="minorHAnsi" w:cstheme="minorBidi"/>
          <w:lang w:val="en-US"/>
        </w:rPr>
      </w:pPr>
    </w:p>
    <w:p w14:paraId="04198CD8" w14:textId="1BF4698E" w:rsidR="00D71C61" w:rsidRPr="00D71C61" w:rsidRDefault="00D71C61" w:rsidP="07DEE1AF">
      <w:pPr>
        <w:rPr>
          <w:rFonts w:asciiTheme="minorHAnsi" w:hAnsiTheme="minorHAnsi" w:cstheme="minorBidi"/>
          <w:lang w:val="en-US"/>
        </w:rPr>
      </w:pPr>
      <w:r w:rsidRPr="07DEE1AF">
        <w:rPr>
          <w:rFonts w:asciiTheme="minorHAnsi" w:hAnsiTheme="minorHAnsi" w:cstheme="minorBidi"/>
          <w:lang w:val="en-US"/>
        </w:rPr>
        <w:t>EXBERRY® Shade Autumn Brown</w:t>
      </w:r>
      <w:r w:rsidR="59903D0B" w:rsidRPr="07DEE1AF">
        <w:rPr>
          <w:rFonts w:asciiTheme="minorHAnsi" w:hAnsiTheme="minorHAnsi" w:cstheme="minorBidi"/>
          <w:lang w:val="en-US"/>
        </w:rPr>
        <w:t xml:space="preserve"> and</w:t>
      </w:r>
      <w:r w:rsidRPr="07DEE1AF">
        <w:rPr>
          <w:rFonts w:asciiTheme="minorHAnsi" w:hAnsiTheme="minorHAnsi" w:cstheme="minorBidi"/>
          <w:lang w:val="en-US"/>
        </w:rPr>
        <w:t xml:space="preserve"> EXBERRY® Shade Golden Brown</w:t>
      </w:r>
      <w:r w:rsidR="32D3BE64" w:rsidRPr="07DEE1AF">
        <w:rPr>
          <w:rFonts w:asciiTheme="minorHAnsi" w:hAnsiTheme="minorHAnsi" w:cstheme="minorBidi"/>
          <w:lang w:val="en-US"/>
        </w:rPr>
        <w:t xml:space="preserve"> </w:t>
      </w:r>
      <w:r w:rsidRPr="07DEE1AF">
        <w:rPr>
          <w:rFonts w:asciiTheme="minorHAnsi" w:hAnsiTheme="minorHAnsi" w:cstheme="minorBidi"/>
          <w:lang w:val="en-US"/>
        </w:rPr>
        <w:t xml:space="preserve">can deliver clear reddish-brown </w:t>
      </w:r>
      <w:r w:rsidR="00D60131">
        <w:rPr>
          <w:rFonts w:asciiTheme="minorHAnsi" w:hAnsiTheme="minorHAnsi" w:cstheme="minorBidi"/>
          <w:lang w:val="en-US"/>
        </w:rPr>
        <w:t xml:space="preserve">and </w:t>
      </w:r>
      <w:r w:rsidR="00D60131" w:rsidRPr="07DEE1AF">
        <w:rPr>
          <w:rFonts w:asciiTheme="minorHAnsi" w:hAnsiTheme="minorHAnsi" w:cstheme="minorBidi"/>
          <w:lang w:val="en-US"/>
        </w:rPr>
        <w:t>caramel-brown</w:t>
      </w:r>
      <w:r w:rsidRPr="07DEE1AF">
        <w:rPr>
          <w:rFonts w:asciiTheme="minorHAnsi" w:hAnsiTheme="minorHAnsi" w:cstheme="minorBidi"/>
          <w:lang w:val="en-US"/>
        </w:rPr>
        <w:t xml:space="preserve"> </w:t>
      </w:r>
      <w:r w:rsidR="0044015D" w:rsidRPr="07DEE1AF">
        <w:rPr>
          <w:rFonts w:asciiTheme="minorHAnsi" w:hAnsiTheme="minorHAnsi" w:cstheme="minorBidi"/>
          <w:lang w:val="en-US"/>
        </w:rPr>
        <w:t>hues</w:t>
      </w:r>
      <w:r w:rsidR="0044015D">
        <w:rPr>
          <w:rFonts w:asciiTheme="minorHAnsi" w:hAnsiTheme="minorHAnsi" w:cstheme="minorBidi"/>
          <w:lang w:val="en-US"/>
        </w:rPr>
        <w:t xml:space="preserve"> </w:t>
      </w:r>
      <w:r w:rsidRPr="07DEE1AF">
        <w:rPr>
          <w:rFonts w:asciiTheme="minorHAnsi" w:hAnsiTheme="minorHAnsi" w:cstheme="minorBidi"/>
          <w:lang w:val="en-US"/>
        </w:rPr>
        <w:t>in still and carbonated soft drinks.</w:t>
      </w:r>
    </w:p>
    <w:p w14:paraId="1252C9F0" w14:textId="77777777" w:rsidR="00D60131" w:rsidRPr="00D71C61" w:rsidRDefault="00D60131" w:rsidP="00D71C61">
      <w:pPr>
        <w:rPr>
          <w:rFonts w:asciiTheme="minorHAnsi" w:hAnsiTheme="minorHAnsi" w:cstheme="minorBidi"/>
          <w:lang w:val="en-US"/>
        </w:rPr>
      </w:pPr>
    </w:p>
    <w:p w14:paraId="17A5E385" w14:textId="77777777" w:rsidR="00E31902" w:rsidRDefault="00D71C61" w:rsidP="00D71C61">
      <w:pPr>
        <w:rPr>
          <w:rFonts w:asciiTheme="minorHAnsi" w:hAnsiTheme="minorHAnsi" w:cstheme="minorBidi"/>
          <w:lang w:val="en-US"/>
        </w:rPr>
      </w:pPr>
      <w:r w:rsidRPr="00D71C61">
        <w:rPr>
          <w:rFonts w:asciiTheme="minorHAnsi" w:hAnsiTheme="minorHAnsi" w:cstheme="minorBidi"/>
          <w:lang w:val="en-US"/>
        </w:rPr>
        <w:t xml:space="preserve">There is a growing demand for natural brown </w:t>
      </w:r>
      <w:r w:rsidR="007A475B">
        <w:rPr>
          <w:rFonts w:asciiTheme="minorHAnsi" w:hAnsiTheme="minorHAnsi" w:cstheme="minorBidi"/>
          <w:lang w:val="en-US"/>
        </w:rPr>
        <w:t>colors</w:t>
      </w:r>
      <w:r w:rsidRPr="00D71C61">
        <w:rPr>
          <w:rFonts w:asciiTheme="minorHAnsi" w:hAnsiTheme="minorHAnsi" w:cstheme="minorBidi"/>
          <w:lang w:val="en-US"/>
        </w:rPr>
        <w:t xml:space="preserve"> that </w:t>
      </w:r>
      <w:r w:rsidR="00CF238E" w:rsidRPr="00D71C61">
        <w:rPr>
          <w:rFonts w:asciiTheme="minorHAnsi" w:hAnsiTheme="minorHAnsi" w:cstheme="minorBidi"/>
          <w:lang w:val="en-US"/>
        </w:rPr>
        <w:t xml:space="preserve">do not pose any health concerns to consumers </w:t>
      </w:r>
      <w:r w:rsidR="00CF238E">
        <w:rPr>
          <w:rFonts w:asciiTheme="minorHAnsi" w:hAnsiTheme="minorHAnsi" w:cstheme="minorBidi"/>
          <w:lang w:val="en-US"/>
        </w:rPr>
        <w:t>or contain any of the 14</w:t>
      </w:r>
      <w:r w:rsidR="003C7096">
        <w:rPr>
          <w:rFonts w:asciiTheme="minorHAnsi" w:hAnsiTheme="minorHAnsi" w:cstheme="minorBidi"/>
          <w:lang w:val="en-US"/>
        </w:rPr>
        <w:t xml:space="preserve"> allergens specified under the </w:t>
      </w:r>
      <w:r w:rsidR="003C7096" w:rsidRPr="003C7096">
        <w:rPr>
          <w:rFonts w:asciiTheme="minorHAnsi" w:hAnsiTheme="minorHAnsi" w:cstheme="minorBidi"/>
          <w:lang w:val="en-US"/>
        </w:rPr>
        <w:t xml:space="preserve">EU Labeling </w:t>
      </w:r>
      <w:r w:rsidR="00392D2D">
        <w:rPr>
          <w:rFonts w:asciiTheme="minorHAnsi" w:hAnsiTheme="minorHAnsi" w:cstheme="minorBidi"/>
          <w:lang w:val="en-US"/>
        </w:rPr>
        <w:t>Regulation</w:t>
      </w:r>
      <w:r w:rsidRPr="00D71C61">
        <w:rPr>
          <w:rFonts w:asciiTheme="minorHAnsi" w:hAnsiTheme="minorHAnsi" w:cstheme="minorBidi"/>
          <w:lang w:val="en-US"/>
        </w:rPr>
        <w:t>.</w:t>
      </w:r>
      <w:r w:rsidR="00C43F94">
        <w:rPr>
          <w:rFonts w:asciiTheme="minorHAnsi" w:hAnsiTheme="minorHAnsi" w:cstheme="minorBidi"/>
          <w:lang w:val="en-US"/>
        </w:rPr>
        <w:t xml:space="preserve"> </w:t>
      </w:r>
    </w:p>
    <w:p w14:paraId="372919BE" w14:textId="77777777" w:rsidR="00E31902" w:rsidRDefault="00E31902" w:rsidP="00D71C61">
      <w:pPr>
        <w:rPr>
          <w:rFonts w:asciiTheme="minorHAnsi" w:hAnsiTheme="minorHAnsi" w:cstheme="minorBidi"/>
          <w:lang w:val="en-US"/>
        </w:rPr>
      </w:pPr>
    </w:p>
    <w:p w14:paraId="3E06BF6A" w14:textId="30037B22" w:rsidR="00D80B7C" w:rsidRDefault="00C43F94" w:rsidP="00D71C61">
      <w:pPr>
        <w:rPr>
          <w:rFonts w:asciiTheme="minorHAnsi" w:hAnsiTheme="minorHAnsi" w:cstheme="minorBidi"/>
          <w:lang w:val="en-US"/>
        </w:rPr>
      </w:pPr>
      <w:r w:rsidRPr="00D71C61">
        <w:rPr>
          <w:rFonts w:asciiTheme="minorHAnsi" w:hAnsiTheme="minorHAnsi" w:cstheme="minorBidi"/>
          <w:lang w:val="en-US"/>
        </w:rPr>
        <w:t>Made using caramelized sugar</w:t>
      </w:r>
      <w:r w:rsidR="00230246">
        <w:rPr>
          <w:rFonts w:asciiTheme="minorHAnsi" w:hAnsiTheme="minorHAnsi" w:cstheme="minorBidi"/>
          <w:lang w:val="en-US"/>
        </w:rPr>
        <w:t xml:space="preserve"> syrup</w:t>
      </w:r>
      <w:r w:rsidRPr="00D71C61">
        <w:rPr>
          <w:rFonts w:asciiTheme="minorHAnsi" w:hAnsiTheme="minorHAnsi" w:cstheme="minorBidi"/>
          <w:lang w:val="en-US"/>
        </w:rPr>
        <w:t xml:space="preserve">, </w:t>
      </w:r>
      <w:r>
        <w:rPr>
          <w:rFonts w:asciiTheme="minorHAnsi" w:hAnsiTheme="minorHAnsi" w:cstheme="minorBidi"/>
          <w:lang w:val="en-US"/>
        </w:rPr>
        <w:t>t</w:t>
      </w:r>
      <w:r w:rsidR="00D71C61" w:rsidRPr="00D71C61">
        <w:rPr>
          <w:rFonts w:asciiTheme="minorHAnsi" w:hAnsiTheme="minorHAnsi" w:cstheme="minorBidi"/>
          <w:lang w:val="en-US"/>
        </w:rPr>
        <w:t xml:space="preserve">he new EXBERRY® browns </w:t>
      </w:r>
      <w:r w:rsidR="000A20A3" w:rsidRPr="00D71C61">
        <w:rPr>
          <w:rFonts w:asciiTheme="minorHAnsi" w:hAnsiTheme="minorHAnsi" w:cstheme="minorBidi"/>
          <w:lang w:val="en-US"/>
        </w:rPr>
        <w:t>offer a clean-label solution</w:t>
      </w:r>
      <w:r w:rsidR="000A20A3">
        <w:rPr>
          <w:rFonts w:asciiTheme="minorHAnsi" w:hAnsiTheme="minorHAnsi" w:cstheme="minorBidi"/>
          <w:lang w:val="en-US"/>
        </w:rPr>
        <w:t xml:space="preserve"> that is </w:t>
      </w:r>
      <w:r w:rsidR="006D18E9">
        <w:rPr>
          <w:rFonts w:asciiTheme="minorHAnsi" w:hAnsiTheme="minorHAnsi" w:cstheme="minorBidi"/>
          <w:lang w:val="en-US"/>
        </w:rPr>
        <w:t xml:space="preserve">also </w:t>
      </w:r>
      <w:r w:rsidR="000A20A3">
        <w:rPr>
          <w:rFonts w:asciiTheme="minorHAnsi" w:hAnsiTheme="minorHAnsi" w:cstheme="minorBidi"/>
          <w:lang w:val="en-US"/>
        </w:rPr>
        <w:t xml:space="preserve">naturally free from gluten. They </w:t>
      </w:r>
      <w:r w:rsidR="00D80B7C" w:rsidRPr="00D71C61">
        <w:rPr>
          <w:rFonts w:asciiTheme="minorHAnsi" w:hAnsiTheme="minorHAnsi" w:cstheme="minorBidi"/>
          <w:lang w:val="en-US"/>
        </w:rPr>
        <w:t>can provide an excellent alternative to caramel (E150)</w:t>
      </w:r>
      <w:r w:rsidR="00D80B7C" w:rsidRPr="00D80B7C">
        <w:rPr>
          <w:rFonts w:asciiTheme="minorHAnsi" w:hAnsiTheme="minorHAnsi" w:cstheme="minorBidi"/>
          <w:lang w:val="en-US"/>
        </w:rPr>
        <w:t xml:space="preserve"> </w:t>
      </w:r>
      <w:r w:rsidR="00D80B7C" w:rsidRPr="00D71C61">
        <w:rPr>
          <w:rFonts w:asciiTheme="minorHAnsi" w:hAnsiTheme="minorHAnsi" w:cstheme="minorBidi"/>
          <w:lang w:val="en-US"/>
        </w:rPr>
        <w:t xml:space="preserve">in applications including natural colas, energy drinks, </w:t>
      </w:r>
      <w:r w:rsidR="00D80B7C">
        <w:rPr>
          <w:rFonts w:asciiTheme="minorHAnsi" w:hAnsiTheme="minorHAnsi" w:cstheme="minorBidi"/>
          <w:lang w:val="en-US"/>
        </w:rPr>
        <w:t xml:space="preserve">and </w:t>
      </w:r>
      <w:r w:rsidR="00D80B7C" w:rsidRPr="00D71C61">
        <w:rPr>
          <w:rFonts w:asciiTheme="minorHAnsi" w:hAnsiTheme="minorHAnsi" w:cstheme="minorBidi"/>
          <w:lang w:val="en-US"/>
        </w:rPr>
        <w:t>iced lattes.</w:t>
      </w:r>
    </w:p>
    <w:p w14:paraId="640096B4" w14:textId="77777777" w:rsidR="00D71C61" w:rsidRPr="00C93003" w:rsidRDefault="00D71C61" w:rsidP="00D71C61">
      <w:pPr>
        <w:rPr>
          <w:rFonts w:asciiTheme="minorHAnsi" w:hAnsiTheme="minorHAnsi" w:cstheme="minorHAnsi"/>
          <w:lang w:val="en-US"/>
        </w:rPr>
      </w:pPr>
    </w:p>
    <w:p w14:paraId="67BC8367" w14:textId="7E045034" w:rsidR="00822AC9" w:rsidRDefault="00D86377" w:rsidP="07DEE1AF">
      <w:pPr>
        <w:rPr>
          <w:rFonts w:asciiTheme="minorHAnsi" w:hAnsiTheme="minorHAnsi" w:cstheme="minorBidi"/>
          <w:lang w:val="en-US"/>
        </w:rPr>
      </w:pPr>
      <w:r w:rsidRPr="07DEE1AF">
        <w:rPr>
          <w:rFonts w:asciiTheme="minorHAnsi" w:hAnsiTheme="minorHAnsi" w:cstheme="minorBidi"/>
          <w:lang w:val="en-US"/>
        </w:rPr>
        <w:t>Helen Vine, Key Account Manager at GNT Group, said:</w:t>
      </w:r>
      <w:r w:rsidR="00C9749B" w:rsidRPr="07DEE1AF">
        <w:rPr>
          <w:rFonts w:asciiTheme="minorHAnsi" w:hAnsiTheme="minorHAnsi" w:cstheme="minorBidi"/>
          <w:lang w:val="en-US"/>
        </w:rPr>
        <w:t xml:space="preserve"> “</w:t>
      </w:r>
      <w:r w:rsidR="00A413F3" w:rsidRPr="07DEE1AF">
        <w:rPr>
          <w:rFonts w:asciiTheme="minorHAnsi" w:hAnsiTheme="minorHAnsi" w:cstheme="minorBidi"/>
          <w:lang w:val="en-US"/>
        </w:rPr>
        <w:t xml:space="preserve">This new EXBERRY® range was created to meet the rising demand for </w:t>
      </w:r>
      <w:r w:rsidR="5503204D" w:rsidRPr="07DEE1AF">
        <w:rPr>
          <w:rFonts w:asciiTheme="minorHAnsi" w:hAnsiTheme="minorHAnsi" w:cstheme="minorBidi"/>
          <w:lang w:val="en-US"/>
        </w:rPr>
        <w:t>natural</w:t>
      </w:r>
      <w:r w:rsidR="00177BAD" w:rsidRPr="07DEE1AF">
        <w:rPr>
          <w:rFonts w:asciiTheme="minorHAnsi" w:hAnsiTheme="minorHAnsi" w:cstheme="minorBidi"/>
          <w:lang w:val="en-US"/>
        </w:rPr>
        <w:t>, plant-based</w:t>
      </w:r>
      <w:r w:rsidR="00713800" w:rsidRPr="07DEE1AF">
        <w:rPr>
          <w:rFonts w:asciiTheme="minorHAnsi" w:hAnsiTheme="minorHAnsi" w:cstheme="minorBidi"/>
          <w:lang w:val="en-US"/>
        </w:rPr>
        <w:t xml:space="preserve"> </w:t>
      </w:r>
      <w:r w:rsidR="00A413F3" w:rsidRPr="07DEE1AF">
        <w:rPr>
          <w:rFonts w:asciiTheme="minorHAnsi" w:hAnsiTheme="minorHAnsi" w:cstheme="minorBidi"/>
          <w:lang w:val="en-US"/>
        </w:rPr>
        <w:t xml:space="preserve">browns </w:t>
      </w:r>
      <w:r w:rsidR="00E83A22">
        <w:rPr>
          <w:rFonts w:asciiTheme="minorHAnsi" w:hAnsiTheme="minorHAnsi" w:cstheme="minorBidi"/>
          <w:lang w:val="en-US"/>
        </w:rPr>
        <w:t>that can deliver clear shades</w:t>
      </w:r>
      <w:r w:rsidR="00AA7C8E">
        <w:rPr>
          <w:rFonts w:asciiTheme="minorHAnsi" w:hAnsiTheme="minorHAnsi" w:cstheme="minorBidi"/>
          <w:lang w:val="en-US"/>
        </w:rPr>
        <w:t xml:space="preserve"> in beverages</w:t>
      </w:r>
      <w:r w:rsidR="00A413F3" w:rsidRPr="07DEE1AF">
        <w:rPr>
          <w:rFonts w:asciiTheme="minorHAnsi" w:hAnsiTheme="minorHAnsi" w:cstheme="minorBidi"/>
          <w:lang w:val="en-US"/>
        </w:rPr>
        <w:t>. Our c</w:t>
      </w:r>
      <w:r w:rsidR="00E83A22">
        <w:rPr>
          <w:rFonts w:asciiTheme="minorHAnsi" w:hAnsiTheme="minorHAnsi" w:cstheme="minorBidi"/>
          <w:lang w:val="en-US"/>
        </w:rPr>
        <w:t>oncentrate</w:t>
      </w:r>
      <w:r w:rsidR="00A413F3" w:rsidRPr="07DEE1AF">
        <w:rPr>
          <w:rFonts w:asciiTheme="minorHAnsi" w:hAnsiTheme="minorHAnsi" w:cstheme="minorBidi"/>
          <w:lang w:val="en-US"/>
        </w:rPr>
        <w:t>s allow brands to maximize their drinks’ appeal</w:t>
      </w:r>
      <w:r w:rsidR="005C4BD7">
        <w:rPr>
          <w:rFonts w:asciiTheme="minorHAnsi" w:hAnsiTheme="minorHAnsi" w:cstheme="minorBidi"/>
          <w:lang w:val="en-US"/>
        </w:rPr>
        <w:t xml:space="preserve"> with </w:t>
      </w:r>
      <w:r w:rsidR="00A413F3" w:rsidRPr="07DEE1AF">
        <w:rPr>
          <w:rFonts w:asciiTheme="minorHAnsi" w:hAnsiTheme="minorHAnsi" w:cstheme="minorBidi"/>
          <w:lang w:val="en-US"/>
        </w:rPr>
        <w:t xml:space="preserve">eye-catching </w:t>
      </w:r>
      <w:r w:rsidR="00E83A22">
        <w:rPr>
          <w:rFonts w:asciiTheme="minorHAnsi" w:hAnsiTheme="minorHAnsi" w:cstheme="minorBidi"/>
          <w:lang w:val="en-US"/>
        </w:rPr>
        <w:t>color</w:t>
      </w:r>
      <w:r w:rsidR="00A413F3" w:rsidRPr="07DEE1AF">
        <w:rPr>
          <w:rFonts w:asciiTheme="minorHAnsi" w:hAnsiTheme="minorHAnsi" w:cstheme="minorBidi"/>
          <w:lang w:val="en-US"/>
        </w:rPr>
        <w:t xml:space="preserve">s </w:t>
      </w:r>
      <w:r w:rsidR="005C4BD7">
        <w:rPr>
          <w:rFonts w:asciiTheme="minorHAnsi" w:hAnsiTheme="minorHAnsi" w:cstheme="minorBidi"/>
          <w:lang w:val="en-US"/>
        </w:rPr>
        <w:t>alongside</w:t>
      </w:r>
      <w:r w:rsidR="00A413F3" w:rsidRPr="07DEE1AF">
        <w:rPr>
          <w:rFonts w:asciiTheme="minorHAnsi" w:hAnsiTheme="minorHAnsi" w:cstheme="minorBidi"/>
          <w:lang w:val="en-US"/>
        </w:rPr>
        <w:t xml:space="preserve"> clean and clear ingredient lists.”</w:t>
      </w:r>
    </w:p>
    <w:p w14:paraId="7B17BA05" w14:textId="77777777" w:rsidR="00DB179F" w:rsidRDefault="00DB179F" w:rsidP="0398FDFF">
      <w:pPr>
        <w:rPr>
          <w:rFonts w:asciiTheme="minorHAnsi" w:hAnsiTheme="minorHAnsi" w:cstheme="minorBidi"/>
          <w:lang w:val="en-US"/>
        </w:rPr>
      </w:pPr>
    </w:p>
    <w:p w14:paraId="540592FA" w14:textId="34E8089C" w:rsidR="000A20A3" w:rsidRDefault="00B8033E" w:rsidP="0398FDFF">
      <w:pPr>
        <w:rPr>
          <w:rFonts w:asciiTheme="minorHAnsi" w:hAnsiTheme="minorHAnsi" w:cstheme="minorBidi"/>
          <w:lang w:val="en-US"/>
        </w:rPr>
      </w:pPr>
      <w:r>
        <w:rPr>
          <w:rFonts w:asciiTheme="minorHAnsi" w:hAnsiTheme="minorHAnsi" w:cstheme="minorBidi"/>
          <w:lang w:val="en-US"/>
        </w:rPr>
        <w:t>The liquid-based colors</w:t>
      </w:r>
      <w:r w:rsidRPr="0398FDFF">
        <w:rPr>
          <w:rFonts w:asciiTheme="minorHAnsi" w:hAnsiTheme="minorHAnsi" w:cstheme="minorBidi"/>
          <w:lang w:val="en-US"/>
        </w:rPr>
        <w:t xml:space="preserve"> are </w:t>
      </w:r>
      <w:r>
        <w:rPr>
          <w:rFonts w:asciiTheme="minorHAnsi" w:hAnsiTheme="minorHAnsi" w:cstheme="minorBidi"/>
          <w:lang w:val="en-US"/>
        </w:rPr>
        <w:t xml:space="preserve">created from edible, non-GMO fruit and vegetables and are suitable for vegan, kosher, and halal diets. </w:t>
      </w:r>
      <w:r w:rsidR="006D18E9" w:rsidRPr="07DEE1AF">
        <w:rPr>
          <w:rFonts w:asciiTheme="minorHAnsi" w:hAnsiTheme="minorHAnsi" w:cstheme="minorBidi"/>
          <w:lang w:val="en-US"/>
        </w:rPr>
        <w:t>EXBERRY® Shade Autumn Brown contains carrot concentrate in addition to the caramelized sugar syrup</w:t>
      </w:r>
      <w:r w:rsidR="00172A12">
        <w:rPr>
          <w:rFonts w:asciiTheme="minorHAnsi" w:hAnsiTheme="minorHAnsi" w:cstheme="minorBidi"/>
          <w:lang w:val="en-US"/>
        </w:rPr>
        <w:t xml:space="preserve"> </w:t>
      </w:r>
      <w:r w:rsidR="00D92F38">
        <w:rPr>
          <w:rFonts w:asciiTheme="minorHAnsi" w:hAnsiTheme="minorHAnsi" w:cstheme="minorBidi"/>
          <w:lang w:val="en-US"/>
        </w:rPr>
        <w:t>while</w:t>
      </w:r>
      <w:r w:rsidR="006D18E9" w:rsidRPr="07DEE1AF">
        <w:rPr>
          <w:rFonts w:asciiTheme="minorHAnsi" w:hAnsiTheme="minorHAnsi" w:cstheme="minorBidi"/>
          <w:lang w:val="en-US"/>
        </w:rPr>
        <w:t xml:space="preserve"> EXBERRY® Shade Golden Brown also includes apple concentrate.</w:t>
      </w:r>
      <w:r w:rsidR="006D18E9">
        <w:rPr>
          <w:rFonts w:asciiTheme="minorHAnsi" w:hAnsiTheme="minorHAnsi" w:cstheme="minorBidi"/>
          <w:lang w:val="en-US"/>
        </w:rPr>
        <w:t xml:space="preserve"> </w:t>
      </w:r>
    </w:p>
    <w:p w14:paraId="27EABA38" w14:textId="77777777" w:rsidR="00E9696B" w:rsidRDefault="00E9696B" w:rsidP="0398FDFF">
      <w:pPr>
        <w:rPr>
          <w:rFonts w:asciiTheme="minorHAnsi" w:hAnsiTheme="minorHAnsi" w:cstheme="minorBidi"/>
          <w:lang w:val="en-US"/>
        </w:rPr>
      </w:pPr>
    </w:p>
    <w:p w14:paraId="097AC0B0" w14:textId="086D0E9A" w:rsidR="00894B40" w:rsidDel="005032A1" w:rsidRDefault="00602685" w:rsidP="07DEE1AF">
      <w:pPr>
        <w:rPr>
          <w:rFonts w:asciiTheme="minorHAnsi" w:hAnsiTheme="minorHAnsi" w:cstheme="minorBidi"/>
          <w:lang w:val="en-US"/>
        </w:rPr>
      </w:pPr>
      <w:r>
        <w:rPr>
          <w:rFonts w:asciiTheme="minorHAnsi" w:hAnsiTheme="minorHAnsi" w:cstheme="minorBidi"/>
          <w:lang w:val="en-US"/>
        </w:rPr>
        <w:t>Both products</w:t>
      </w:r>
      <w:r w:rsidR="00C43F94" w:rsidRPr="07DEE1AF">
        <w:rPr>
          <w:rFonts w:asciiTheme="minorHAnsi" w:hAnsiTheme="minorHAnsi" w:cstheme="minorBidi"/>
          <w:lang w:val="en-US"/>
        </w:rPr>
        <w:t xml:space="preserve"> </w:t>
      </w:r>
      <w:r w:rsidR="004C0002" w:rsidRPr="07DEE1AF">
        <w:rPr>
          <w:rFonts w:asciiTheme="minorHAnsi" w:hAnsiTheme="minorHAnsi" w:cstheme="minorBidi"/>
          <w:lang w:val="en-US"/>
        </w:rPr>
        <w:t xml:space="preserve">provide </w:t>
      </w:r>
      <w:r w:rsidR="26192881" w:rsidRPr="07DEE1AF">
        <w:rPr>
          <w:rFonts w:asciiTheme="minorHAnsi" w:hAnsiTheme="minorHAnsi" w:cstheme="minorBidi"/>
          <w:lang w:val="en-US"/>
        </w:rPr>
        <w:t>high</w:t>
      </w:r>
      <w:r>
        <w:rPr>
          <w:rFonts w:asciiTheme="minorHAnsi" w:hAnsiTheme="minorHAnsi" w:cstheme="minorBidi"/>
          <w:lang w:val="en-US"/>
        </w:rPr>
        <w:t>-</w:t>
      </w:r>
      <w:r w:rsidR="26192881" w:rsidRPr="07DEE1AF">
        <w:rPr>
          <w:rFonts w:asciiTheme="minorHAnsi" w:hAnsiTheme="minorHAnsi" w:cstheme="minorBidi"/>
          <w:lang w:val="en-US"/>
        </w:rPr>
        <w:t>performing</w:t>
      </w:r>
      <w:r>
        <w:rPr>
          <w:rFonts w:asciiTheme="minorHAnsi" w:hAnsiTheme="minorHAnsi" w:cstheme="minorBidi"/>
          <w:lang w:val="en-US"/>
        </w:rPr>
        <w:t>,</w:t>
      </w:r>
      <w:r w:rsidR="004C0002" w:rsidRPr="07DEE1AF">
        <w:rPr>
          <w:rFonts w:asciiTheme="minorHAnsi" w:hAnsiTheme="minorHAnsi" w:cstheme="minorBidi"/>
          <w:lang w:val="en-US"/>
        </w:rPr>
        <w:t xml:space="preserve"> clear solution</w:t>
      </w:r>
      <w:r w:rsidR="10E77E0A" w:rsidRPr="07DEE1AF">
        <w:rPr>
          <w:rFonts w:asciiTheme="minorHAnsi" w:hAnsiTheme="minorHAnsi" w:cstheme="minorBidi"/>
          <w:lang w:val="en-US"/>
        </w:rPr>
        <w:t>s</w:t>
      </w:r>
      <w:r w:rsidR="004C0002" w:rsidRPr="07DEE1AF">
        <w:rPr>
          <w:rFonts w:asciiTheme="minorHAnsi" w:hAnsiTheme="minorHAnsi" w:cstheme="minorBidi"/>
          <w:lang w:val="en-US"/>
        </w:rPr>
        <w:t xml:space="preserve"> with no formation of turbidity or sediment even in acidic beverages with pH levels below 3.0.</w:t>
      </w:r>
      <w:r w:rsidR="00894B40" w:rsidRPr="07DEE1AF">
        <w:rPr>
          <w:rFonts w:asciiTheme="minorHAnsi" w:hAnsiTheme="minorHAnsi" w:cstheme="minorBidi"/>
          <w:lang w:val="en-US"/>
        </w:rPr>
        <w:t xml:space="preserve"> </w:t>
      </w:r>
      <w:r w:rsidR="006960D3" w:rsidRPr="07DEE1AF">
        <w:rPr>
          <w:rFonts w:asciiTheme="minorHAnsi" w:hAnsiTheme="minorHAnsi" w:cstheme="minorBidi"/>
          <w:lang w:val="en-US"/>
        </w:rPr>
        <w:t xml:space="preserve">In addition, they </w:t>
      </w:r>
      <w:r w:rsidR="003124D7" w:rsidRPr="07DEE1AF">
        <w:rPr>
          <w:rFonts w:asciiTheme="minorHAnsi" w:hAnsiTheme="minorHAnsi" w:cstheme="minorBidi"/>
          <w:lang w:val="en-US"/>
        </w:rPr>
        <w:t xml:space="preserve">offer excellent light and heat stability and </w:t>
      </w:r>
      <w:r w:rsidR="006960D3" w:rsidRPr="07DEE1AF">
        <w:rPr>
          <w:rFonts w:asciiTheme="minorHAnsi" w:hAnsiTheme="minorHAnsi" w:cstheme="minorBidi"/>
          <w:lang w:val="en-US"/>
        </w:rPr>
        <w:t>are</w:t>
      </w:r>
      <w:r w:rsidR="00894B40" w:rsidRPr="07DEE1AF">
        <w:rPr>
          <w:rFonts w:asciiTheme="minorHAnsi" w:hAnsiTheme="minorHAnsi" w:cstheme="minorBidi"/>
          <w:lang w:val="en-US"/>
        </w:rPr>
        <w:t xml:space="preserve"> easy to pump and dose.</w:t>
      </w:r>
    </w:p>
    <w:p w14:paraId="162A5C38" w14:textId="77777777" w:rsidR="00894B40" w:rsidRDefault="00894B40" w:rsidP="005A5FD1">
      <w:pPr>
        <w:rPr>
          <w:rFonts w:asciiTheme="minorHAnsi" w:hAnsiTheme="minorHAnsi" w:cstheme="minorHAnsi"/>
          <w:lang w:val="en-US"/>
        </w:rPr>
      </w:pPr>
    </w:p>
    <w:p w14:paraId="2CD9EDE2" w14:textId="404F4614" w:rsidR="002661EA" w:rsidRPr="004403FD" w:rsidRDefault="00671F50" w:rsidP="472DD0B9">
      <w:pPr>
        <w:rPr>
          <w:rFonts w:asciiTheme="minorHAnsi" w:hAnsiTheme="minorHAnsi" w:cstheme="minorBidi"/>
          <w:b/>
          <w:bCs/>
          <w:lang w:val="en-US"/>
        </w:rPr>
      </w:pPr>
      <w:r w:rsidRPr="472DD0B9">
        <w:rPr>
          <w:rFonts w:asciiTheme="minorHAnsi" w:hAnsiTheme="minorHAnsi" w:cstheme="minorBidi"/>
          <w:b/>
          <w:bCs/>
          <w:lang w:val="en-US"/>
        </w:rPr>
        <w:t>For more information</w:t>
      </w:r>
      <w:r w:rsidR="008A4B55" w:rsidRPr="472DD0B9">
        <w:rPr>
          <w:rFonts w:asciiTheme="minorHAnsi" w:hAnsiTheme="minorHAnsi" w:cstheme="minorBidi"/>
          <w:b/>
          <w:bCs/>
          <w:lang w:val="en-US"/>
        </w:rPr>
        <w:t xml:space="preserve"> about</w:t>
      </w:r>
      <w:r w:rsidR="003C0A27" w:rsidRPr="472DD0B9">
        <w:rPr>
          <w:rFonts w:asciiTheme="minorHAnsi" w:hAnsiTheme="minorHAnsi" w:cstheme="minorBidi"/>
          <w:b/>
          <w:bCs/>
          <w:lang w:val="en-US"/>
        </w:rPr>
        <w:t xml:space="preserve"> </w:t>
      </w:r>
      <w:r w:rsidR="008A4B55" w:rsidRPr="472DD0B9">
        <w:rPr>
          <w:rFonts w:asciiTheme="minorHAnsi" w:hAnsiTheme="minorHAnsi" w:cstheme="minorBidi"/>
          <w:b/>
          <w:bCs/>
          <w:lang w:val="en-US"/>
        </w:rPr>
        <w:t>EXBERRY®</w:t>
      </w:r>
      <w:r w:rsidRPr="472DD0B9">
        <w:rPr>
          <w:rFonts w:asciiTheme="minorHAnsi" w:hAnsiTheme="minorHAnsi" w:cstheme="minorBidi"/>
          <w:b/>
          <w:bCs/>
          <w:lang w:val="en-US"/>
        </w:rPr>
        <w:t xml:space="preserve">, visit: </w:t>
      </w:r>
      <w:hyperlink r:id="rId11">
        <w:r w:rsidRPr="472DD0B9">
          <w:rPr>
            <w:rStyle w:val="Hyperlink"/>
            <w:rFonts w:asciiTheme="minorHAnsi" w:hAnsiTheme="minorHAnsi" w:cstheme="minorBidi"/>
            <w:b/>
            <w:bCs/>
            <w:lang w:val="en-US"/>
          </w:rPr>
          <w:t>www</w:t>
        </w:r>
        <w:r w:rsidRPr="472DD0B9">
          <w:rPr>
            <w:rStyle w:val="Hyperlink"/>
            <w:b/>
            <w:bCs/>
            <w:lang w:val="en-US"/>
          </w:rPr>
          <w:t>.</w:t>
        </w:r>
        <w:r w:rsidRPr="472DD0B9">
          <w:rPr>
            <w:rStyle w:val="Hyperlink"/>
            <w:rFonts w:asciiTheme="minorHAnsi" w:hAnsiTheme="minorHAnsi" w:cstheme="minorBidi"/>
            <w:b/>
            <w:bCs/>
            <w:lang w:val="en-US"/>
          </w:rPr>
          <w:t>exberry.com</w:t>
        </w:r>
      </w:hyperlink>
    </w:p>
    <w:p w14:paraId="43EAFFED" w14:textId="77777777" w:rsidR="00671F50" w:rsidRPr="00AD6449" w:rsidRDefault="00671F50" w:rsidP="002661EA">
      <w:pPr>
        <w:rPr>
          <w:rFonts w:asciiTheme="minorHAnsi" w:hAnsiTheme="minorHAnsi" w:cstheme="minorHAnsi"/>
          <w:lang w:val="en-US"/>
        </w:rPr>
      </w:pPr>
    </w:p>
    <w:p w14:paraId="3F87BF8F" w14:textId="77777777" w:rsidR="002661EA" w:rsidRPr="00AD6449" w:rsidRDefault="002661EA" w:rsidP="002661EA">
      <w:pPr>
        <w:jc w:val="center"/>
        <w:rPr>
          <w:rFonts w:ascii="Calibri" w:hAnsi="Calibri" w:cs="Calibri"/>
          <w:b/>
          <w:lang w:val="en-US"/>
        </w:rPr>
      </w:pPr>
      <w:r w:rsidRPr="00AD6449">
        <w:rPr>
          <w:rFonts w:ascii="Calibri" w:hAnsi="Calibri" w:cs="Calibri"/>
          <w:b/>
          <w:lang w:val="en-US"/>
        </w:rPr>
        <w:t>END</w:t>
      </w:r>
    </w:p>
    <w:p w14:paraId="55CC9D3A" w14:textId="77777777" w:rsidR="002661EA" w:rsidRPr="00AD6449" w:rsidRDefault="002661EA" w:rsidP="002661EA">
      <w:pPr>
        <w:rPr>
          <w:rFonts w:asciiTheme="minorHAnsi" w:hAnsiTheme="minorHAnsi" w:cstheme="minorHAnsi"/>
          <w:lang w:val="en-US"/>
        </w:rPr>
      </w:pPr>
    </w:p>
    <w:p w14:paraId="25B89077" w14:textId="77777777" w:rsidR="002661EA" w:rsidRPr="00AD6449" w:rsidRDefault="002661EA" w:rsidP="002661EA">
      <w:pPr>
        <w:autoSpaceDE w:val="0"/>
        <w:autoSpaceDN w:val="0"/>
        <w:adjustRightInd w:val="0"/>
        <w:rPr>
          <w:rFonts w:asciiTheme="minorHAnsi" w:hAnsiTheme="minorHAnsi" w:cstheme="minorHAnsi"/>
          <w:b/>
          <w:color w:val="000000"/>
          <w:lang w:val="en-US"/>
        </w:rPr>
      </w:pPr>
      <w:r w:rsidRPr="00AD6449">
        <w:rPr>
          <w:rFonts w:asciiTheme="minorHAnsi" w:hAnsiTheme="minorHAnsi" w:cstheme="minorHAnsi"/>
          <w:b/>
          <w:color w:val="000000"/>
          <w:lang w:val="en-US"/>
        </w:rPr>
        <w:t>For more information, contact:</w:t>
      </w:r>
    </w:p>
    <w:p w14:paraId="348AE944" w14:textId="77777777" w:rsidR="002661EA" w:rsidRPr="00AD6449" w:rsidRDefault="002661EA" w:rsidP="002661EA">
      <w:pPr>
        <w:autoSpaceDE w:val="0"/>
        <w:autoSpaceDN w:val="0"/>
        <w:adjustRightInd w:val="0"/>
        <w:rPr>
          <w:rFonts w:asciiTheme="minorHAnsi" w:hAnsiTheme="minorHAnsi" w:cstheme="minorHAnsi"/>
          <w:bCs/>
          <w:color w:val="000000"/>
          <w:lang w:val="en-US"/>
        </w:rPr>
      </w:pPr>
      <w:r w:rsidRPr="00AD6449">
        <w:rPr>
          <w:rFonts w:asciiTheme="minorHAnsi" w:hAnsiTheme="minorHAnsi" w:cstheme="minorHAnsi"/>
          <w:bCs/>
          <w:color w:val="000000"/>
          <w:lang w:val="en-US"/>
        </w:rPr>
        <w:t>Robin Hackett, Ingredient Communications</w:t>
      </w:r>
    </w:p>
    <w:p w14:paraId="5023ACD8" w14:textId="30ACED24" w:rsidR="002661EA" w:rsidRPr="00AD6449" w:rsidRDefault="001C4C3B" w:rsidP="002661EA">
      <w:pPr>
        <w:autoSpaceDE w:val="0"/>
        <w:autoSpaceDN w:val="0"/>
        <w:adjustRightInd w:val="0"/>
        <w:rPr>
          <w:rFonts w:asciiTheme="minorHAnsi" w:hAnsiTheme="minorHAnsi" w:cstheme="minorHAnsi"/>
          <w:bCs/>
          <w:color w:val="000000"/>
          <w:lang w:val="en-US"/>
        </w:rPr>
      </w:pPr>
      <w:hyperlink r:id="rId12" w:history="1">
        <w:r w:rsidR="002661EA" w:rsidRPr="00AD6449">
          <w:rPr>
            <w:rStyle w:val="Hyperlink"/>
            <w:rFonts w:asciiTheme="minorHAnsi" w:hAnsiTheme="minorHAnsi" w:cstheme="minorHAnsi"/>
            <w:bCs/>
            <w:lang w:val="en-US"/>
          </w:rPr>
          <w:t>robin@ingredientcommunications.com</w:t>
        </w:r>
      </w:hyperlink>
      <w:r w:rsidR="002661EA" w:rsidRPr="00AD6449">
        <w:rPr>
          <w:rFonts w:asciiTheme="minorHAnsi" w:hAnsiTheme="minorHAnsi" w:cstheme="minorHAnsi"/>
          <w:bCs/>
          <w:color w:val="000000"/>
          <w:lang w:val="en-US"/>
        </w:rPr>
        <w:t xml:space="preserve"> | +44 </w:t>
      </w:r>
      <w:r w:rsidR="00AA0423" w:rsidRPr="00AD6449">
        <w:rPr>
          <w:rFonts w:asciiTheme="minorHAnsi" w:hAnsiTheme="minorHAnsi" w:cstheme="minorHAnsi"/>
          <w:bCs/>
          <w:color w:val="000000"/>
          <w:lang w:val="en-US"/>
        </w:rPr>
        <w:t>7507 277733</w:t>
      </w:r>
    </w:p>
    <w:p w14:paraId="03AABDD4" w14:textId="77777777" w:rsidR="002661EA" w:rsidRPr="00AD6449" w:rsidRDefault="002661EA" w:rsidP="002661EA">
      <w:pPr>
        <w:autoSpaceDE w:val="0"/>
        <w:autoSpaceDN w:val="0"/>
        <w:adjustRightInd w:val="0"/>
        <w:rPr>
          <w:rFonts w:asciiTheme="minorHAnsi" w:hAnsiTheme="minorHAnsi" w:cstheme="minorHAnsi"/>
          <w:b/>
          <w:color w:val="000000"/>
          <w:lang w:val="en-US"/>
        </w:rPr>
      </w:pPr>
    </w:p>
    <w:p w14:paraId="7F34C836" w14:textId="77777777" w:rsidR="0042120D" w:rsidRPr="00FD3BCC" w:rsidRDefault="0042120D" w:rsidP="0042120D">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EXBERRY®</w:t>
      </w:r>
    </w:p>
    <w:p w14:paraId="26F1C5AA" w14:textId="77777777" w:rsidR="0042120D" w:rsidRPr="00FD3BCC" w:rsidRDefault="0042120D" w:rsidP="0042120D">
      <w:pPr>
        <w:autoSpaceDE w:val="0"/>
        <w:autoSpaceDN w:val="0"/>
        <w:rPr>
          <w:rFonts w:asciiTheme="minorHAnsi" w:hAnsiTheme="minorHAnsi" w:cstheme="minorHAnsi"/>
          <w:color w:val="000000"/>
          <w:lang w:val="en-US"/>
        </w:rPr>
      </w:pPr>
      <w:r w:rsidRPr="00FD3BCC">
        <w:rPr>
          <w:rFonts w:asciiTheme="minorHAnsi" w:hAnsiTheme="minorHAnsi" w:cstheme="minorHAnsi"/>
          <w:color w:val="000000" w:themeColor="text1"/>
          <w:lang w:val="en-US"/>
        </w:rPr>
        <w:lastRenderedPageBreak/>
        <w:t>EXBERRY® is a leading global brand of plant-based, sustainable colors for food and drink. EXBERRY® Coloring Foods are created from edible fruit, vegetables, and plants using physical methods such as chopping and boiling. The brand provides the widest range on the market, comprising more than 400 shades from across the whole spectrum. EXBERRY® is suitable for almost any application, including confectionery, dairy, bakery, soft and alcoholic beverages, cereals, snacks, sauces, savory, and plant-based meat, seafood, and dairy. The concentrates are valued worldwide for their vibrancy, versatility, stability, ease of use, and the complete vertical integration of the supply chain.</w:t>
      </w:r>
    </w:p>
    <w:p w14:paraId="2438E2F3" w14:textId="77777777" w:rsidR="0042120D" w:rsidRPr="00FD3BCC" w:rsidRDefault="0042120D" w:rsidP="0042120D">
      <w:pPr>
        <w:autoSpaceDE w:val="0"/>
        <w:autoSpaceDN w:val="0"/>
        <w:rPr>
          <w:rFonts w:asciiTheme="minorHAnsi" w:hAnsiTheme="minorHAnsi" w:cstheme="minorHAnsi"/>
          <w:color w:val="000000"/>
          <w:lang w:val="en-US"/>
        </w:rPr>
      </w:pPr>
    </w:p>
    <w:p w14:paraId="3567561A" w14:textId="77777777" w:rsidR="0042120D" w:rsidRPr="00FD3BCC" w:rsidRDefault="0042120D" w:rsidP="0042120D">
      <w:pPr>
        <w:autoSpaceDE w:val="0"/>
        <w:autoSpaceDN w:val="0"/>
        <w:rPr>
          <w:rFonts w:asciiTheme="minorHAnsi" w:hAnsiTheme="minorHAnsi" w:cstheme="minorHAnsi"/>
          <w:b/>
          <w:bCs/>
          <w:color w:val="000000"/>
          <w:lang w:val="en-US"/>
        </w:rPr>
      </w:pPr>
      <w:r w:rsidRPr="00FD3BCC">
        <w:rPr>
          <w:rFonts w:asciiTheme="minorHAnsi" w:hAnsiTheme="minorHAnsi" w:cstheme="minorHAnsi"/>
          <w:b/>
          <w:bCs/>
          <w:color w:val="000000"/>
          <w:lang w:val="en-US"/>
        </w:rPr>
        <w:t>About GNT Group</w:t>
      </w:r>
    </w:p>
    <w:p w14:paraId="3CFA7403" w14:textId="3CCF136C" w:rsidR="00081BCE" w:rsidRPr="00AD6449" w:rsidRDefault="0042120D" w:rsidP="0042120D">
      <w:pPr>
        <w:autoSpaceDE w:val="0"/>
        <w:autoSpaceDN w:val="0"/>
        <w:adjustRightInd w:val="0"/>
        <w:rPr>
          <w:rFonts w:asciiTheme="minorHAnsi" w:eastAsiaTheme="minorEastAsia" w:hAnsiTheme="minorHAnsi" w:cstheme="minorBidi"/>
          <w:color w:val="000000"/>
          <w:lang w:val="en-US"/>
        </w:rPr>
      </w:pPr>
      <w:r w:rsidRPr="00FD3BCC">
        <w:rPr>
          <w:rFonts w:asciiTheme="minorHAnsi" w:hAnsiTheme="minorHAnsi" w:cstheme="minorHAnsi"/>
          <w:color w:val="000000" w:themeColor="text1"/>
          <w:lang w:val="en-US"/>
        </w:rPr>
        <w:t>Founded in 1978, GNT is a family-owned company pioneering in the creation of plant-based, sustainable ingredients. It is headquartered in Mierlo, The Netherlands, with additional offices in Europe, North and South America, Asia, and the Middle East. GNT’s family ownership provides stability and long-term commitment, enabling it to make strategic decisions to futureproof supplies. These include ambitious sustainability commitments and investments in a vertical supply chain and long-term stockholding</w:t>
      </w:r>
      <w:r w:rsidR="001C4C3B">
        <w:rPr>
          <w:rFonts w:asciiTheme="minorHAnsi" w:hAnsiTheme="minorHAnsi" w:cstheme="minorHAnsi"/>
          <w:color w:val="000000" w:themeColor="text1"/>
          <w:lang w:val="en-US"/>
        </w:rPr>
        <w:t>.</w:t>
      </w:r>
    </w:p>
    <w:sectPr w:rsidR="00081BCE" w:rsidRPr="00AD6449" w:rsidSect="005E3F54">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D7BFD9" w14:textId="77777777" w:rsidR="005E3F54" w:rsidRDefault="005E3F54" w:rsidP="00F8313D">
      <w:r>
        <w:separator/>
      </w:r>
    </w:p>
  </w:endnote>
  <w:endnote w:type="continuationSeparator" w:id="0">
    <w:p w14:paraId="57CE07EC" w14:textId="77777777" w:rsidR="005E3F54" w:rsidRDefault="005E3F54" w:rsidP="00F8313D">
      <w:r>
        <w:continuationSeparator/>
      </w:r>
    </w:p>
  </w:endnote>
  <w:endnote w:type="continuationNotice" w:id="1">
    <w:p w14:paraId="6CFDE230" w14:textId="77777777" w:rsidR="005E3F54" w:rsidRDefault="005E3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8E61E7" w14:textId="77777777" w:rsidR="005E3F54" w:rsidRDefault="005E3F54" w:rsidP="00F8313D">
      <w:r>
        <w:separator/>
      </w:r>
    </w:p>
  </w:footnote>
  <w:footnote w:type="continuationSeparator" w:id="0">
    <w:p w14:paraId="57013B9E" w14:textId="77777777" w:rsidR="005E3F54" w:rsidRDefault="005E3F54" w:rsidP="00F8313D">
      <w:r>
        <w:continuationSeparator/>
      </w:r>
    </w:p>
  </w:footnote>
  <w:footnote w:type="continuationNotice" w:id="1">
    <w:p w14:paraId="252FA2B1" w14:textId="77777777" w:rsidR="005E3F54" w:rsidRDefault="005E3F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1162CA"/>
    <w:multiLevelType w:val="hybridMultilevel"/>
    <w:tmpl w:val="4E8E000E"/>
    <w:lvl w:ilvl="0" w:tplc="54104C14">
      <w:start w:val="1"/>
      <w:numFmt w:val="bullet"/>
      <w:lvlText w:val="•"/>
      <w:lvlJc w:val="left"/>
      <w:pPr>
        <w:tabs>
          <w:tab w:val="num" w:pos="720"/>
        </w:tabs>
        <w:ind w:left="720" w:hanging="360"/>
      </w:pPr>
      <w:rPr>
        <w:rFonts w:ascii="Arial" w:hAnsi="Arial" w:hint="default"/>
      </w:rPr>
    </w:lvl>
    <w:lvl w:ilvl="1" w:tplc="2F36742A" w:tentative="1">
      <w:start w:val="1"/>
      <w:numFmt w:val="bullet"/>
      <w:lvlText w:val="•"/>
      <w:lvlJc w:val="left"/>
      <w:pPr>
        <w:tabs>
          <w:tab w:val="num" w:pos="1440"/>
        </w:tabs>
        <w:ind w:left="1440" w:hanging="360"/>
      </w:pPr>
      <w:rPr>
        <w:rFonts w:ascii="Arial" w:hAnsi="Arial" w:hint="default"/>
      </w:rPr>
    </w:lvl>
    <w:lvl w:ilvl="2" w:tplc="FD2AD4A0" w:tentative="1">
      <w:start w:val="1"/>
      <w:numFmt w:val="bullet"/>
      <w:lvlText w:val="•"/>
      <w:lvlJc w:val="left"/>
      <w:pPr>
        <w:tabs>
          <w:tab w:val="num" w:pos="2160"/>
        </w:tabs>
        <w:ind w:left="2160" w:hanging="360"/>
      </w:pPr>
      <w:rPr>
        <w:rFonts w:ascii="Arial" w:hAnsi="Arial" w:hint="default"/>
      </w:rPr>
    </w:lvl>
    <w:lvl w:ilvl="3" w:tplc="8B5E2496" w:tentative="1">
      <w:start w:val="1"/>
      <w:numFmt w:val="bullet"/>
      <w:lvlText w:val="•"/>
      <w:lvlJc w:val="left"/>
      <w:pPr>
        <w:tabs>
          <w:tab w:val="num" w:pos="2880"/>
        </w:tabs>
        <w:ind w:left="2880" w:hanging="360"/>
      </w:pPr>
      <w:rPr>
        <w:rFonts w:ascii="Arial" w:hAnsi="Arial" w:hint="default"/>
      </w:rPr>
    </w:lvl>
    <w:lvl w:ilvl="4" w:tplc="05E81908" w:tentative="1">
      <w:start w:val="1"/>
      <w:numFmt w:val="bullet"/>
      <w:lvlText w:val="•"/>
      <w:lvlJc w:val="left"/>
      <w:pPr>
        <w:tabs>
          <w:tab w:val="num" w:pos="3600"/>
        </w:tabs>
        <w:ind w:left="3600" w:hanging="360"/>
      </w:pPr>
      <w:rPr>
        <w:rFonts w:ascii="Arial" w:hAnsi="Arial" w:hint="default"/>
      </w:rPr>
    </w:lvl>
    <w:lvl w:ilvl="5" w:tplc="94A86556" w:tentative="1">
      <w:start w:val="1"/>
      <w:numFmt w:val="bullet"/>
      <w:lvlText w:val="•"/>
      <w:lvlJc w:val="left"/>
      <w:pPr>
        <w:tabs>
          <w:tab w:val="num" w:pos="4320"/>
        </w:tabs>
        <w:ind w:left="4320" w:hanging="360"/>
      </w:pPr>
      <w:rPr>
        <w:rFonts w:ascii="Arial" w:hAnsi="Arial" w:hint="default"/>
      </w:rPr>
    </w:lvl>
    <w:lvl w:ilvl="6" w:tplc="2206A89E" w:tentative="1">
      <w:start w:val="1"/>
      <w:numFmt w:val="bullet"/>
      <w:lvlText w:val="•"/>
      <w:lvlJc w:val="left"/>
      <w:pPr>
        <w:tabs>
          <w:tab w:val="num" w:pos="5040"/>
        </w:tabs>
        <w:ind w:left="5040" w:hanging="360"/>
      </w:pPr>
      <w:rPr>
        <w:rFonts w:ascii="Arial" w:hAnsi="Arial" w:hint="default"/>
      </w:rPr>
    </w:lvl>
    <w:lvl w:ilvl="7" w:tplc="5F580938" w:tentative="1">
      <w:start w:val="1"/>
      <w:numFmt w:val="bullet"/>
      <w:lvlText w:val="•"/>
      <w:lvlJc w:val="left"/>
      <w:pPr>
        <w:tabs>
          <w:tab w:val="num" w:pos="5760"/>
        </w:tabs>
        <w:ind w:left="5760" w:hanging="360"/>
      </w:pPr>
      <w:rPr>
        <w:rFonts w:ascii="Arial" w:hAnsi="Arial" w:hint="default"/>
      </w:rPr>
    </w:lvl>
    <w:lvl w:ilvl="8" w:tplc="0270C0D6" w:tentative="1">
      <w:start w:val="1"/>
      <w:numFmt w:val="bullet"/>
      <w:lvlText w:val="•"/>
      <w:lvlJc w:val="left"/>
      <w:pPr>
        <w:tabs>
          <w:tab w:val="num" w:pos="6480"/>
        </w:tabs>
        <w:ind w:left="6480" w:hanging="360"/>
      </w:pPr>
      <w:rPr>
        <w:rFonts w:ascii="Arial" w:hAnsi="Arial" w:hint="default"/>
      </w:rPr>
    </w:lvl>
  </w:abstractNum>
  <w:num w:numId="1" w16cid:durableId="1922833398">
    <w:abstractNumId w:val="4"/>
  </w:num>
  <w:num w:numId="2" w16cid:durableId="2117752093">
    <w:abstractNumId w:val="2"/>
  </w:num>
  <w:num w:numId="3" w16cid:durableId="243496872">
    <w:abstractNumId w:val="1"/>
  </w:num>
  <w:num w:numId="4" w16cid:durableId="1775051497">
    <w:abstractNumId w:val="3"/>
  </w:num>
  <w:num w:numId="5" w16cid:durableId="151067634">
    <w:abstractNumId w:val="0"/>
  </w:num>
  <w:num w:numId="6" w16cid:durableId="18035756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01AD"/>
    <w:rsid w:val="00003AB2"/>
    <w:rsid w:val="000055E5"/>
    <w:rsid w:val="00007A93"/>
    <w:rsid w:val="00015D38"/>
    <w:rsid w:val="00017AEF"/>
    <w:rsid w:val="00020E3A"/>
    <w:rsid w:val="0002136B"/>
    <w:rsid w:val="00022DE1"/>
    <w:rsid w:val="000254CD"/>
    <w:rsid w:val="000259BE"/>
    <w:rsid w:val="00027D87"/>
    <w:rsid w:val="000335D5"/>
    <w:rsid w:val="000361C8"/>
    <w:rsid w:val="0003640C"/>
    <w:rsid w:val="00041290"/>
    <w:rsid w:val="0005769F"/>
    <w:rsid w:val="000577E3"/>
    <w:rsid w:val="0006764F"/>
    <w:rsid w:val="00070FC8"/>
    <w:rsid w:val="0007284E"/>
    <w:rsid w:val="0008092B"/>
    <w:rsid w:val="00081BCE"/>
    <w:rsid w:val="00084F01"/>
    <w:rsid w:val="00086EC3"/>
    <w:rsid w:val="00097022"/>
    <w:rsid w:val="000A20A3"/>
    <w:rsid w:val="000A2D92"/>
    <w:rsid w:val="000B0234"/>
    <w:rsid w:val="000B6592"/>
    <w:rsid w:val="000C0DF4"/>
    <w:rsid w:val="000C7E77"/>
    <w:rsid w:val="000D1C4F"/>
    <w:rsid w:val="000D42A6"/>
    <w:rsid w:val="000E006D"/>
    <w:rsid w:val="000E36EA"/>
    <w:rsid w:val="000F3C7B"/>
    <w:rsid w:val="000F4874"/>
    <w:rsid w:val="00103990"/>
    <w:rsid w:val="00104D6E"/>
    <w:rsid w:val="00104FF8"/>
    <w:rsid w:val="001066F5"/>
    <w:rsid w:val="001159EF"/>
    <w:rsid w:val="001258DE"/>
    <w:rsid w:val="001260CA"/>
    <w:rsid w:val="00126A0F"/>
    <w:rsid w:val="0012725C"/>
    <w:rsid w:val="00130698"/>
    <w:rsid w:val="00130BAD"/>
    <w:rsid w:val="00134A88"/>
    <w:rsid w:val="00140175"/>
    <w:rsid w:val="001405A9"/>
    <w:rsid w:val="001507F2"/>
    <w:rsid w:val="001510F5"/>
    <w:rsid w:val="00155428"/>
    <w:rsid w:val="00166237"/>
    <w:rsid w:val="00172A12"/>
    <w:rsid w:val="001760DC"/>
    <w:rsid w:val="00177BAD"/>
    <w:rsid w:val="00182097"/>
    <w:rsid w:val="001849C7"/>
    <w:rsid w:val="00184F8C"/>
    <w:rsid w:val="00190E7E"/>
    <w:rsid w:val="00191D61"/>
    <w:rsid w:val="00196EF7"/>
    <w:rsid w:val="001A082D"/>
    <w:rsid w:val="001A1056"/>
    <w:rsid w:val="001B3E8E"/>
    <w:rsid w:val="001B3F8A"/>
    <w:rsid w:val="001B7495"/>
    <w:rsid w:val="001C17DE"/>
    <w:rsid w:val="001C4C3B"/>
    <w:rsid w:val="001C7D1D"/>
    <w:rsid w:val="001D006A"/>
    <w:rsid w:val="001E3208"/>
    <w:rsid w:val="001E5E00"/>
    <w:rsid w:val="002017CE"/>
    <w:rsid w:val="00205AAD"/>
    <w:rsid w:val="00206704"/>
    <w:rsid w:val="00206936"/>
    <w:rsid w:val="00215F67"/>
    <w:rsid w:val="002213DC"/>
    <w:rsid w:val="00230246"/>
    <w:rsid w:val="00233459"/>
    <w:rsid w:val="00234DB2"/>
    <w:rsid w:val="00235388"/>
    <w:rsid w:val="00241B9C"/>
    <w:rsid w:val="0024202E"/>
    <w:rsid w:val="00246348"/>
    <w:rsid w:val="002529A2"/>
    <w:rsid w:val="002565C5"/>
    <w:rsid w:val="002607F3"/>
    <w:rsid w:val="00264982"/>
    <w:rsid w:val="002661EA"/>
    <w:rsid w:val="00272AD7"/>
    <w:rsid w:val="00284B04"/>
    <w:rsid w:val="00284D75"/>
    <w:rsid w:val="00286287"/>
    <w:rsid w:val="002862A5"/>
    <w:rsid w:val="002904BD"/>
    <w:rsid w:val="00293247"/>
    <w:rsid w:val="00295898"/>
    <w:rsid w:val="00297133"/>
    <w:rsid w:val="002A114F"/>
    <w:rsid w:val="002A1EC1"/>
    <w:rsid w:val="002A2B19"/>
    <w:rsid w:val="002A55E2"/>
    <w:rsid w:val="002A5EC3"/>
    <w:rsid w:val="002A7CD3"/>
    <w:rsid w:val="002B3B1C"/>
    <w:rsid w:val="002C0D52"/>
    <w:rsid w:val="002C47D1"/>
    <w:rsid w:val="002C7D20"/>
    <w:rsid w:val="002D137C"/>
    <w:rsid w:val="002D2EF1"/>
    <w:rsid w:val="002D4313"/>
    <w:rsid w:val="002E0115"/>
    <w:rsid w:val="002E126A"/>
    <w:rsid w:val="002E1871"/>
    <w:rsid w:val="002E18D1"/>
    <w:rsid w:val="002E2FC5"/>
    <w:rsid w:val="002E4865"/>
    <w:rsid w:val="002E6B54"/>
    <w:rsid w:val="002E6DAD"/>
    <w:rsid w:val="002F4271"/>
    <w:rsid w:val="002F56B4"/>
    <w:rsid w:val="003029D6"/>
    <w:rsid w:val="00311BC8"/>
    <w:rsid w:val="003124D7"/>
    <w:rsid w:val="00324B23"/>
    <w:rsid w:val="00324C47"/>
    <w:rsid w:val="0032603D"/>
    <w:rsid w:val="00326F7D"/>
    <w:rsid w:val="00327FD1"/>
    <w:rsid w:val="00331939"/>
    <w:rsid w:val="003336B9"/>
    <w:rsid w:val="003357F9"/>
    <w:rsid w:val="00335B52"/>
    <w:rsid w:val="00343CCE"/>
    <w:rsid w:val="00344DE5"/>
    <w:rsid w:val="003463B0"/>
    <w:rsid w:val="00350D7D"/>
    <w:rsid w:val="00350ECC"/>
    <w:rsid w:val="00354837"/>
    <w:rsid w:val="00355F56"/>
    <w:rsid w:val="00370454"/>
    <w:rsid w:val="00371A20"/>
    <w:rsid w:val="00381B3A"/>
    <w:rsid w:val="003904E6"/>
    <w:rsid w:val="00391011"/>
    <w:rsid w:val="00392D2D"/>
    <w:rsid w:val="003945FE"/>
    <w:rsid w:val="003A060D"/>
    <w:rsid w:val="003A1A09"/>
    <w:rsid w:val="003A57D9"/>
    <w:rsid w:val="003A581F"/>
    <w:rsid w:val="003A7118"/>
    <w:rsid w:val="003A7633"/>
    <w:rsid w:val="003B0570"/>
    <w:rsid w:val="003C0A27"/>
    <w:rsid w:val="003C140E"/>
    <w:rsid w:val="003C2CF2"/>
    <w:rsid w:val="003C5614"/>
    <w:rsid w:val="003C7096"/>
    <w:rsid w:val="003D62A8"/>
    <w:rsid w:val="003D634A"/>
    <w:rsid w:val="003D7D96"/>
    <w:rsid w:val="003E144D"/>
    <w:rsid w:val="003E2A3C"/>
    <w:rsid w:val="003E451E"/>
    <w:rsid w:val="003E4A05"/>
    <w:rsid w:val="003E75AD"/>
    <w:rsid w:val="003E7A0B"/>
    <w:rsid w:val="003F3878"/>
    <w:rsid w:val="003F533D"/>
    <w:rsid w:val="00402BCA"/>
    <w:rsid w:val="0040307B"/>
    <w:rsid w:val="00406323"/>
    <w:rsid w:val="00411471"/>
    <w:rsid w:val="00414EBE"/>
    <w:rsid w:val="00416CEF"/>
    <w:rsid w:val="00417BEB"/>
    <w:rsid w:val="0042120D"/>
    <w:rsid w:val="004253DE"/>
    <w:rsid w:val="00435FD8"/>
    <w:rsid w:val="00436D08"/>
    <w:rsid w:val="0044015D"/>
    <w:rsid w:val="004403FD"/>
    <w:rsid w:val="00440518"/>
    <w:rsid w:val="00440CF0"/>
    <w:rsid w:val="004427CD"/>
    <w:rsid w:val="00443693"/>
    <w:rsid w:val="0045509E"/>
    <w:rsid w:val="00455F1A"/>
    <w:rsid w:val="00467601"/>
    <w:rsid w:val="00470727"/>
    <w:rsid w:val="00472DFE"/>
    <w:rsid w:val="00474661"/>
    <w:rsid w:val="0047639B"/>
    <w:rsid w:val="00480689"/>
    <w:rsid w:val="00481168"/>
    <w:rsid w:val="00483EB2"/>
    <w:rsid w:val="004872AC"/>
    <w:rsid w:val="00490CBF"/>
    <w:rsid w:val="00495397"/>
    <w:rsid w:val="00495CF7"/>
    <w:rsid w:val="00496690"/>
    <w:rsid w:val="00497CEA"/>
    <w:rsid w:val="004A0AB3"/>
    <w:rsid w:val="004A31C4"/>
    <w:rsid w:val="004B1961"/>
    <w:rsid w:val="004B2C95"/>
    <w:rsid w:val="004B5481"/>
    <w:rsid w:val="004C0002"/>
    <w:rsid w:val="004C0D73"/>
    <w:rsid w:val="004C15CE"/>
    <w:rsid w:val="004C3989"/>
    <w:rsid w:val="004C5DE9"/>
    <w:rsid w:val="004C7558"/>
    <w:rsid w:val="004D2A17"/>
    <w:rsid w:val="004D6403"/>
    <w:rsid w:val="004E21C2"/>
    <w:rsid w:val="004F08A7"/>
    <w:rsid w:val="004F265C"/>
    <w:rsid w:val="004F6318"/>
    <w:rsid w:val="00501E8D"/>
    <w:rsid w:val="00501F40"/>
    <w:rsid w:val="005032A1"/>
    <w:rsid w:val="00510529"/>
    <w:rsid w:val="005107E4"/>
    <w:rsid w:val="00511374"/>
    <w:rsid w:val="00513172"/>
    <w:rsid w:val="0051392E"/>
    <w:rsid w:val="00515CE9"/>
    <w:rsid w:val="00520A8E"/>
    <w:rsid w:val="0052502F"/>
    <w:rsid w:val="00526122"/>
    <w:rsid w:val="005445C4"/>
    <w:rsid w:val="00551A7C"/>
    <w:rsid w:val="0055782C"/>
    <w:rsid w:val="00561CB8"/>
    <w:rsid w:val="00570579"/>
    <w:rsid w:val="0057061E"/>
    <w:rsid w:val="005761ED"/>
    <w:rsid w:val="005777A0"/>
    <w:rsid w:val="00586A03"/>
    <w:rsid w:val="0059080F"/>
    <w:rsid w:val="00591590"/>
    <w:rsid w:val="00592DC4"/>
    <w:rsid w:val="00595FA0"/>
    <w:rsid w:val="005963A0"/>
    <w:rsid w:val="005973D4"/>
    <w:rsid w:val="005A0F5A"/>
    <w:rsid w:val="005A2D97"/>
    <w:rsid w:val="005A4CDC"/>
    <w:rsid w:val="005A5FD1"/>
    <w:rsid w:val="005B0F68"/>
    <w:rsid w:val="005B1085"/>
    <w:rsid w:val="005B38AB"/>
    <w:rsid w:val="005B5514"/>
    <w:rsid w:val="005C0005"/>
    <w:rsid w:val="005C02BF"/>
    <w:rsid w:val="005C3524"/>
    <w:rsid w:val="005C41E1"/>
    <w:rsid w:val="005C4BD7"/>
    <w:rsid w:val="005C4F81"/>
    <w:rsid w:val="005C6671"/>
    <w:rsid w:val="005C7197"/>
    <w:rsid w:val="005D3896"/>
    <w:rsid w:val="005D3F92"/>
    <w:rsid w:val="005D799D"/>
    <w:rsid w:val="005E2632"/>
    <w:rsid w:val="005E3F54"/>
    <w:rsid w:val="005E7312"/>
    <w:rsid w:val="005F1EDE"/>
    <w:rsid w:val="005F32A2"/>
    <w:rsid w:val="005F38AD"/>
    <w:rsid w:val="005F4D9D"/>
    <w:rsid w:val="00602685"/>
    <w:rsid w:val="006034AA"/>
    <w:rsid w:val="006038FF"/>
    <w:rsid w:val="006245AE"/>
    <w:rsid w:val="00625EF1"/>
    <w:rsid w:val="006302E3"/>
    <w:rsid w:val="00630FBD"/>
    <w:rsid w:val="00636831"/>
    <w:rsid w:val="00640567"/>
    <w:rsid w:val="006431EA"/>
    <w:rsid w:val="006437D0"/>
    <w:rsid w:val="00643BB4"/>
    <w:rsid w:val="00646C1A"/>
    <w:rsid w:val="00647F7E"/>
    <w:rsid w:val="0065339C"/>
    <w:rsid w:val="006554EC"/>
    <w:rsid w:val="00663419"/>
    <w:rsid w:val="00671F50"/>
    <w:rsid w:val="00674796"/>
    <w:rsid w:val="00676249"/>
    <w:rsid w:val="00676764"/>
    <w:rsid w:val="00680489"/>
    <w:rsid w:val="00684C5A"/>
    <w:rsid w:val="00687261"/>
    <w:rsid w:val="006914BF"/>
    <w:rsid w:val="00694481"/>
    <w:rsid w:val="00694F4F"/>
    <w:rsid w:val="006960D3"/>
    <w:rsid w:val="006962C1"/>
    <w:rsid w:val="006A58F5"/>
    <w:rsid w:val="006C5BC0"/>
    <w:rsid w:val="006D18E9"/>
    <w:rsid w:val="006D629F"/>
    <w:rsid w:val="006E0536"/>
    <w:rsid w:val="006E5323"/>
    <w:rsid w:val="006E5A2F"/>
    <w:rsid w:val="006F0510"/>
    <w:rsid w:val="006F120E"/>
    <w:rsid w:val="006F712C"/>
    <w:rsid w:val="007010AA"/>
    <w:rsid w:val="007037C9"/>
    <w:rsid w:val="00705697"/>
    <w:rsid w:val="00707D11"/>
    <w:rsid w:val="0071133F"/>
    <w:rsid w:val="007133E2"/>
    <w:rsid w:val="00713800"/>
    <w:rsid w:val="0071688D"/>
    <w:rsid w:val="00717707"/>
    <w:rsid w:val="007220E5"/>
    <w:rsid w:val="00723622"/>
    <w:rsid w:val="00725558"/>
    <w:rsid w:val="007304D7"/>
    <w:rsid w:val="007324D2"/>
    <w:rsid w:val="00735495"/>
    <w:rsid w:val="00740A76"/>
    <w:rsid w:val="00740A9F"/>
    <w:rsid w:val="0074212D"/>
    <w:rsid w:val="0074317F"/>
    <w:rsid w:val="00743B45"/>
    <w:rsid w:val="00745252"/>
    <w:rsid w:val="00750A25"/>
    <w:rsid w:val="00757B41"/>
    <w:rsid w:val="00757CDF"/>
    <w:rsid w:val="007610D1"/>
    <w:rsid w:val="00762B80"/>
    <w:rsid w:val="00764953"/>
    <w:rsid w:val="00764E81"/>
    <w:rsid w:val="00767A3C"/>
    <w:rsid w:val="00767AEB"/>
    <w:rsid w:val="00773974"/>
    <w:rsid w:val="007765BD"/>
    <w:rsid w:val="00784147"/>
    <w:rsid w:val="00786F76"/>
    <w:rsid w:val="00790A96"/>
    <w:rsid w:val="007916EA"/>
    <w:rsid w:val="0079210F"/>
    <w:rsid w:val="007967B6"/>
    <w:rsid w:val="007A1FB3"/>
    <w:rsid w:val="007A475B"/>
    <w:rsid w:val="007A5C11"/>
    <w:rsid w:val="007A6808"/>
    <w:rsid w:val="007B52D2"/>
    <w:rsid w:val="007C2991"/>
    <w:rsid w:val="007C7513"/>
    <w:rsid w:val="007D0DD9"/>
    <w:rsid w:val="007D5035"/>
    <w:rsid w:val="007D6B85"/>
    <w:rsid w:val="007E1149"/>
    <w:rsid w:val="007E1553"/>
    <w:rsid w:val="007F11DF"/>
    <w:rsid w:val="007F1B05"/>
    <w:rsid w:val="007F1B3C"/>
    <w:rsid w:val="007F3867"/>
    <w:rsid w:val="007F47E2"/>
    <w:rsid w:val="007F5FBF"/>
    <w:rsid w:val="0080507C"/>
    <w:rsid w:val="008133D2"/>
    <w:rsid w:val="00822AC9"/>
    <w:rsid w:val="00824F53"/>
    <w:rsid w:val="00825F54"/>
    <w:rsid w:val="00826344"/>
    <w:rsid w:val="00837402"/>
    <w:rsid w:val="00842FB1"/>
    <w:rsid w:val="00844F19"/>
    <w:rsid w:val="008462A6"/>
    <w:rsid w:val="00847903"/>
    <w:rsid w:val="008509D6"/>
    <w:rsid w:val="0085248A"/>
    <w:rsid w:val="008533C4"/>
    <w:rsid w:val="00856016"/>
    <w:rsid w:val="008640C7"/>
    <w:rsid w:val="00864F40"/>
    <w:rsid w:val="00871029"/>
    <w:rsid w:val="008713E7"/>
    <w:rsid w:val="00872952"/>
    <w:rsid w:val="00872B55"/>
    <w:rsid w:val="00874A41"/>
    <w:rsid w:val="0088209C"/>
    <w:rsid w:val="00891B18"/>
    <w:rsid w:val="00894B40"/>
    <w:rsid w:val="00896E1E"/>
    <w:rsid w:val="008A22B6"/>
    <w:rsid w:val="008A2727"/>
    <w:rsid w:val="008A3D67"/>
    <w:rsid w:val="008A454E"/>
    <w:rsid w:val="008A4A54"/>
    <w:rsid w:val="008A4B55"/>
    <w:rsid w:val="008A53B3"/>
    <w:rsid w:val="008B545D"/>
    <w:rsid w:val="008C2444"/>
    <w:rsid w:val="008C5858"/>
    <w:rsid w:val="008C658B"/>
    <w:rsid w:val="008D0C1C"/>
    <w:rsid w:val="008D4F9D"/>
    <w:rsid w:val="008D5A6A"/>
    <w:rsid w:val="008E3D41"/>
    <w:rsid w:val="008F1C4B"/>
    <w:rsid w:val="00900CD6"/>
    <w:rsid w:val="00907D25"/>
    <w:rsid w:val="009107CD"/>
    <w:rsid w:val="0091082A"/>
    <w:rsid w:val="00914609"/>
    <w:rsid w:val="00914F30"/>
    <w:rsid w:val="009161D6"/>
    <w:rsid w:val="009207FD"/>
    <w:rsid w:val="00920F1F"/>
    <w:rsid w:val="00923E01"/>
    <w:rsid w:val="00925C37"/>
    <w:rsid w:val="0093353C"/>
    <w:rsid w:val="00934224"/>
    <w:rsid w:val="009376BD"/>
    <w:rsid w:val="009420D6"/>
    <w:rsid w:val="00943065"/>
    <w:rsid w:val="009432FE"/>
    <w:rsid w:val="00943E99"/>
    <w:rsid w:val="0094459A"/>
    <w:rsid w:val="00946706"/>
    <w:rsid w:val="0094688D"/>
    <w:rsid w:val="00956285"/>
    <w:rsid w:val="00957E80"/>
    <w:rsid w:val="00960A8D"/>
    <w:rsid w:val="00963581"/>
    <w:rsid w:val="00965280"/>
    <w:rsid w:val="0097054E"/>
    <w:rsid w:val="00970A2D"/>
    <w:rsid w:val="00970CF5"/>
    <w:rsid w:val="00971C44"/>
    <w:rsid w:val="00972384"/>
    <w:rsid w:val="00985E76"/>
    <w:rsid w:val="00986D56"/>
    <w:rsid w:val="0099095E"/>
    <w:rsid w:val="009931D9"/>
    <w:rsid w:val="009A091F"/>
    <w:rsid w:val="009A57D8"/>
    <w:rsid w:val="009A726A"/>
    <w:rsid w:val="009B0561"/>
    <w:rsid w:val="009B233F"/>
    <w:rsid w:val="009B274F"/>
    <w:rsid w:val="009B74D7"/>
    <w:rsid w:val="009D0F61"/>
    <w:rsid w:val="009D1B9B"/>
    <w:rsid w:val="009D1E8C"/>
    <w:rsid w:val="009D3A58"/>
    <w:rsid w:val="009D59B1"/>
    <w:rsid w:val="009D7009"/>
    <w:rsid w:val="009D707E"/>
    <w:rsid w:val="009D797C"/>
    <w:rsid w:val="009E19B5"/>
    <w:rsid w:val="009E19E4"/>
    <w:rsid w:val="009F08A0"/>
    <w:rsid w:val="00A01B4C"/>
    <w:rsid w:val="00A0258A"/>
    <w:rsid w:val="00A02B2A"/>
    <w:rsid w:val="00A02C9A"/>
    <w:rsid w:val="00A03B67"/>
    <w:rsid w:val="00A106E9"/>
    <w:rsid w:val="00A10856"/>
    <w:rsid w:val="00A13812"/>
    <w:rsid w:val="00A144A4"/>
    <w:rsid w:val="00A2087A"/>
    <w:rsid w:val="00A208CA"/>
    <w:rsid w:val="00A218EB"/>
    <w:rsid w:val="00A25D88"/>
    <w:rsid w:val="00A309E3"/>
    <w:rsid w:val="00A318BF"/>
    <w:rsid w:val="00A33CC2"/>
    <w:rsid w:val="00A37E0F"/>
    <w:rsid w:val="00A413F3"/>
    <w:rsid w:val="00A425B7"/>
    <w:rsid w:val="00A44700"/>
    <w:rsid w:val="00A44EB4"/>
    <w:rsid w:val="00A46E36"/>
    <w:rsid w:val="00A502F4"/>
    <w:rsid w:val="00A50D26"/>
    <w:rsid w:val="00A51E92"/>
    <w:rsid w:val="00A537C3"/>
    <w:rsid w:val="00A540C3"/>
    <w:rsid w:val="00A54D4A"/>
    <w:rsid w:val="00A573B0"/>
    <w:rsid w:val="00A60BC1"/>
    <w:rsid w:val="00A62E3A"/>
    <w:rsid w:val="00A62E52"/>
    <w:rsid w:val="00A70C18"/>
    <w:rsid w:val="00A71866"/>
    <w:rsid w:val="00A76536"/>
    <w:rsid w:val="00A778E6"/>
    <w:rsid w:val="00A8231B"/>
    <w:rsid w:val="00A82A2F"/>
    <w:rsid w:val="00A8309C"/>
    <w:rsid w:val="00A856B5"/>
    <w:rsid w:val="00A87C5C"/>
    <w:rsid w:val="00A922E1"/>
    <w:rsid w:val="00A94157"/>
    <w:rsid w:val="00AA0423"/>
    <w:rsid w:val="00AA1F09"/>
    <w:rsid w:val="00AA7C8E"/>
    <w:rsid w:val="00AA7F89"/>
    <w:rsid w:val="00AC42CD"/>
    <w:rsid w:val="00AC4918"/>
    <w:rsid w:val="00AC625C"/>
    <w:rsid w:val="00AD0DA1"/>
    <w:rsid w:val="00AD5C8B"/>
    <w:rsid w:val="00AD6449"/>
    <w:rsid w:val="00AE0187"/>
    <w:rsid w:val="00AE4AB2"/>
    <w:rsid w:val="00AE668C"/>
    <w:rsid w:val="00AF0294"/>
    <w:rsid w:val="00AF0C64"/>
    <w:rsid w:val="00AF2F32"/>
    <w:rsid w:val="00AF2F9D"/>
    <w:rsid w:val="00AF4747"/>
    <w:rsid w:val="00AF7BDA"/>
    <w:rsid w:val="00B04C9D"/>
    <w:rsid w:val="00B0674F"/>
    <w:rsid w:val="00B078DB"/>
    <w:rsid w:val="00B1440D"/>
    <w:rsid w:val="00B169B5"/>
    <w:rsid w:val="00B17052"/>
    <w:rsid w:val="00B22DFC"/>
    <w:rsid w:val="00B24A07"/>
    <w:rsid w:val="00B279AD"/>
    <w:rsid w:val="00B31A7E"/>
    <w:rsid w:val="00B346EF"/>
    <w:rsid w:val="00B35A54"/>
    <w:rsid w:val="00B36240"/>
    <w:rsid w:val="00B36963"/>
    <w:rsid w:val="00B40BD2"/>
    <w:rsid w:val="00B42020"/>
    <w:rsid w:val="00B44E54"/>
    <w:rsid w:val="00B45551"/>
    <w:rsid w:val="00B50021"/>
    <w:rsid w:val="00B51B01"/>
    <w:rsid w:val="00B53365"/>
    <w:rsid w:val="00B550D9"/>
    <w:rsid w:val="00B56503"/>
    <w:rsid w:val="00B56944"/>
    <w:rsid w:val="00B6741E"/>
    <w:rsid w:val="00B721DC"/>
    <w:rsid w:val="00B73764"/>
    <w:rsid w:val="00B8033E"/>
    <w:rsid w:val="00B806B7"/>
    <w:rsid w:val="00B8086E"/>
    <w:rsid w:val="00B80AF8"/>
    <w:rsid w:val="00B82983"/>
    <w:rsid w:val="00B85033"/>
    <w:rsid w:val="00B86F26"/>
    <w:rsid w:val="00B90A78"/>
    <w:rsid w:val="00B953F3"/>
    <w:rsid w:val="00BA21F2"/>
    <w:rsid w:val="00BA29BD"/>
    <w:rsid w:val="00BA415B"/>
    <w:rsid w:val="00BA680E"/>
    <w:rsid w:val="00BB0144"/>
    <w:rsid w:val="00BB50FB"/>
    <w:rsid w:val="00BB5C76"/>
    <w:rsid w:val="00BB74F2"/>
    <w:rsid w:val="00BC03EC"/>
    <w:rsid w:val="00BC0F6E"/>
    <w:rsid w:val="00BC423F"/>
    <w:rsid w:val="00BD4573"/>
    <w:rsid w:val="00BE5762"/>
    <w:rsid w:val="00BE58BB"/>
    <w:rsid w:val="00BE7056"/>
    <w:rsid w:val="00BF40D2"/>
    <w:rsid w:val="00BF725B"/>
    <w:rsid w:val="00C035F5"/>
    <w:rsid w:val="00C04B11"/>
    <w:rsid w:val="00C0572B"/>
    <w:rsid w:val="00C05D2A"/>
    <w:rsid w:val="00C10AA8"/>
    <w:rsid w:val="00C132A9"/>
    <w:rsid w:val="00C16EB7"/>
    <w:rsid w:val="00C17B96"/>
    <w:rsid w:val="00C221C1"/>
    <w:rsid w:val="00C233CC"/>
    <w:rsid w:val="00C23DC7"/>
    <w:rsid w:val="00C30B1C"/>
    <w:rsid w:val="00C32143"/>
    <w:rsid w:val="00C406E4"/>
    <w:rsid w:val="00C4232A"/>
    <w:rsid w:val="00C4381A"/>
    <w:rsid w:val="00C43F94"/>
    <w:rsid w:val="00C461C9"/>
    <w:rsid w:val="00C47AA7"/>
    <w:rsid w:val="00C50F97"/>
    <w:rsid w:val="00C51A9E"/>
    <w:rsid w:val="00C51E59"/>
    <w:rsid w:val="00C52134"/>
    <w:rsid w:val="00C53139"/>
    <w:rsid w:val="00C567D4"/>
    <w:rsid w:val="00C57ED7"/>
    <w:rsid w:val="00C65EEA"/>
    <w:rsid w:val="00C77E67"/>
    <w:rsid w:val="00C80A58"/>
    <w:rsid w:val="00C80FED"/>
    <w:rsid w:val="00C84575"/>
    <w:rsid w:val="00C84CB5"/>
    <w:rsid w:val="00C93003"/>
    <w:rsid w:val="00C9638D"/>
    <w:rsid w:val="00C9749B"/>
    <w:rsid w:val="00CA0954"/>
    <w:rsid w:val="00CA0D8D"/>
    <w:rsid w:val="00CA70A7"/>
    <w:rsid w:val="00CB20AD"/>
    <w:rsid w:val="00CB358B"/>
    <w:rsid w:val="00CB3D75"/>
    <w:rsid w:val="00CB6709"/>
    <w:rsid w:val="00CD1D04"/>
    <w:rsid w:val="00CD3C01"/>
    <w:rsid w:val="00CD44E8"/>
    <w:rsid w:val="00CD536D"/>
    <w:rsid w:val="00CD55DB"/>
    <w:rsid w:val="00CD5C09"/>
    <w:rsid w:val="00CD65C7"/>
    <w:rsid w:val="00CE0147"/>
    <w:rsid w:val="00CE09BA"/>
    <w:rsid w:val="00CE11C2"/>
    <w:rsid w:val="00CE3E35"/>
    <w:rsid w:val="00CE6A2A"/>
    <w:rsid w:val="00CF238E"/>
    <w:rsid w:val="00D01200"/>
    <w:rsid w:val="00D02641"/>
    <w:rsid w:val="00D02969"/>
    <w:rsid w:val="00D0315B"/>
    <w:rsid w:val="00D1565A"/>
    <w:rsid w:val="00D20ED6"/>
    <w:rsid w:val="00D26717"/>
    <w:rsid w:val="00D27F81"/>
    <w:rsid w:val="00D31880"/>
    <w:rsid w:val="00D34332"/>
    <w:rsid w:val="00D34AF1"/>
    <w:rsid w:val="00D34B76"/>
    <w:rsid w:val="00D35964"/>
    <w:rsid w:val="00D366A9"/>
    <w:rsid w:val="00D36793"/>
    <w:rsid w:val="00D37324"/>
    <w:rsid w:val="00D37773"/>
    <w:rsid w:val="00D37840"/>
    <w:rsid w:val="00D46133"/>
    <w:rsid w:val="00D517B8"/>
    <w:rsid w:val="00D532D3"/>
    <w:rsid w:val="00D54ECA"/>
    <w:rsid w:val="00D56465"/>
    <w:rsid w:val="00D56A1D"/>
    <w:rsid w:val="00D57120"/>
    <w:rsid w:val="00D60131"/>
    <w:rsid w:val="00D71C61"/>
    <w:rsid w:val="00D80B7C"/>
    <w:rsid w:val="00D82840"/>
    <w:rsid w:val="00D86377"/>
    <w:rsid w:val="00D90B6E"/>
    <w:rsid w:val="00D92F38"/>
    <w:rsid w:val="00D97D82"/>
    <w:rsid w:val="00D97E4B"/>
    <w:rsid w:val="00DA022F"/>
    <w:rsid w:val="00DA0741"/>
    <w:rsid w:val="00DA47B5"/>
    <w:rsid w:val="00DA4B2C"/>
    <w:rsid w:val="00DA5DA5"/>
    <w:rsid w:val="00DA71A4"/>
    <w:rsid w:val="00DA78E7"/>
    <w:rsid w:val="00DB0F51"/>
    <w:rsid w:val="00DB179F"/>
    <w:rsid w:val="00DB19CD"/>
    <w:rsid w:val="00DB3BB5"/>
    <w:rsid w:val="00DC07AD"/>
    <w:rsid w:val="00DD0BC3"/>
    <w:rsid w:val="00DD3635"/>
    <w:rsid w:val="00DD3BDF"/>
    <w:rsid w:val="00DE3343"/>
    <w:rsid w:val="00DE4A2A"/>
    <w:rsid w:val="00DE709D"/>
    <w:rsid w:val="00DF0F4B"/>
    <w:rsid w:val="00DF2FC5"/>
    <w:rsid w:val="00DF52A4"/>
    <w:rsid w:val="00DF5E34"/>
    <w:rsid w:val="00DF6A5E"/>
    <w:rsid w:val="00DF6FEC"/>
    <w:rsid w:val="00DF790B"/>
    <w:rsid w:val="00E01E8A"/>
    <w:rsid w:val="00E06D07"/>
    <w:rsid w:val="00E1748F"/>
    <w:rsid w:val="00E24098"/>
    <w:rsid w:val="00E26DE7"/>
    <w:rsid w:val="00E31902"/>
    <w:rsid w:val="00E36044"/>
    <w:rsid w:val="00E363E2"/>
    <w:rsid w:val="00E42864"/>
    <w:rsid w:val="00E441FB"/>
    <w:rsid w:val="00E44AAB"/>
    <w:rsid w:val="00E454B5"/>
    <w:rsid w:val="00E4797D"/>
    <w:rsid w:val="00E51CB7"/>
    <w:rsid w:val="00E5385F"/>
    <w:rsid w:val="00E63EE4"/>
    <w:rsid w:val="00E641DB"/>
    <w:rsid w:val="00E718FF"/>
    <w:rsid w:val="00E71A2E"/>
    <w:rsid w:val="00E73117"/>
    <w:rsid w:val="00E7655D"/>
    <w:rsid w:val="00E77524"/>
    <w:rsid w:val="00E8383E"/>
    <w:rsid w:val="00E83A22"/>
    <w:rsid w:val="00E87357"/>
    <w:rsid w:val="00E87B07"/>
    <w:rsid w:val="00E908E9"/>
    <w:rsid w:val="00E92BB0"/>
    <w:rsid w:val="00E93F19"/>
    <w:rsid w:val="00E95625"/>
    <w:rsid w:val="00E96201"/>
    <w:rsid w:val="00E9696B"/>
    <w:rsid w:val="00E979D8"/>
    <w:rsid w:val="00EA7F00"/>
    <w:rsid w:val="00EC08D4"/>
    <w:rsid w:val="00EC2B3C"/>
    <w:rsid w:val="00ED26C0"/>
    <w:rsid w:val="00EE2838"/>
    <w:rsid w:val="00EE3C9A"/>
    <w:rsid w:val="00EE58C4"/>
    <w:rsid w:val="00EE776B"/>
    <w:rsid w:val="00EF597C"/>
    <w:rsid w:val="00EF5E41"/>
    <w:rsid w:val="00EF6157"/>
    <w:rsid w:val="00F00F3D"/>
    <w:rsid w:val="00F013B6"/>
    <w:rsid w:val="00F04EB4"/>
    <w:rsid w:val="00F06741"/>
    <w:rsid w:val="00F10456"/>
    <w:rsid w:val="00F1531B"/>
    <w:rsid w:val="00F1582F"/>
    <w:rsid w:val="00F2467E"/>
    <w:rsid w:val="00F26006"/>
    <w:rsid w:val="00F27E88"/>
    <w:rsid w:val="00F3206D"/>
    <w:rsid w:val="00F35375"/>
    <w:rsid w:val="00F47F4B"/>
    <w:rsid w:val="00F51F60"/>
    <w:rsid w:val="00F54020"/>
    <w:rsid w:val="00F54E10"/>
    <w:rsid w:val="00F648E9"/>
    <w:rsid w:val="00F739CC"/>
    <w:rsid w:val="00F775B0"/>
    <w:rsid w:val="00F7765E"/>
    <w:rsid w:val="00F81858"/>
    <w:rsid w:val="00F820CF"/>
    <w:rsid w:val="00F8313D"/>
    <w:rsid w:val="00F85CA5"/>
    <w:rsid w:val="00F8797F"/>
    <w:rsid w:val="00F87A3E"/>
    <w:rsid w:val="00FB3023"/>
    <w:rsid w:val="00FC06EE"/>
    <w:rsid w:val="00FC0ED2"/>
    <w:rsid w:val="00FC35AD"/>
    <w:rsid w:val="00FC5692"/>
    <w:rsid w:val="00FD0C48"/>
    <w:rsid w:val="00FD1616"/>
    <w:rsid w:val="00FD2469"/>
    <w:rsid w:val="00FD6288"/>
    <w:rsid w:val="00FE18F0"/>
    <w:rsid w:val="00FE3D94"/>
    <w:rsid w:val="00FE698E"/>
    <w:rsid w:val="00FF2B2A"/>
    <w:rsid w:val="00FF2EB2"/>
    <w:rsid w:val="00FF4B54"/>
    <w:rsid w:val="0398FDFF"/>
    <w:rsid w:val="06F943C0"/>
    <w:rsid w:val="07DEE1AF"/>
    <w:rsid w:val="0A2D2F28"/>
    <w:rsid w:val="0F8470E0"/>
    <w:rsid w:val="10A994EF"/>
    <w:rsid w:val="10E77E0A"/>
    <w:rsid w:val="1188F3D6"/>
    <w:rsid w:val="122EDF7A"/>
    <w:rsid w:val="1313798A"/>
    <w:rsid w:val="15382BF6"/>
    <w:rsid w:val="189575DE"/>
    <w:rsid w:val="1AC4F36A"/>
    <w:rsid w:val="1D44D8BB"/>
    <w:rsid w:val="1FC7217A"/>
    <w:rsid w:val="2062AF4B"/>
    <w:rsid w:val="206BFE00"/>
    <w:rsid w:val="21B241DF"/>
    <w:rsid w:val="26192881"/>
    <w:rsid w:val="27A054D0"/>
    <w:rsid w:val="2901CA2E"/>
    <w:rsid w:val="2CD25BF4"/>
    <w:rsid w:val="2E346408"/>
    <w:rsid w:val="2F79505E"/>
    <w:rsid w:val="318B7ABB"/>
    <w:rsid w:val="320BA10D"/>
    <w:rsid w:val="32D3BE64"/>
    <w:rsid w:val="3510D61A"/>
    <w:rsid w:val="35411BEC"/>
    <w:rsid w:val="35BFCFC6"/>
    <w:rsid w:val="360FE410"/>
    <w:rsid w:val="36F0021F"/>
    <w:rsid w:val="3739EB1B"/>
    <w:rsid w:val="3D1F6320"/>
    <w:rsid w:val="3DCB5711"/>
    <w:rsid w:val="3EE1EBA7"/>
    <w:rsid w:val="42F5ED83"/>
    <w:rsid w:val="46621907"/>
    <w:rsid w:val="472DD0B9"/>
    <w:rsid w:val="480F34F5"/>
    <w:rsid w:val="49EF83FB"/>
    <w:rsid w:val="4C61C65D"/>
    <w:rsid w:val="4D0B453E"/>
    <w:rsid w:val="5138A7C9"/>
    <w:rsid w:val="5207C60B"/>
    <w:rsid w:val="540FDAE5"/>
    <w:rsid w:val="5503204D"/>
    <w:rsid w:val="550AF246"/>
    <w:rsid w:val="5941B971"/>
    <w:rsid w:val="59903D0B"/>
    <w:rsid w:val="59F090AC"/>
    <w:rsid w:val="5A0DE734"/>
    <w:rsid w:val="5CC59A32"/>
    <w:rsid w:val="5D38D61F"/>
    <w:rsid w:val="5DAD6051"/>
    <w:rsid w:val="5EC6662D"/>
    <w:rsid w:val="620EF4C0"/>
    <w:rsid w:val="657FC8A4"/>
    <w:rsid w:val="66453A01"/>
    <w:rsid w:val="679260D7"/>
    <w:rsid w:val="69C0AB38"/>
    <w:rsid w:val="6ACA0199"/>
    <w:rsid w:val="6CCE4554"/>
    <w:rsid w:val="71201AC0"/>
    <w:rsid w:val="7352ED06"/>
    <w:rsid w:val="7978A714"/>
    <w:rsid w:val="7A75E2EC"/>
    <w:rsid w:val="7CB047D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8DD7B"/>
  <w15:docId w15:val="{1FC92981-A7D6-400D-9BDF-2A6FFF1A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8640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paragraph" w:styleId="Revision">
    <w:name w:val="Revision"/>
    <w:hidden/>
    <w:uiPriority w:val="99"/>
    <w:semiHidden/>
    <w:rsid w:val="002661EA"/>
    <w:pPr>
      <w:spacing w:after="0" w:line="240" w:lineRule="auto"/>
    </w:pPr>
    <w:rPr>
      <w:rFonts w:ascii="Times New Roman" w:eastAsia="Times New Roman" w:hAnsi="Times New Roman" w:cs="Times New Roman"/>
      <w:sz w:val="24"/>
      <w:szCs w:val="24"/>
      <w:lang w:eastAsia="de-DE"/>
    </w:rPr>
  </w:style>
  <w:style w:type="character" w:styleId="UnresolvedMention">
    <w:name w:val="Unresolved Mention"/>
    <w:basedOn w:val="DefaultParagraphFont"/>
    <w:uiPriority w:val="99"/>
    <w:semiHidden/>
    <w:unhideWhenUsed/>
    <w:rsid w:val="00A922E1"/>
    <w:rPr>
      <w:color w:val="605E5C"/>
      <w:shd w:val="clear" w:color="auto" w:fill="E1DFDD"/>
    </w:rPr>
  </w:style>
  <w:style w:type="character" w:styleId="CommentReference">
    <w:name w:val="annotation reference"/>
    <w:basedOn w:val="DefaultParagraphFont"/>
    <w:uiPriority w:val="99"/>
    <w:semiHidden/>
    <w:unhideWhenUsed/>
    <w:rsid w:val="000B6592"/>
    <w:rPr>
      <w:sz w:val="16"/>
      <w:szCs w:val="16"/>
    </w:rPr>
  </w:style>
  <w:style w:type="paragraph" w:styleId="CommentText">
    <w:name w:val="annotation text"/>
    <w:basedOn w:val="Normal"/>
    <w:link w:val="CommentTextChar"/>
    <w:uiPriority w:val="99"/>
    <w:unhideWhenUsed/>
    <w:rsid w:val="000B6592"/>
    <w:rPr>
      <w:sz w:val="20"/>
      <w:szCs w:val="20"/>
    </w:rPr>
  </w:style>
  <w:style w:type="character" w:customStyle="1" w:styleId="CommentTextChar">
    <w:name w:val="Comment Text Char"/>
    <w:basedOn w:val="DefaultParagraphFont"/>
    <w:link w:val="CommentText"/>
    <w:uiPriority w:val="99"/>
    <w:rsid w:val="000B6592"/>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0B6592"/>
    <w:rPr>
      <w:b/>
      <w:bCs/>
    </w:rPr>
  </w:style>
  <w:style w:type="character" w:customStyle="1" w:styleId="CommentSubjectChar">
    <w:name w:val="Comment Subject Char"/>
    <w:basedOn w:val="CommentTextChar"/>
    <w:link w:val="CommentSubject"/>
    <w:uiPriority w:val="99"/>
    <w:semiHidden/>
    <w:rsid w:val="000B6592"/>
    <w:rPr>
      <w:rFonts w:ascii="Times New Roman" w:eastAsia="Times New Roman" w:hAnsi="Times New Roman" w:cs="Times New Roman"/>
      <w:b/>
      <w:bCs/>
      <w:sz w:val="20"/>
      <w:szCs w:val="20"/>
      <w:lang w:eastAsia="de-DE"/>
    </w:rPr>
  </w:style>
  <w:style w:type="character" w:customStyle="1" w:styleId="cf01">
    <w:name w:val="cf01"/>
    <w:basedOn w:val="DefaultParagraphFont"/>
    <w:rsid w:val="00086EC3"/>
    <w:rPr>
      <w:rFonts w:ascii="Segoe UI" w:hAnsi="Segoe UI" w:cs="Segoe UI" w:hint="default"/>
      <w:sz w:val="18"/>
      <w:szCs w:val="18"/>
    </w:rPr>
  </w:style>
  <w:style w:type="character" w:styleId="FollowedHyperlink">
    <w:name w:val="FollowedHyperlink"/>
    <w:basedOn w:val="DefaultParagraphFont"/>
    <w:uiPriority w:val="99"/>
    <w:semiHidden/>
    <w:unhideWhenUsed/>
    <w:rsid w:val="00E641DB"/>
    <w:rPr>
      <w:color w:val="800080" w:themeColor="followedHyperlink"/>
      <w:u w:val="single"/>
    </w:rPr>
  </w:style>
  <w:style w:type="character" w:customStyle="1" w:styleId="Heading2Char">
    <w:name w:val="Heading 2 Char"/>
    <w:basedOn w:val="DefaultParagraphFont"/>
    <w:link w:val="Heading2"/>
    <w:uiPriority w:val="9"/>
    <w:semiHidden/>
    <w:rsid w:val="008640C7"/>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27674">
      <w:bodyDiv w:val="1"/>
      <w:marLeft w:val="0"/>
      <w:marRight w:val="0"/>
      <w:marTop w:val="0"/>
      <w:marBottom w:val="0"/>
      <w:divBdr>
        <w:top w:val="none" w:sz="0" w:space="0" w:color="auto"/>
        <w:left w:val="none" w:sz="0" w:space="0" w:color="auto"/>
        <w:bottom w:val="none" w:sz="0" w:space="0" w:color="auto"/>
        <w:right w:val="none" w:sz="0" w:space="0" w:color="auto"/>
      </w:divBdr>
      <w:divsChild>
        <w:div w:id="385228789">
          <w:marLeft w:val="446"/>
          <w:marRight w:val="0"/>
          <w:marTop w:val="80"/>
          <w:marBottom w:val="0"/>
          <w:divBdr>
            <w:top w:val="none" w:sz="0" w:space="0" w:color="auto"/>
            <w:left w:val="none" w:sz="0" w:space="0" w:color="auto"/>
            <w:bottom w:val="none" w:sz="0" w:space="0" w:color="auto"/>
            <w:right w:val="none" w:sz="0" w:space="0" w:color="auto"/>
          </w:divBdr>
        </w:div>
        <w:div w:id="802499459">
          <w:marLeft w:val="446"/>
          <w:marRight w:val="0"/>
          <w:marTop w:val="80"/>
          <w:marBottom w:val="0"/>
          <w:divBdr>
            <w:top w:val="none" w:sz="0" w:space="0" w:color="auto"/>
            <w:left w:val="none" w:sz="0" w:space="0" w:color="auto"/>
            <w:bottom w:val="none" w:sz="0" w:space="0" w:color="auto"/>
            <w:right w:val="none" w:sz="0" w:space="0" w:color="auto"/>
          </w:divBdr>
        </w:div>
        <w:div w:id="814954503">
          <w:marLeft w:val="446"/>
          <w:marRight w:val="0"/>
          <w:marTop w:val="80"/>
          <w:marBottom w:val="0"/>
          <w:divBdr>
            <w:top w:val="none" w:sz="0" w:space="0" w:color="auto"/>
            <w:left w:val="none" w:sz="0" w:space="0" w:color="auto"/>
            <w:bottom w:val="none" w:sz="0" w:space="0" w:color="auto"/>
            <w:right w:val="none" w:sz="0" w:space="0" w:color="auto"/>
          </w:divBdr>
        </w:div>
      </w:divsChild>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073744178">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605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a26954-c17e-4dbb-b444-003db95fd737">
      <Terms xmlns="http://schemas.microsoft.com/office/infopath/2007/PartnerControls"/>
    </lcf76f155ced4ddcb4097134ff3c332f>
    <TaxCatchAll xmlns="fc6baf08-0df5-4f5e-b49f-9f15840500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1FCAE1430C0D41B3840ADAA7397EA2" ma:contentTypeVersion="15" ma:contentTypeDescription="Create a new document." ma:contentTypeScope="" ma:versionID="bc1bacdaa144483e39d978f6f6e4aff8">
  <xsd:schema xmlns:xsd="http://www.w3.org/2001/XMLSchema" xmlns:xs="http://www.w3.org/2001/XMLSchema" xmlns:p="http://schemas.microsoft.com/office/2006/metadata/properties" xmlns:ns2="9ba26954-c17e-4dbb-b444-003db95fd737" xmlns:ns3="fc6baf08-0df5-4f5e-b49f-9f1584050067" targetNamespace="http://schemas.microsoft.com/office/2006/metadata/properties" ma:root="true" ma:fieldsID="67161d31592d53fef01882d3019369d7" ns2:_="" ns3:_="">
    <xsd:import namespace="9ba26954-c17e-4dbb-b444-003db95fd737"/>
    <xsd:import namespace="fc6baf08-0df5-4f5e-b49f-9f15840500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26954-c17e-4dbb-b444-003db95fd7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a5767d8-2ded-4af4-967a-318eae4af1dc"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af08-0df5-4f5e-b49f-9f158405006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7a3b838-fb14-43e1-acf0-e6eb914b3fa3}" ma:internalName="TaxCatchAll" ma:showField="CatchAllData" ma:web="fc6baf08-0df5-4f5e-b49f-9f158405006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69AA88-BA90-4003-B28F-1AFD0F53FFAE}">
  <ds:schemaRefs>
    <ds:schemaRef ds:uri="http://schemas.openxmlformats.org/officeDocument/2006/bibliography"/>
  </ds:schemaRefs>
</ds:datastoreItem>
</file>

<file path=customXml/itemProps2.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9ba26954-c17e-4dbb-b444-003db95fd737"/>
    <ds:schemaRef ds:uri="fc6baf08-0df5-4f5e-b49f-9f1584050067"/>
  </ds:schemaRefs>
</ds:datastoreItem>
</file>

<file path=customXml/itemProps4.xml><?xml version="1.0" encoding="utf-8"?>
<ds:datastoreItem xmlns:ds="http://schemas.openxmlformats.org/officeDocument/2006/customXml" ds:itemID="{72836796-2CC5-4F36-A32D-16517D40D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26954-c17e-4dbb-b444-003db95fd737"/>
    <ds:schemaRef ds:uri="fc6baf08-0df5-4f5e-b49f-9f1584050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44</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pmatalla</dc:creator>
  <cp:keywords/>
  <cp:lastModifiedBy>Robin Hackett</cp:lastModifiedBy>
  <cp:revision>141</cp:revision>
  <cp:lastPrinted>2014-01-20T21:44:00Z</cp:lastPrinted>
  <dcterms:created xsi:type="dcterms:W3CDTF">2023-01-09T18:56:00Z</dcterms:created>
  <dcterms:modified xsi:type="dcterms:W3CDTF">2024-02-22T12:52:00Z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0x010100E61FCAE1430C0D41B3840ADAA7397EA2</vt:lpwstr>
  </property>
</Properties>
</file>