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E08C6" w14:textId="77777777" w:rsidR="00245EBB" w:rsidRDefault="00627996">
      <w:pPr>
        <w:ind w:left="51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E823D5" wp14:editId="4BB36A3C">
            <wp:extent cx="2591722" cy="502729"/>
            <wp:effectExtent l="0" t="0" r="0" b="0"/>
            <wp:docPr id="1" name="Image 1" descr="A black background with white text  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white text  Description automatically generated with low confidenc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722" cy="50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353C4" w14:textId="77777777" w:rsidR="00245EBB" w:rsidRDefault="00627996">
      <w:pPr>
        <w:pStyle w:val="BodyText"/>
        <w:spacing w:before="2"/>
      </w:pPr>
      <w:r>
        <w:t>6th</w:t>
      </w:r>
      <w:r>
        <w:rPr>
          <w:spacing w:val="-6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09217D1E" w14:textId="77777777" w:rsidR="00245EBB" w:rsidRDefault="00245EBB">
      <w:pPr>
        <w:pStyle w:val="BodyText"/>
        <w:rPr>
          <w:sz w:val="24"/>
        </w:rPr>
      </w:pPr>
    </w:p>
    <w:p w14:paraId="64C9A57D" w14:textId="77777777" w:rsidR="00245EBB" w:rsidRDefault="00627996">
      <w:pPr>
        <w:ind w:left="3" w:right="719"/>
        <w:jc w:val="center"/>
        <w:rPr>
          <w:b/>
          <w:sz w:val="24"/>
        </w:rPr>
      </w:pPr>
      <w:r>
        <w:rPr>
          <w:b/>
          <w:sz w:val="24"/>
        </w:rPr>
        <w:t>PRESS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RELEASE</w:t>
      </w:r>
    </w:p>
    <w:p w14:paraId="26DE9217" w14:textId="77777777" w:rsidR="00245EBB" w:rsidRDefault="00245EBB">
      <w:pPr>
        <w:pStyle w:val="BodyText"/>
        <w:spacing w:before="96"/>
        <w:rPr>
          <w:b/>
          <w:sz w:val="24"/>
        </w:rPr>
      </w:pPr>
    </w:p>
    <w:p w14:paraId="7E3DCA84" w14:textId="77777777" w:rsidR="00053E1E" w:rsidRDefault="00627996" w:rsidP="00053E1E">
      <w:pPr>
        <w:jc w:val="center"/>
        <w:rPr>
          <w:b/>
          <w:bCs/>
          <w:sz w:val="32"/>
          <w:szCs w:val="32"/>
        </w:rPr>
      </w:pPr>
      <w:r w:rsidRPr="00B6279E">
        <w:rPr>
          <w:b/>
          <w:bCs/>
          <w:sz w:val="32"/>
          <w:szCs w:val="32"/>
        </w:rPr>
        <w:t xml:space="preserve">Arla Foods Ingredients showcases </w:t>
      </w:r>
      <w:proofErr w:type="spellStart"/>
      <w:r w:rsidRPr="00B6279E">
        <w:rPr>
          <w:b/>
          <w:bCs/>
          <w:sz w:val="32"/>
          <w:szCs w:val="32"/>
        </w:rPr>
        <w:t>personalised</w:t>
      </w:r>
      <w:proofErr w:type="spellEnd"/>
      <w:r w:rsidRPr="00B6279E">
        <w:rPr>
          <w:b/>
          <w:bCs/>
          <w:sz w:val="32"/>
          <w:szCs w:val="32"/>
        </w:rPr>
        <w:t xml:space="preserve"> </w:t>
      </w:r>
    </w:p>
    <w:p w14:paraId="4397427D" w14:textId="32CD04CC" w:rsidR="00245EBB" w:rsidRPr="00B6279E" w:rsidRDefault="00627996" w:rsidP="00053E1E">
      <w:pPr>
        <w:jc w:val="center"/>
        <w:rPr>
          <w:b/>
          <w:bCs/>
          <w:sz w:val="32"/>
          <w:szCs w:val="32"/>
        </w:rPr>
      </w:pPr>
      <w:r w:rsidRPr="00B6279E">
        <w:rPr>
          <w:b/>
          <w:bCs/>
          <w:sz w:val="32"/>
          <w:szCs w:val="32"/>
        </w:rPr>
        <w:t>clear shake innovation at SupplySide Global</w:t>
      </w:r>
    </w:p>
    <w:p w14:paraId="1CDE8FDA" w14:textId="77777777" w:rsidR="00245EBB" w:rsidRDefault="00627996">
      <w:pPr>
        <w:pStyle w:val="BodyText"/>
        <w:spacing w:before="270"/>
        <w:ind w:right="784"/>
      </w:pPr>
      <w:r>
        <w:t>Arla</w:t>
      </w:r>
      <w:r>
        <w:rPr>
          <w:spacing w:val="-2"/>
        </w:rPr>
        <w:t xml:space="preserve"> </w:t>
      </w:r>
      <w:r>
        <w:t>Foods</w:t>
      </w:r>
      <w:r>
        <w:rPr>
          <w:spacing w:val="-2"/>
        </w:rPr>
        <w:t xml:space="preserve"> </w:t>
      </w:r>
      <w:r>
        <w:t>Ingredients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demonstrate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proofErr w:type="spellStart"/>
      <w:r>
        <w:t>personalised</w:t>
      </w:r>
      <w:proofErr w:type="spellEnd"/>
      <w:r>
        <w:rPr>
          <w:spacing w:val="-5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shake</w:t>
      </w:r>
      <w:r>
        <w:rPr>
          <w:spacing w:val="-3"/>
        </w:rPr>
        <w:t xml:space="preserve"> </w:t>
      </w:r>
      <w:r>
        <w:t>solutions</w:t>
      </w:r>
      <w:r>
        <w:rPr>
          <w:spacing w:val="-4"/>
        </w:rPr>
        <w:t xml:space="preserve"> </w:t>
      </w:r>
      <w:r>
        <w:t>offering multiple benefits at SupplySide Global (28</w:t>
      </w:r>
      <w:r>
        <w:rPr>
          <w:vertAlign w:val="superscript"/>
        </w:rPr>
        <w:t>th</w:t>
      </w:r>
      <w:r>
        <w:t>-30</w:t>
      </w:r>
      <w:r>
        <w:rPr>
          <w:vertAlign w:val="superscript"/>
        </w:rPr>
        <w:t>th</w:t>
      </w:r>
      <w:r>
        <w:t xml:space="preserve"> October in Las Vegas).</w:t>
      </w:r>
    </w:p>
    <w:p w14:paraId="21415AE4" w14:textId="77777777" w:rsidR="00245EBB" w:rsidRDefault="00245EBB">
      <w:pPr>
        <w:pStyle w:val="BodyText"/>
        <w:spacing w:before="1"/>
      </w:pPr>
    </w:p>
    <w:p w14:paraId="6348953F" w14:textId="77777777" w:rsidR="00245EBB" w:rsidRDefault="00627996">
      <w:pPr>
        <w:pStyle w:val="BodyText"/>
        <w:ind w:right="784"/>
      </w:pPr>
      <w:r>
        <w:t>The concepts demonstrate how brands can move beyond “one-size-fits-all” protein shakes to create</w:t>
      </w:r>
      <w:r>
        <w:rPr>
          <w:spacing w:val="-5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solutions</w:t>
      </w:r>
      <w:r>
        <w:rPr>
          <w:spacing w:val="-6"/>
        </w:rPr>
        <w:t xml:space="preserve"> </w:t>
      </w:r>
      <w:r>
        <w:t>tailored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goals,</w:t>
      </w:r>
      <w:r>
        <w:rPr>
          <w:spacing w:val="-3"/>
        </w:rPr>
        <w:t xml:space="preserve"> </w:t>
      </w:r>
      <w:r>
        <w:t>exercise</w:t>
      </w:r>
      <w:r>
        <w:rPr>
          <w:spacing w:val="-5"/>
        </w:rPr>
        <w:t xml:space="preserve"> </w:t>
      </w:r>
      <w:r>
        <w:t>occasions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active </w:t>
      </w:r>
      <w:r>
        <w:rPr>
          <w:spacing w:val="-2"/>
        </w:rPr>
        <w:t>lifestyles.</w:t>
      </w:r>
    </w:p>
    <w:p w14:paraId="72928978" w14:textId="77777777" w:rsidR="00245EBB" w:rsidRDefault="00627996">
      <w:pPr>
        <w:pStyle w:val="BodyText"/>
        <w:spacing w:before="267"/>
        <w:ind w:right="784"/>
      </w:pPr>
      <w:r>
        <w:t>They</w:t>
      </w:r>
      <w:r>
        <w:rPr>
          <w:spacing w:val="-4"/>
        </w:rPr>
        <w:t xml:space="preserve"> </w:t>
      </w:r>
      <w:r>
        <w:t>tap</w:t>
      </w:r>
      <w:r>
        <w:rPr>
          <w:spacing w:val="-2"/>
        </w:rPr>
        <w:t xml:space="preserve"> </w:t>
      </w:r>
      <w:r>
        <w:t>into the</w:t>
      </w:r>
      <w:r>
        <w:rPr>
          <w:spacing w:val="-4"/>
        </w:rPr>
        <w:t xml:space="preserve"> </w:t>
      </w:r>
      <w:r>
        <w:t>growing</w:t>
      </w:r>
      <w:r>
        <w:rPr>
          <w:spacing w:val="-6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demand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protein</w:t>
      </w:r>
      <w:r>
        <w:rPr>
          <w:spacing w:val="-4"/>
        </w:rPr>
        <w:t xml:space="preserve"> </w:t>
      </w:r>
      <w:r>
        <w:t>beverages,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emerging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 lighter, fruitier, and more refreshing alternative to traditional milky protein shakes.</w:t>
      </w:r>
    </w:p>
    <w:p w14:paraId="7AB0BCE6" w14:textId="77777777" w:rsidR="00245EBB" w:rsidRDefault="00245EBB">
      <w:pPr>
        <w:pStyle w:val="BodyText"/>
        <w:spacing w:before="1"/>
      </w:pPr>
    </w:p>
    <w:p w14:paraId="694BAA94" w14:textId="77777777" w:rsidR="00245EBB" w:rsidRDefault="00627996">
      <w:pPr>
        <w:pStyle w:val="BodyText"/>
        <w:ind w:right="784"/>
      </w:pPr>
      <w:r>
        <w:t>Combining</w:t>
      </w:r>
      <w:r>
        <w:rPr>
          <w:spacing w:val="-5"/>
        </w:rPr>
        <w:t xml:space="preserve"> </w:t>
      </w:r>
      <w:r>
        <w:t>high-quality</w:t>
      </w:r>
      <w:r>
        <w:rPr>
          <w:spacing w:val="-3"/>
        </w:rPr>
        <w:t xml:space="preserve"> </w:t>
      </w:r>
      <w:r>
        <w:t>Lacprodan®</w:t>
      </w:r>
      <w:r>
        <w:rPr>
          <w:spacing w:val="-6"/>
        </w:rPr>
        <w:t xml:space="preserve"> </w:t>
      </w:r>
      <w:r>
        <w:t>whey</w:t>
      </w:r>
      <w:r>
        <w:rPr>
          <w:spacing w:val="-6"/>
        </w:rPr>
        <w:t xml:space="preserve"> </w:t>
      </w:r>
      <w:r>
        <w:t>proteins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selected</w:t>
      </w:r>
      <w:r>
        <w:rPr>
          <w:spacing w:val="-5"/>
        </w:rPr>
        <w:t xml:space="preserve"> </w:t>
      </w:r>
      <w:r>
        <w:t>functional</w:t>
      </w:r>
      <w:r>
        <w:rPr>
          <w:spacing w:val="-4"/>
        </w:rPr>
        <w:t xml:space="preserve"> </w:t>
      </w:r>
      <w:r>
        <w:t>ingredients,</w:t>
      </w:r>
      <w:r>
        <w:rPr>
          <w:spacing w:val="-3"/>
        </w:rPr>
        <w:t xml:space="preserve"> </w:t>
      </w:r>
      <w:r>
        <w:t xml:space="preserve">the three concepts are built around a shared recovery need and three distinct performance </w:t>
      </w:r>
      <w:r>
        <w:rPr>
          <w:spacing w:val="-2"/>
        </w:rPr>
        <w:t>outcomes:</w:t>
      </w:r>
    </w:p>
    <w:p w14:paraId="16DBE6AE" w14:textId="77777777" w:rsidR="00245EBB" w:rsidRDefault="00627996">
      <w:pPr>
        <w:pStyle w:val="ListParagraph"/>
        <w:numPr>
          <w:ilvl w:val="0"/>
          <w:numId w:val="1"/>
        </w:numPr>
        <w:tabs>
          <w:tab w:val="left" w:pos="720"/>
        </w:tabs>
        <w:spacing w:before="267"/>
        <w:ind w:right="1056"/>
        <w:rPr>
          <w:rFonts w:ascii="Symbol" w:hAnsi="Symbol"/>
        </w:rPr>
      </w:pPr>
      <w:r>
        <w:t>BUILD: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Resistance</w:t>
      </w:r>
      <w:r>
        <w:rPr>
          <w:spacing w:val="-3"/>
        </w:rPr>
        <w:t xml:space="preserve"> </w:t>
      </w:r>
      <w:r>
        <w:t>Shake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Lacprodan®</w:t>
      </w:r>
      <w:r>
        <w:rPr>
          <w:spacing w:val="-6"/>
        </w:rPr>
        <w:t xml:space="preserve"> </w:t>
      </w:r>
      <w:r>
        <w:t>ISO.RefreshShake</w:t>
      </w:r>
      <w:r>
        <w:rPr>
          <w:spacing w:val="-3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creatine,</w:t>
      </w:r>
      <w:r>
        <w:rPr>
          <w:spacing w:val="-4"/>
        </w:rPr>
        <w:t xml:space="preserve"> </w:t>
      </w:r>
      <w:r>
        <w:t>tailored</w:t>
      </w:r>
      <w:r>
        <w:rPr>
          <w:spacing w:val="-5"/>
        </w:rPr>
        <w:t xml:space="preserve"> </w:t>
      </w:r>
      <w:r>
        <w:t xml:space="preserve">for strength and power-focused activities such as weightlifting, strength training and </w:t>
      </w:r>
      <w:r>
        <w:rPr>
          <w:spacing w:val="-2"/>
        </w:rPr>
        <w:t>CrossFit.</w:t>
      </w:r>
    </w:p>
    <w:p w14:paraId="0D2D5ECE" w14:textId="77777777" w:rsidR="00245EBB" w:rsidRDefault="00245EBB">
      <w:pPr>
        <w:pStyle w:val="BodyText"/>
        <w:spacing w:before="2"/>
      </w:pPr>
    </w:p>
    <w:p w14:paraId="209AC427" w14:textId="77777777" w:rsidR="00245EBB" w:rsidRDefault="00627996">
      <w:pPr>
        <w:pStyle w:val="ListParagraph"/>
        <w:numPr>
          <w:ilvl w:val="0"/>
          <w:numId w:val="1"/>
        </w:numPr>
        <w:tabs>
          <w:tab w:val="left" w:pos="720"/>
        </w:tabs>
        <w:ind w:right="731"/>
        <w:rPr>
          <w:rFonts w:ascii="Symbol" w:hAnsi="Symbol"/>
        </w:rPr>
      </w:pPr>
      <w:r>
        <w:t>SUSTAIN: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Endurance</w:t>
      </w:r>
      <w:r>
        <w:rPr>
          <w:spacing w:val="-3"/>
        </w:rPr>
        <w:t xml:space="preserve"> </w:t>
      </w:r>
      <w:r>
        <w:t>Shake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Lacprodan®</w:t>
      </w:r>
      <w:r>
        <w:rPr>
          <w:spacing w:val="-4"/>
        </w:rPr>
        <w:t xml:space="preserve"> </w:t>
      </w:r>
      <w:r>
        <w:t>Pro2O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carbohydrates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electrolytes, tailored for endurance-focused activities such as running, cycling and endurance sports.</w:t>
      </w:r>
    </w:p>
    <w:p w14:paraId="6C63D24C" w14:textId="77777777" w:rsidR="00245EBB" w:rsidRDefault="00627996">
      <w:pPr>
        <w:pStyle w:val="ListParagraph"/>
        <w:numPr>
          <w:ilvl w:val="0"/>
          <w:numId w:val="1"/>
        </w:numPr>
        <w:tabs>
          <w:tab w:val="left" w:pos="720"/>
        </w:tabs>
        <w:spacing w:before="267"/>
        <w:ind w:right="1298"/>
        <w:rPr>
          <w:rFonts w:ascii="Symbol" w:hAnsi="Symbol"/>
        </w:rPr>
      </w:pPr>
      <w:r>
        <w:t>MOVE: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Mobility</w:t>
      </w:r>
      <w:r>
        <w:rPr>
          <w:spacing w:val="-3"/>
        </w:rPr>
        <w:t xml:space="preserve"> </w:t>
      </w:r>
      <w:r>
        <w:t>Shake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Lacprodan®</w:t>
      </w:r>
      <w:r>
        <w:rPr>
          <w:spacing w:val="-3"/>
        </w:rPr>
        <w:t xml:space="preserve"> </w:t>
      </w:r>
      <w:r>
        <w:t>ISO.WaterShake</w:t>
      </w:r>
      <w:r>
        <w:rPr>
          <w:spacing w:val="-2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collagen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 xml:space="preserve">mobility-focused activities such as yoga, </w:t>
      </w:r>
      <w:proofErr w:type="spellStart"/>
      <w:r>
        <w:t>pilates</w:t>
      </w:r>
      <w:proofErr w:type="spellEnd"/>
      <w:r>
        <w:t>, gymnastics and dance.</w:t>
      </w:r>
    </w:p>
    <w:p w14:paraId="4C87AE69" w14:textId="77777777" w:rsidR="00245EBB" w:rsidRDefault="00245EBB">
      <w:pPr>
        <w:pStyle w:val="BodyText"/>
        <w:spacing w:before="1"/>
      </w:pPr>
    </w:p>
    <w:p w14:paraId="0C3AD547" w14:textId="77777777" w:rsidR="00245EBB" w:rsidRDefault="00627996">
      <w:pPr>
        <w:pStyle w:val="BodyText"/>
        <w:ind w:right="742"/>
      </w:pPr>
      <w:r>
        <w:t>Peter Schouw Andersen, Senior Director, Performance Nutrition at Arla Foods Ingredients, said: “These</w:t>
      </w:r>
      <w:r>
        <w:rPr>
          <w:spacing w:val="-3"/>
        </w:rPr>
        <w:t xml:space="preserve"> </w:t>
      </w:r>
      <w:r>
        <w:t>exciting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proofErr w:type="spellStart"/>
      <w:r>
        <w:t>personalised</w:t>
      </w:r>
      <w:proofErr w:type="spellEnd"/>
      <w:r>
        <w:rPr>
          <w:spacing w:val="-2"/>
        </w:rPr>
        <w:t xml:space="preserve"> </w:t>
      </w:r>
      <w:r>
        <w:t>clear</w:t>
      </w:r>
      <w:r>
        <w:rPr>
          <w:spacing w:val="-5"/>
        </w:rPr>
        <w:t xml:space="preserve"> </w:t>
      </w:r>
      <w:r>
        <w:t>shake</w:t>
      </w:r>
      <w:r>
        <w:rPr>
          <w:spacing w:val="-5"/>
        </w:rPr>
        <w:t xml:space="preserve"> </w:t>
      </w:r>
      <w:r>
        <w:t>concepts</w:t>
      </w:r>
      <w:r>
        <w:rPr>
          <w:spacing w:val="-2"/>
        </w:rPr>
        <w:t xml:space="preserve"> </w:t>
      </w:r>
      <w:r>
        <w:t>demonstrate</w:t>
      </w:r>
      <w:r>
        <w:rPr>
          <w:spacing w:val="-2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whey</w:t>
      </w:r>
      <w:r>
        <w:rPr>
          <w:spacing w:val="-3"/>
        </w:rPr>
        <w:t xml:space="preserve"> </w:t>
      </w:r>
      <w:r>
        <w:t>protein isolates can help brands tailor great-tasting solutions to different consumer needs and performance goals. Targeting a wide range of sports nutrition users, from dedicated athletes to everyday active consumers, they deliver high-quality protein and functional benefits in an easy-to-use, convenient product experience. From strength and power to endurance and hydration</w:t>
      </w:r>
      <w:r>
        <w:rPr>
          <w:spacing w:val="40"/>
        </w:rPr>
        <w:t xml:space="preserve"> </w:t>
      </w:r>
      <w:r>
        <w:t xml:space="preserve">or mobility and flexibility, the concepts demonstrate the versatility of clear whey protein as a foundation for </w:t>
      </w:r>
      <w:proofErr w:type="spellStart"/>
      <w:r>
        <w:t>personalised</w:t>
      </w:r>
      <w:proofErr w:type="spellEnd"/>
      <w:r>
        <w:t xml:space="preserve"> sports nutrition. With dual benefits trending in the sports nutrition space, our solutions </w:t>
      </w:r>
      <w:proofErr w:type="gramStart"/>
      <w:r>
        <w:t>open up</w:t>
      </w:r>
      <w:proofErr w:type="gramEnd"/>
      <w:r>
        <w:t xml:space="preserve"> opportunities for premium, benefits-driven innovation with clear protein shakes.”</w:t>
      </w:r>
    </w:p>
    <w:p w14:paraId="4814C42F" w14:textId="77777777" w:rsidR="00245EBB" w:rsidRDefault="00245EBB">
      <w:pPr>
        <w:pStyle w:val="BodyText"/>
        <w:sectPr w:rsidR="00245EBB">
          <w:type w:val="continuous"/>
          <w:pgSz w:w="12240" w:h="15840"/>
          <w:pgMar w:top="1440" w:right="1080" w:bottom="280" w:left="1800" w:header="720" w:footer="720" w:gutter="0"/>
          <w:cols w:space="720"/>
        </w:sectPr>
      </w:pPr>
    </w:p>
    <w:p w14:paraId="5FB70C2C" w14:textId="77777777" w:rsidR="00245EBB" w:rsidRDefault="00627996">
      <w:pPr>
        <w:pStyle w:val="BodyText"/>
        <w:spacing w:before="39"/>
        <w:ind w:right="784"/>
      </w:pPr>
      <w:r>
        <w:lastRenderedPageBreak/>
        <w:t>Visitors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SupplySide</w:t>
      </w:r>
      <w:r>
        <w:rPr>
          <w:spacing w:val="-2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personalised</w:t>
      </w:r>
      <w:proofErr w:type="spellEnd"/>
      <w:r>
        <w:rPr>
          <w:spacing w:val="-2"/>
        </w:rPr>
        <w:t xml:space="preserve"> </w:t>
      </w:r>
      <w:r>
        <w:t>shake</w:t>
      </w:r>
      <w:r>
        <w:rPr>
          <w:spacing w:val="-1"/>
        </w:rPr>
        <w:t xml:space="preserve"> </w:t>
      </w:r>
      <w:r>
        <w:t>solutions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Booth #2945, alongside three additional concepts:</w:t>
      </w:r>
    </w:p>
    <w:p w14:paraId="0C5AF0AB" w14:textId="77777777" w:rsidR="00245EBB" w:rsidRDefault="00245EBB">
      <w:pPr>
        <w:pStyle w:val="BodyText"/>
        <w:spacing w:before="1"/>
      </w:pPr>
    </w:p>
    <w:p w14:paraId="17CF8D31" w14:textId="77777777" w:rsidR="00245EBB" w:rsidRDefault="00627996">
      <w:pPr>
        <w:pStyle w:val="ListParagraph"/>
        <w:numPr>
          <w:ilvl w:val="0"/>
          <w:numId w:val="1"/>
        </w:numPr>
        <w:tabs>
          <w:tab w:val="left" w:pos="720"/>
        </w:tabs>
        <w:ind w:right="763"/>
        <w:rPr>
          <w:rFonts w:ascii="Symbol" w:hAnsi="Symbol"/>
          <w:sz w:val="20"/>
        </w:rPr>
      </w:pPr>
      <w:r>
        <w:t>An aerated milk protein bar with a light, aerated texture that brings a new sensory experience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bar</w:t>
      </w:r>
      <w:r>
        <w:rPr>
          <w:spacing w:val="-3"/>
        </w:rPr>
        <w:t xml:space="preserve"> </w:t>
      </w:r>
      <w:r>
        <w:t>category.</w:t>
      </w:r>
      <w:r>
        <w:rPr>
          <w:spacing w:val="-3"/>
        </w:rPr>
        <w:t xml:space="preserve"> </w:t>
      </w:r>
      <w:r>
        <w:t>Combining</w:t>
      </w:r>
      <w:r>
        <w:rPr>
          <w:spacing w:val="-3"/>
        </w:rPr>
        <w:t xml:space="preserve"> </w:t>
      </w:r>
      <w:r>
        <w:t>nutrition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indulgence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airy bite, AirBar features Nutrilac® PB-8420, which delivers stable aeration and texture stability throughout processing and shelf life.</w:t>
      </w:r>
    </w:p>
    <w:p w14:paraId="106845B4" w14:textId="77777777" w:rsidR="00245EBB" w:rsidRDefault="00627996">
      <w:pPr>
        <w:pStyle w:val="ListParagraph"/>
        <w:numPr>
          <w:ilvl w:val="0"/>
          <w:numId w:val="1"/>
        </w:numPr>
        <w:tabs>
          <w:tab w:val="left" w:pos="720"/>
        </w:tabs>
        <w:spacing w:before="268"/>
        <w:ind w:right="869"/>
        <w:jc w:val="both"/>
        <w:rPr>
          <w:rFonts w:ascii="Symbol" w:hAnsi="Symbol"/>
          <w:sz w:val="20"/>
        </w:rPr>
      </w:pPr>
      <w:r>
        <w:t>A high-protein,</w:t>
      </w:r>
      <w:r>
        <w:rPr>
          <w:spacing w:val="-1"/>
        </w:rPr>
        <w:t xml:space="preserve"> </w:t>
      </w:r>
      <w:r>
        <w:t>water-based shot for GLP-1</w:t>
      </w:r>
      <w:r>
        <w:rPr>
          <w:spacing w:val="-1"/>
        </w:rPr>
        <w:t xml:space="preserve"> </w:t>
      </w:r>
      <w:r>
        <w:t>companion nutrition 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small, convenient format</w:t>
      </w:r>
      <w:r>
        <w:rPr>
          <w:spacing w:val="-2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consumers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reduced</w:t>
      </w:r>
      <w:r>
        <w:rPr>
          <w:spacing w:val="-2"/>
        </w:rPr>
        <w:t xml:space="preserve"> </w:t>
      </w:r>
      <w:r>
        <w:t>appetite. Featuring</w:t>
      </w:r>
      <w:r>
        <w:rPr>
          <w:spacing w:val="-3"/>
        </w:rPr>
        <w:t xml:space="preserve"> </w:t>
      </w:r>
      <w:r>
        <w:t>Lacprodan®</w:t>
      </w:r>
      <w:r>
        <w:rPr>
          <w:spacing w:val="-1"/>
        </w:rPr>
        <w:t xml:space="preserve"> </w:t>
      </w:r>
      <w:r>
        <w:t>BLG-100, it</w:t>
      </w:r>
      <w:r>
        <w:rPr>
          <w:spacing w:val="-2"/>
        </w:rPr>
        <w:t xml:space="preserve"> </w:t>
      </w:r>
      <w:r>
        <w:t>contains</w:t>
      </w:r>
      <w:r>
        <w:rPr>
          <w:spacing w:val="-2"/>
        </w:rPr>
        <w:t xml:space="preserve"> </w:t>
      </w:r>
      <w:r>
        <w:t>21g</w:t>
      </w:r>
      <w:r>
        <w:rPr>
          <w:spacing w:val="-3"/>
        </w:rPr>
        <w:t xml:space="preserve"> </w:t>
      </w:r>
      <w:r>
        <w:t>protein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100ml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fat-free,</w:t>
      </w:r>
      <w:r>
        <w:rPr>
          <w:spacing w:val="-5"/>
        </w:rPr>
        <w:t xml:space="preserve"> </w:t>
      </w:r>
      <w:r>
        <w:t>sugar-free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lactose,</w:t>
      </w:r>
      <w:r>
        <w:rPr>
          <w:spacing w:val="-2"/>
        </w:rPr>
        <w:t xml:space="preserve"> </w:t>
      </w:r>
      <w:r>
        <w:t>offering great taste, minimal astringency and ambient shelf-life stability.</w:t>
      </w:r>
    </w:p>
    <w:p w14:paraId="0B46C703" w14:textId="77777777" w:rsidR="00245EBB" w:rsidRDefault="00245EBB">
      <w:pPr>
        <w:pStyle w:val="BodyText"/>
        <w:spacing w:before="1"/>
      </w:pPr>
    </w:p>
    <w:p w14:paraId="354D6F8B" w14:textId="77777777" w:rsidR="00245EBB" w:rsidRDefault="00627996">
      <w:pPr>
        <w:pStyle w:val="ListParagraph"/>
        <w:numPr>
          <w:ilvl w:val="0"/>
          <w:numId w:val="1"/>
        </w:numPr>
        <w:tabs>
          <w:tab w:val="left" w:pos="720"/>
        </w:tabs>
        <w:ind w:right="938"/>
        <w:rPr>
          <w:rFonts w:ascii="Symbol" w:hAnsi="Symbol"/>
          <w:sz w:val="20"/>
        </w:rPr>
      </w:pPr>
      <w:r>
        <w:t>A</w:t>
      </w:r>
      <w:r>
        <w:rPr>
          <w:spacing w:val="-2"/>
        </w:rPr>
        <w:t xml:space="preserve"> </w:t>
      </w:r>
      <w:r>
        <w:t>protein</w:t>
      </w:r>
      <w:r>
        <w:rPr>
          <w:spacing w:val="-6"/>
        </w:rPr>
        <w:t xml:space="preserve"> </w:t>
      </w:r>
      <w:r>
        <w:t>soda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refreshing,</w:t>
      </w:r>
      <w:r>
        <w:rPr>
          <w:spacing w:val="-2"/>
        </w:rPr>
        <w:t xml:space="preserve"> </w:t>
      </w:r>
      <w:r>
        <w:t>sparkling</w:t>
      </w:r>
      <w:r>
        <w:rPr>
          <w:spacing w:val="-3"/>
        </w:rPr>
        <w:t xml:space="preserve"> </w:t>
      </w:r>
      <w:r>
        <w:t>format</w:t>
      </w:r>
      <w:r>
        <w:rPr>
          <w:spacing w:val="-3"/>
        </w:rPr>
        <w:t xml:space="preserve"> </w:t>
      </w:r>
      <w:r>
        <w:t>combining</w:t>
      </w:r>
      <w:r>
        <w:rPr>
          <w:spacing w:val="-2"/>
        </w:rPr>
        <w:t xml:space="preserve"> </w:t>
      </w:r>
      <w:r>
        <w:t>soft</w:t>
      </w:r>
      <w:r>
        <w:rPr>
          <w:spacing w:val="-2"/>
        </w:rPr>
        <w:t xml:space="preserve"> </w:t>
      </w:r>
      <w:r>
        <w:t>drink</w:t>
      </w:r>
      <w:r>
        <w:rPr>
          <w:spacing w:val="-4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high-quality whey protein isolate. It’s made with Lacprodan® Pro2O, which enables clear, low-viscosity protein sodas with a clean taste, low astringency, and strong flavour expression, supporting stable, fruity, functional soft drinks with added protein.</w:t>
      </w:r>
    </w:p>
    <w:p w14:paraId="76BCFCD6" w14:textId="77777777" w:rsidR="00245EBB" w:rsidRDefault="00627996">
      <w:pPr>
        <w:pStyle w:val="BodyText"/>
        <w:spacing w:before="268"/>
        <w:ind w:right="1554"/>
      </w:pPr>
      <w:r>
        <w:t>To</w:t>
      </w:r>
      <w:r>
        <w:rPr>
          <w:spacing w:val="-2"/>
        </w:rPr>
        <w:t xml:space="preserve"> </w:t>
      </w:r>
      <w:r>
        <w:t>find</w:t>
      </w:r>
      <w:r>
        <w:rPr>
          <w:spacing w:val="-6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Arla</w:t>
      </w:r>
      <w:r>
        <w:rPr>
          <w:spacing w:val="-3"/>
        </w:rPr>
        <w:t xml:space="preserve"> </w:t>
      </w:r>
      <w:r>
        <w:t>Foods</w:t>
      </w:r>
      <w:r>
        <w:rPr>
          <w:spacing w:val="-3"/>
        </w:rPr>
        <w:t xml:space="preserve"> </w:t>
      </w:r>
      <w:r>
        <w:t>Ingredients’</w:t>
      </w:r>
      <w:r>
        <w:rPr>
          <w:spacing w:val="-4"/>
        </w:rPr>
        <w:t xml:space="preserve"> </w:t>
      </w:r>
      <w:proofErr w:type="spellStart"/>
      <w:r>
        <w:t>personalised</w:t>
      </w:r>
      <w:proofErr w:type="spellEnd"/>
      <w:r>
        <w:t>,</w:t>
      </w:r>
      <w:r>
        <w:rPr>
          <w:spacing w:val="-3"/>
        </w:rPr>
        <w:t xml:space="preserve"> </w:t>
      </w:r>
      <w:r>
        <w:t>clear</w:t>
      </w:r>
      <w:r>
        <w:rPr>
          <w:spacing w:val="-6"/>
        </w:rPr>
        <w:t xml:space="preserve"> </w:t>
      </w:r>
      <w:r>
        <w:t>shake</w:t>
      </w:r>
      <w:r>
        <w:rPr>
          <w:spacing w:val="-5"/>
        </w:rPr>
        <w:t xml:space="preserve"> </w:t>
      </w:r>
      <w:r>
        <w:t>concepts,</w:t>
      </w:r>
      <w:r>
        <w:rPr>
          <w:spacing w:val="-2"/>
        </w:rPr>
        <w:t xml:space="preserve"> </w:t>
      </w:r>
      <w:r>
        <w:t xml:space="preserve">visit </w:t>
      </w:r>
      <w:hyperlink r:id="rId9">
        <w:r>
          <w:rPr>
            <w:color w:val="0000FF"/>
            <w:spacing w:val="-2"/>
            <w:u w:val="single" w:color="0000FF"/>
          </w:rPr>
          <w:t>https://www.arlafoodsingredients.com/personalised-clearshakes/</w:t>
        </w:r>
      </w:hyperlink>
    </w:p>
    <w:p w14:paraId="4B3C99AC" w14:textId="77777777" w:rsidR="00245EBB" w:rsidRDefault="00245EBB">
      <w:pPr>
        <w:pStyle w:val="BodyText"/>
      </w:pPr>
    </w:p>
    <w:p w14:paraId="6EE0461B" w14:textId="77777777" w:rsidR="00245EBB" w:rsidRDefault="00627996">
      <w:pPr>
        <w:pStyle w:val="Heading2"/>
      </w:pP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rPr>
          <w:spacing w:val="-2"/>
        </w:rPr>
        <w:t>contact:</w:t>
      </w:r>
    </w:p>
    <w:p w14:paraId="2CEE65DB" w14:textId="77777777" w:rsidR="00245EBB" w:rsidRDefault="00627996">
      <w:pPr>
        <w:pStyle w:val="BodyText"/>
        <w:spacing w:before="1"/>
      </w:pPr>
      <w:r>
        <w:t>Steve</w:t>
      </w:r>
      <w:r>
        <w:rPr>
          <w:spacing w:val="-5"/>
        </w:rPr>
        <w:t xml:space="preserve"> </w:t>
      </w:r>
      <w:r>
        <w:t>Harman,</w:t>
      </w:r>
      <w:r>
        <w:rPr>
          <w:spacing w:val="-4"/>
        </w:rPr>
        <w:t xml:space="preserve"> </w:t>
      </w:r>
      <w:r>
        <w:t>Ingredient</w:t>
      </w:r>
      <w:r>
        <w:rPr>
          <w:spacing w:val="-7"/>
        </w:rPr>
        <w:t xml:space="preserve"> </w:t>
      </w:r>
      <w:r>
        <w:rPr>
          <w:spacing w:val="-2"/>
        </w:rPr>
        <w:t>Communications</w:t>
      </w:r>
    </w:p>
    <w:p w14:paraId="50C659B3" w14:textId="77777777" w:rsidR="00245EBB" w:rsidRDefault="00627996">
      <w:pPr>
        <w:pStyle w:val="BodyText"/>
      </w:pPr>
      <w:r>
        <w:t>Tel:</w:t>
      </w:r>
      <w:r>
        <w:rPr>
          <w:spacing w:val="-7"/>
        </w:rPr>
        <w:t xml:space="preserve"> </w:t>
      </w:r>
      <w:r>
        <w:t>+44</w:t>
      </w:r>
      <w:r>
        <w:rPr>
          <w:spacing w:val="-2"/>
        </w:rPr>
        <w:t xml:space="preserve"> </w:t>
      </w:r>
      <w:r>
        <w:t>(0)7538</w:t>
      </w:r>
      <w:r>
        <w:rPr>
          <w:spacing w:val="-4"/>
        </w:rPr>
        <w:t xml:space="preserve"> </w:t>
      </w:r>
      <w:r>
        <w:t>118079 |</w:t>
      </w:r>
      <w:r>
        <w:rPr>
          <w:spacing w:val="-5"/>
        </w:rPr>
        <w:t xml:space="preserve"> </w:t>
      </w:r>
      <w:r>
        <w:t>Email:</w:t>
      </w:r>
      <w:r>
        <w:rPr>
          <w:spacing w:val="-3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steve@ingredientcommunications.com</w:t>
        </w:r>
      </w:hyperlink>
    </w:p>
    <w:p w14:paraId="61225F4C" w14:textId="77777777" w:rsidR="00F2650F" w:rsidRDefault="00F2650F" w:rsidP="00F2650F">
      <w:pPr>
        <w:pStyle w:val="Heading2"/>
        <w:spacing w:before="267"/>
      </w:pPr>
      <w:r>
        <w:t>About</w:t>
      </w:r>
      <w:r>
        <w:rPr>
          <w:spacing w:val="-4"/>
        </w:rPr>
        <w:t xml:space="preserve"> </w:t>
      </w:r>
      <w:r>
        <w:t>Arla</w:t>
      </w:r>
      <w:r>
        <w:rPr>
          <w:spacing w:val="-4"/>
        </w:rPr>
        <w:t xml:space="preserve"> </w:t>
      </w:r>
      <w:r>
        <w:t>Foods</w:t>
      </w:r>
      <w:r>
        <w:rPr>
          <w:spacing w:val="-3"/>
        </w:rPr>
        <w:t xml:space="preserve"> </w:t>
      </w:r>
      <w:r>
        <w:rPr>
          <w:spacing w:val="-2"/>
        </w:rPr>
        <w:t>Ingredients</w:t>
      </w:r>
    </w:p>
    <w:p w14:paraId="7EAEC816" w14:textId="77777777" w:rsidR="00F2650F" w:rsidRDefault="00F2650F" w:rsidP="00F2650F">
      <w:pPr>
        <w:pStyle w:val="BodyText"/>
        <w:spacing w:before="19" w:line="256" w:lineRule="auto"/>
        <w:ind w:right="794"/>
      </w:pPr>
      <w:r>
        <w:t>Arla Foods Ingredients is a global leader in improving premium nutrition. Together with our customers,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partners,</w:t>
      </w:r>
      <w:r>
        <w:rPr>
          <w:spacing w:val="-4"/>
        </w:rPr>
        <w:t xml:space="preserve"> </w:t>
      </w:r>
      <w:r>
        <w:t>suppliers,</w:t>
      </w:r>
      <w:r>
        <w:rPr>
          <w:spacing w:val="-4"/>
        </w:rPr>
        <w:t xml:space="preserve"> </w:t>
      </w:r>
      <w:r>
        <w:t>NGOs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others,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discover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deliver</w:t>
      </w:r>
      <w:r>
        <w:rPr>
          <w:spacing w:val="-4"/>
        </w:rPr>
        <w:t xml:space="preserve"> </w:t>
      </w:r>
      <w:r>
        <w:t>documented ingredients and products that can advance lifelong nutrition for the benefit of consumers around the world.</w:t>
      </w:r>
    </w:p>
    <w:p w14:paraId="123F0043" w14:textId="77777777" w:rsidR="00F2650F" w:rsidRDefault="00F2650F" w:rsidP="00F2650F">
      <w:pPr>
        <w:pStyle w:val="BodyText"/>
        <w:spacing w:before="20"/>
      </w:pPr>
    </w:p>
    <w:p w14:paraId="15F9BF04" w14:textId="77777777" w:rsidR="00F2650F" w:rsidRDefault="00F2650F" w:rsidP="00F2650F">
      <w:pPr>
        <w:pStyle w:val="BodyText"/>
        <w:spacing w:line="256" w:lineRule="auto"/>
        <w:ind w:right="784"/>
      </w:pPr>
      <w:r>
        <w:t>We</w:t>
      </w:r>
      <w:r>
        <w:rPr>
          <w:spacing w:val="-3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leading</w:t>
      </w:r>
      <w:r>
        <w:rPr>
          <w:spacing w:val="-4"/>
        </w:rPr>
        <w:t xml:space="preserve"> </w:t>
      </w:r>
      <w:r>
        <w:t>global</w:t>
      </w:r>
      <w:r>
        <w:rPr>
          <w:spacing w:val="-3"/>
        </w:rPr>
        <w:t xml:space="preserve"> </w:t>
      </w:r>
      <w:r>
        <w:t>brands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nutrition,</w:t>
      </w:r>
      <w:r>
        <w:rPr>
          <w:spacing w:val="-5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nutrition,</w:t>
      </w:r>
      <w:r>
        <w:rPr>
          <w:spacing w:val="-6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nutrition,</w:t>
      </w:r>
      <w:r>
        <w:rPr>
          <w:spacing w:val="-3"/>
        </w:rPr>
        <w:t xml:space="preserve"> </w:t>
      </w:r>
      <w:r>
        <w:t>health foods, and other foods and beverages.</w:t>
      </w:r>
    </w:p>
    <w:p w14:paraId="2921CA88" w14:textId="77777777" w:rsidR="00F2650F" w:rsidRDefault="00F2650F" w:rsidP="00F2650F">
      <w:pPr>
        <w:pStyle w:val="BodyText"/>
        <w:spacing w:before="21"/>
      </w:pPr>
    </w:p>
    <w:p w14:paraId="1063813A" w14:textId="77777777" w:rsidR="00F2650F" w:rsidRDefault="00F2650F" w:rsidP="00F2650F">
      <w:pPr>
        <w:pStyle w:val="BodyText"/>
      </w:pPr>
      <w:r>
        <w:t>Reasons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choose</w:t>
      </w:r>
      <w:r>
        <w:rPr>
          <w:spacing w:val="-3"/>
        </w:rPr>
        <w:t xml:space="preserve"> </w:t>
      </w:r>
      <w:r>
        <w:rPr>
          <w:spacing w:val="-5"/>
        </w:rPr>
        <w:t>us:</w:t>
      </w:r>
    </w:p>
    <w:p w14:paraId="54613BED" w14:textId="77777777" w:rsidR="00F2650F" w:rsidRDefault="00F2650F" w:rsidP="00F2650F">
      <w:pPr>
        <w:pStyle w:val="BodyText"/>
        <w:spacing w:before="39"/>
      </w:pPr>
    </w:p>
    <w:p w14:paraId="3144D33B" w14:textId="77777777" w:rsidR="00F2650F" w:rsidRDefault="00F2650F" w:rsidP="00F2650F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</w:rPr>
      </w:pPr>
      <w:r>
        <w:t>We're</w:t>
      </w:r>
      <w:r>
        <w:rPr>
          <w:spacing w:val="-7"/>
        </w:rPr>
        <w:t xml:space="preserve"> </w:t>
      </w:r>
      <w:r>
        <w:t>passionate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improving</w:t>
      </w:r>
      <w:r>
        <w:rPr>
          <w:spacing w:val="-7"/>
        </w:rPr>
        <w:t xml:space="preserve"> </w:t>
      </w:r>
      <w:r>
        <w:rPr>
          <w:spacing w:val="-2"/>
        </w:rPr>
        <w:t>nutrition</w:t>
      </w:r>
    </w:p>
    <w:p w14:paraId="386859FF" w14:textId="77777777" w:rsidR="00F2650F" w:rsidRDefault="00F2650F" w:rsidP="00F2650F">
      <w:pPr>
        <w:pStyle w:val="ListParagraph"/>
        <w:numPr>
          <w:ilvl w:val="0"/>
          <w:numId w:val="1"/>
        </w:numPr>
        <w:tabs>
          <w:tab w:val="left" w:pos="720"/>
        </w:tabs>
        <w:spacing w:before="17"/>
        <w:rPr>
          <w:rFonts w:ascii="Symbol" w:hAnsi="Symbol"/>
        </w:rPr>
      </w:pPr>
      <w:r>
        <w:t>We</w:t>
      </w:r>
      <w:r>
        <w:rPr>
          <w:spacing w:val="-4"/>
        </w:rPr>
        <w:t xml:space="preserve"> </w:t>
      </w:r>
      <w:r>
        <w:t>innovate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connecting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best</w:t>
      </w:r>
    </w:p>
    <w:p w14:paraId="16516421" w14:textId="77777777" w:rsidR="00F2650F" w:rsidRDefault="00F2650F" w:rsidP="00F2650F">
      <w:pPr>
        <w:pStyle w:val="ListParagraph"/>
        <w:numPr>
          <w:ilvl w:val="0"/>
          <w:numId w:val="1"/>
        </w:numPr>
        <w:tabs>
          <w:tab w:val="left" w:pos="720"/>
        </w:tabs>
        <w:spacing w:before="21"/>
        <w:rPr>
          <w:rFonts w:ascii="Symbol" w:hAnsi="Symbol"/>
        </w:rPr>
      </w:pPr>
      <w:r>
        <w:t>We</w:t>
      </w:r>
      <w:r>
        <w:rPr>
          <w:spacing w:val="-5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discovery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delivery</w:t>
      </w:r>
    </w:p>
    <w:p w14:paraId="4B7B0D52" w14:textId="77777777" w:rsidR="00F2650F" w:rsidRDefault="00F2650F" w:rsidP="00F2650F">
      <w:pPr>
        <w:pStyle w:val="ListParagraph"/>
        <w:numPr>
          <w:ilvl w:val="0"/>
          <w:numId w:val="1"/>
        </w:numPr>
        <w:tabs>
          <w:tab w:val="left" w:pos="720"/>
        </w:tabs>
        <w:spacing w:before="19"/>
        <w:rPr>
          <w:rFonts w:ascii="Symbol" w:hAnsi="Symbol"/>
        </w:rPr>
      </w:pPr>
      <w:r>
        <w:t>We</w:t>
      </w:r>
      <w:r>
        <w:rPr>
          <w:spacing w:val="-4"/>
        </w:rPr>
        <w:t xml:space="preserve"> </w:t>
      </w:r>
      <w:r>
        <w:t>build</w:t>
      </w:r>
      <w:r>
        <w:rPr>
          <w:spacing w:val="-5"/>
        </w:rPr>
        <w:t xml:space="preserve"> </w:t>
      </w:r>
      <w:r>
        <w:t>strong,</w:t>
      </w:r>
      <w:r>
        <w:rPr>
          <w:spacing w:val="-4"/>
        </w:rPr>
        <w:t xml:space="preserve"> </w:t>
      </w:r>
      <w:r>
        <w:t>long-lasting</w:t>
      </w:r>
      <w:r>
        <w:rPr>
          <w:spacing w:val="-4"/>
        </w:rPr>
        <w:t xml:space="preserve"> </w:t>
      </w:r>
      <w:r>
        <w:rPr>
          <w:spacing w:val="-2"/>
        </w:rPr>
        <w:t>partnerships</w:t>
      </w:r>
    </w:p>
    <w:p w14:paraId="4ABAD9A1" w14:textId="77777777" w:rsidR="00F2650F" w:rsidRDefault="00F2650F" w:rsidP="00F2650F">
      <w:pPr>
        <w:pStyle w:val="BodyText"/>
        <w:spacing w:before="38"/>
      </w:pPr>
    </w:p>
    <w:p w14:paraId="7D3BE354" w14:textId="77777777" w:rsidR="00F2650F" w:rsidRDefault="00F2650F" w:rsidP="00F2650F">
      <w:pPr>
        <w:pStyle w:val="BodyText"/>
        <w:spacing w:before="1" w:line="513" w:lineRule="auto"/>
      </w:pPr>
      <w:r>
        <w:t>Headquartered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Denmark,</w:t>
      </w:r>
      <w:r>
        <w:rPr>
          <w:spacing w:val="-2"/>
        </w:rPr>
        <w:t xml:space="preserve"> </w:t>
      </w:r>
      <w:r>
        <w:t>Arla</w:t>
      </w:r>
      <w:r>
        <w:rPr>
          <w:spacing w:val="-2"/>
        </w:rPr>
        <w:t xml:space="preserve"> </w:t>
      </w:r>
      <w:r>
        <w:t>Foods</w:t>
      </w:r>
      <w:r>
        <w:rPr>
          <w:spacing w:val="-2"/>
        </w:rPr>
        <w:t xml:space="preserve"> </w:t>
      </w:r>
      <w:r>
        <w:t>Ingredients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owned</w:t>
      </w:r>
      <w:r>
        <w:rPr>
          <w:spacing w:val="-2"/>
        </w:rPr>
        <w:t xml:space="preserve"> </w:t>
      </w:r>
      <w:r>
        <w:t>subsidiary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Arla</w:t>
      </w:r>
      <w:r>
        <w:rPr>
          <w:spacing w:val="-2"/>
        </w:rPr>
        <w:t xml:space="preserve"> </w:t>
      </w:r>
      <w:r>
        <w:t xml:space="preserve">Foods. </w:t>
      </w:r>
      <w:hyperlink r:id="rId11">
        <w:r>
          <w:rPr>
            <w:spacing w:val="-2"/>
            <w:u w:val="single"/>
          </w:rPr>
          <w:t>https://www.arlafoodsingredients.com/</w:t>
        </w:r>
      </w:hyperlink>
    </w:p>
    <w:p w14:paraId="7D8D18A7" w14:textId="77777777" w:rsidR="00F2650F" w:rsidRDefault="00F2650F" w:rsidP="00F2650F">
      <w:pPr>
        <w:pStyle w:val="BodyText"/>
        <w:spacing w:line="513" w:lineRule="auto"/>
        <w:sectPr w:rsidR="00F2650F" w:rsidSect="00F2650F">
          <w:pgSz w:w="12240" w:h="15840"/>
          <w:pgMar w:top="1400" w:right="1080" w:bottom="280" w:left="1800" w:header="720" w:footer="720" w:gutter="0"/>
          <w:cols w:space="720"/>
        </w:sectPr>
      </w:pPr>
    </w:p>
    <w:p w14:paraId="28F7CAB6" w14:textId="77777777" w:rsidR="00F2650F" w:rsidRDefault="00F2650F" w:rsidP="00F2650F">
      <w:pPr>
        <w:pStyle w:val="Heading2"/>
        <w:spacing w:before="39"/>
      </w:pPr>
      <w:r>
        <w:rPr>
          <w:spacing w:val="-2"/>
        </w:rPr>
        <w:lastRenderedPageBreak/>
        <w:t>LinkedIn</w:t>
      </w:r>
    </w:p>
    <w:p w14:paraId="45286E53" w14:textId="77777777" w:rsidR="00F2650F" w:rsidRDefault="00F2650F" w:rsidP="00F2650F">
      <w:pPr>
        <w:pStyle w:val="BodyText"/>
        <w:spacing w:before="1"/>
      </w:pPr>
      <w:hyperlink r:id="rId12">
        <w:r>
          <w:rPr>
            <w:spacing w:val="-2"/>
            <w:u w:val="single"/>
          </w:rPr>
          <w:t>http://www.linkedin.com/company/arla-foods-ingredients</w:t>
        </w:r>
      </w:hyperlink>
    </w:p>
    <w:p w14:paraId="3B1D478F" w14:textId="77777777" w:rsidR="00F2650F" w:rsidRDefault="00F2650F" w:rsidP="00F2650F">
      <w:pPr>
        <w:pStyle w:val="BodyText"/>
      </w:pPr>
    </w:p>
    <w:p w14:paraId="6D4F17E2" w14:textId="77777777" w:rsidR="00F2650F" w:rsidRDefault="00F2650F" w:rsidP="00F2650F">
      <w:pPr>
        <w:pStyle w:val="Heading2"/>
        <w:spacing w:line="267" w:lineRule="exact"/>
      </w:pPr>
      <w:r>
        <w:t>LinkedIn</w:t>
      </w:r>
      <w:r>
        <w:rPr>
          <w:spacing w:val="-6"/>
        </w:rPr>
        <w:t xml:space="preserve"> </w:t>
      </w:r>
      <w:r>
        <w:t>(Latin</w:t>
      </w:r>
      <w:r>
        <w:rPr>
          <w:spacing w:val="-5"/>
        </w:rPr>
        <w:t xml:space="preserve"> </w:t>
      </w:r>
      <w:r>
        <w:rPr>
          <w:spacing w:val="-2"/>
        </w:rPr>
        <w:t>America)</w:t>
      </w:r>
    </w:p>
    <w:p w14:paraId="0E541844" w14:textId="77777777" w:rsidR="00F2650F" w:rsidRDefault="00F2650F" w:rsidP="00F2650F">
      <w:pPr>
        <w:pStyle w:val="BodyText"/>
        <w:spacing w:line="267" w:lineRule="exact"/>
      </w:pPr>
      <w:hyperlink r:id="rId13">
        <w:r>
          <w:rPr>
            <w:spacing w:val="-2"/>
            <w:u w:val="single"/>
          </w:rPr>
          <w:t>https://www.linkedin.com/showcase/arla-foods-ingredients-latin-america/</w:t>
        </w:r>
      </w:hyperlink>
    </w:p>
    <w:p w14:paraId="5C85CBCB" w14:textId="5D354EF1" w:rsidR="00245EBB" w:rsidRDefault="00245EBB" w:rsidP="00F2650F">
      <w:pPr>
        <w:pStyle w:val="Heading2"/>
        <w:spacing w:before="267"/>
      </w:pPr>
    </w:p>
    <w:sectPr w:rsidR="00245EBB">
      <w:pgSz w:w="12240" w:h="15840"/>
      <w:pgMar w:top="1400" w:right="108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1520A"/>
    <w:multiLevelType w:val="hybridMultilevel"/>
    <w:tmpl w:val="3DECDD4C"/>
    <w:lvl w:ilvl="0" w:tplc="699CF0E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964C5FE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B258830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A35EB66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4BB02910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63E80E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C818D8F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65A8575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210E577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978456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BB"/>
    <w:rsid w:val="00053E1E"/>
    <w:rsid w:val="00245EBB"/>
    <w:rsid w:val="00545025"/>
    <w:rsid w:val="00627996"/>
    <w:rsid w:val="00660AFD"/>
    <w:rsid w:val="00786F96"/>
    <w:rsid w:val="00893393"/>
    <w:rsid w:val="00AA6976"/>
    <w:rsid w:val="00B471C3"/>
    <w:rsid w:val="00B6279E"/>
    <w:rsid w:val="00D20014"/>
    <w:rsid w:val="00F2650F"/>
    <w:rsid w:val="00F7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57DB"/>
  <w15:docId w15:val="{61F53F4C-E90F-4B35-9463-067FA498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right="71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edin.com/showcase/arla-foods-ingredients-latin-americ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inkedin.com/company/arla-foods-ingredi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lafoodsingredients.com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teve@ingredientcommunications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rlafoodsingredients.com/personalised-clearshak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6baf08-0df5-4f5e-b49f-9f1584050067">
      <UserInfo>
        <DisplayName>Claus Bukbjerg Andersen</DisplayName>
        <AccountId>36</AccountId>
        <AccountType/>
      </UserInfo>
      <UserInfo>
        <DisplayName>Viorela Indolean</DisplayName>
        <AccountId>26</AccountId>
        <AccountType/>
      </UserInfo>
      <UserInfo>
        <DisplayName>Barbara Jensen</DisplayName>
        <AccountId>49</AccountId>
        <AccountType/>
      </UserInfo>
      <UserInfo>
        <DisplayName>Anne Staudt Kvistgaard</DisplayName>
        <AccountId>146</AccountId>
        <AccountType/>
      </UserInfo>
      <UserInfo>
        <DisplayName>Tania Porsgaard Bayer</DisplayName>
        <AccountId>133</AccountId>
        <AccountType/>
      </UserInfo>
      <UserInfo>
        <DisplayName>Lone Strøm</DisplayName>
        <AccountId>66</AccountId>
        <AccountType/>
      </UserInfo>
      <UserInfo>
        <DisplayName>Mette Toft</DisplayName>
        <AccountId>609</AccountId>
        <AccountType/>
      </UserInfo>
      <UserInfo>
        <DisplayName>Shu Chen</DisplayName>
        <AccountId>13</AccountId>
        <AccountType/>
      </UserInfo>
      <UserInfo>
        <DisplayName>Aparecido Silveira</DisplayName>
        <AccountId>22</AccountId>
        <AccountType/>
      </UserInfo>
      <UserInfo>
        <DisplayName>Anne Hoest Stenbaek</DisplayName>
        <AccountId>16</AccountId>
        <AccountType/>
      </UserInfo>
      <UserInfo>
        <DisplayName>Steen Lyck</DisplayName>
        <AccountId>177</AccountId>
        <AccountType/>
      </UserInfo>
      <UserInfo>
        <DisplayName>Junnan An</DisplayName>
        <AccountId>734</AccountId>
        <AccountType/>
      </UserInfo>
      <UserInfo>
        <DisplayName>Christian Fiil Nielsen</DisplayName>
        <AccountId>733</AccountId>
        <AccountType/>
      </UserInfo>
      <UserInfo>
        <DisplayName>Anne Lovén</DisplayName>
        <AccountId>333</AccountId>
        <AccountType/>
      </UserInfo>
      <UserInfo>
        <DisplayName>Luis Cubel</DisplayName>
        <AccountId>47</AccountId>
        <AccountType/>
      </UserInfo>
      <UserInfo>
        <DisplayName>Peter Schouw Andersen</DisplayName>
        <AccountId>27</AccountId>
        <AccountType/>
      </UserInfo>
      <UserInfo>
        <DisplayName>Levinia Scotti</DisplayName>
        <AccountId>278</AccountId>
        <AccountType/>
      </UserInfo>
      <UserInfo>
        <DisplayName>Sønke Møller</DisplayName>
        <AccountId>745</AccountId>
        <AccountType/>
      </UserInfo>
      <UserInfo>
        <DisplayName>Lone Estrid Sommer</DisplayName>
        <AccountId>7</AccountId>
        <AccountType/>
      </UserInfo>
      <UserInfo>
        <DisplayName>Yvette Kaster</DisplayName>
        <AccountId>299</AccountId>
        <AccountType/>
      </UserInfo>
      <UserInfo>
        <DisplayName>Ida Lise Jagd Jeppesen</DisplayName>
        <AccountId>783</AccountId>
        <AccountType/>
      </UserInfo>
      <UserInfo>
        <DisplayName>Thomas Røjkjær Østergaard Lauritsen</DisplayName>
        <AccountId>490</AccountId>
        <AccountType/>
      </UserInfo>
      <UserInfo>
        <DisplayName>Bongki Engel</DisplayName>
        <AccountId>285</AccountId>
        <AccountType/>
      </UserInfo>
      <UserInfo>
        <DisplayName>Jonas Barfoed</DisplayName>
        <AccountId>364</AccountId>
        <AccountType/>
      </UserInfo>
      <UserInfo>
        <DisplayName>Birgitte Kynde Ravn</DisplayName>
        <AccountId>14</AccountId>
        <AccountType/>
      </UserInfo>
      <UserInfo>
        <DisplayName>Sarah Meyer</DisplayName>
        <AccountId>573</AccountId>
        <AccountType/>
      </UserInfo>
      <UserInfo>
        <DisplayName>Natacha Veje Roin</DisplayName>
        <AccountId>842</AccountId>
        <AccountType/>
      </UserInfo>
    </SharedWithUsers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Props1.xml><?xml version="1.0" encoding="utf-8"?>
<ds:datastoreItem xmlns:ds="http://schemas.openxmlformats.org/officeDocument/2006/customXml" ds:itemID="{A6EAF1DC-3FD9-43F2-A917-43F0EB402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CC057-0382-434B-B37C-341735F468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2363AD-2A98-4334-9CF5-EF99E2D890F6}">
  <ds:schemaRefs>
    <ds:schemaRef ds:uri="http://schemas.microsoft.com/office/2006/metadata/properties"/>
    <ds:schemaRef ds:uri="http://schemas.microsoft.com/office/infopath/2007/PartnerControls"/>
    <ds:schemaRef ds:uri="fc6baf08-0df5-4f5e-b49f-9f1584050067"/>
    <ds:schemaRef ds:uri="9ba26954-c17e-4dbb-b444-003db95fd7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 Mersh</dc:creator>
  <cp:lastModifiedBy>Steve Harman</cp:lastModifiedBy>
  <cp:revision>7</cp:revision>
  <dcterms:created xsi:type="dcterms:W3CDTF">2026-09-24T12:11:00Z</dcterms:created>
  <dcterms:modified xsi:type="dcterms:W3CDTF">2026-10-02T12:42:00Z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2026-09-24T00:00:00Z</vt:filetime>
  </property>
  <property fmtid="{D5CDD505-2E9C-101B-9397-08002B2CF9AE}" pid="5" name="MSIP_Label_6f1dfa39-20e6-46a0-a362-a00ad8b9b419_ActionId">
    <vt:lpwstr>04650836-7da7-4cd9-a570-055724d02472</vt:lpwstr>
  </property>
  <property fmtid="{D5CDD505-2E9C-101B-9397-08002B2CF9AE}" pid="6" name="MSIP_Label_6f1dfa39-20e6-46a0-a362-a00ad8b9b419_ContentBits">
    <vt:lpwstr>1</vt:lpwstr>
  </property>
  <property fmtid="{D5CDD505-2E9C-101B-9397-08002B2CF9AE}" pid="7" name="MSIP_Label_6f1dfa39-20e6-46a0-a362-a00ad8b9b419_Enabled">
    <vt:lpwstr>true</vt:lpwstr>
  </property>
  <property fmtid="{D5CDD505-2E9C-101B-9397-08002B2CF9AE}" pid="8" name="MSIP_Label_6f1dfa39-20e6-46a0-a362-a00ad8b9b419_Method">
    <vt:lpwstr>Standard</vt:lpwstr>
  </property>
  <property fmtid="{D5CDD505-2E9C-101B-9397-08002B2CF9AE}" pid="9" name="MSIP_Label_6f1dfa39-20e6-46a0-a362-a00ad8b9b419_Name">
    <vt:lpwstr>Arla Internal</vt:lpwstr>
  </property>
  <property fmtid="{D5CDD505-2E9C-101B-9397-08002B2CF9AE}" pid="10" name="MSIP_Label_6f1dfa39-20e6-46a0-a362-a00ad8b9b419_SetDate">
    <vt:lpwstr>2026-08-25T06:31:09Z</vt:lpwstr>
  </property>
  <property fmtid="{D5CDD505-2E9C-101B-9397-08002B2CF9AE}" pid="11" name="MSIP_Label_6f1dfa39-20e6-46a0-a362-a00ad8b9b419_SiteId">
    <vt:lpwstr>f10e34fe-8994-4b52-a7da-4f7aa9068ca0</vt:lpwstr>
  </property>
  <property fmtid="{D5CDD505-2E9C-101B-9397-08002B2CF9AE}" pid="12" name="MSIP_Label_6f1dfa39-20e6-46a0-a362-a00ad8b9b419_Tag">
    <vt:lpwstr>10, 3, 0, 1</vt:lpwstr>
  </property>
  <property fmtid="{D5CDD505-2E9C-101B-9397-08002B2CF9AE}" pid="13" name="Producer">
    <vt:lpwstr>Microsoft® Word for Microsoft 365</vt:lpwstr>
  </property>
  <property fmtid="{D5CDD505-2E9C-101B-9397-08002B2CF9AE}" pid="14" name="Order">
    <vt:r8>6200</vt:r8>
  </property>
  <property fmtid="{D5CDD505-2E9C-101B-9397-08002B2CF9AE}" pid="15" name="grammarly_documentId">
    <vt:lpwstr>documentId_6317</vt:lpwstr>
  </property>
  <property fmtid="{D5CDD505-2E9C-101B-9397-08002B2CF9AE}" pid="16" name="ClassificationContentMarkingHeaderText">
    <vt:lpwstr>Arla Internal </vt:lpwstr>
  </property>
  <property fmtid="{D5CDD505-2E9C-101B-9397-08002B2CF9AE}" pid="17" name="grammarly_documentContext">
    <vt:lpwstr>{"goals":["inform","describe"],"domain":"creative","emotions":["neutral"],"dialect":"american","audience":"expert","style":"informal"}</vt:lpwstr>
  </property>
  <property fmtid="{D5CDD505-2E9C-101B-9397-08002B2CF9AE}" pid="18" name="MediaServiceImageTags">
    <vt:lpwstr/>
  </property>
  <property fmtid="{D5CDD505-2E9C-101B-9397-08002B2CF9AE}" pid="19" name="ContentTypeId">
    <vt:lpwstr>0x010100E61FCAE1430C0D41B3840ADAA7397EA2</vt:lpwstr>
  </property>
  <property fmtid="{D5CDD505-2E9C-101B-9397-08002B2CF9AE}" pid="20" name="ComplianceAssetId">
    <vt:lpwstr/>
  </property>
  <property fmtid="{D5CDD505-2E9C-101B-9397-08002B2CF9AE}" pid="21" name="ClassificationContentMarkingHeaderFontProps">
    <vt:lpwstr>#000000,11,Aptos</vt:lpwstr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ClassificationContentMarkingHeaderShapeIds">
    <vt:lpwstr>63afac8a,55f7f40e,62390a2c</vt:lpwstr>
  </property>
</Properties>
</file>