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i w:val="1"/>
        </w:rPr>
      </w:pPr>
      <w:r w:rsidDel="00000000" w:rsidR="00000000" w:rsidRPr="00000000">
        <w:rPr>
          <w:b w:val="1"/>
          <w:rtl w:val="0"/>
        </w:rPr>
        <w:t xml:space="preserve">Orchestral Tools Announces Spring Textures Sale, EQUINOX Bundle</w:t>
        <w:br w:type="textWrapping"/>
      </w:r>
      <w:r w:rsidDel="00000000" w:rsidR="00000000" w:rsidRPr="00000000">
        <w:rPr>
          <w:i w:val="1"/>
          <w:rtl w:val="0"/>
        </w:rPr>
        <w:t xml:space="preserve">An enchanting sonic tapestry to soundtrack seasonal rebirth</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March 7, 2024 — Just in time for the spring equinox,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announces their </w:t>
      </w:r>
      <w:hyperlink r:id="rId7">
        <w:r w:rsidDel="00000000" w:rsidR="00000000" w:rsidRPr="00000000">
          <w:rPr>
            <w:b w:val="1"/>
            <w:color w:val="1155cc"/>
            <w:u w:val="single"/>
            <w:rtl w:val="0"/>
          </w:rPr>
          <w:t xml:space="preserve">Spring Textures Sale and EQUINOX bundle</w:t>
        </w:r>
      </w:hyperlink>
      <w:r w:rsidDel="00000000" w:rsidR="00000000" w:rsidRPr="00000000">
        <w:rPr>
          <w:b w:val="1"/>
          <w:rtl w:val="0"/>
        </w:rPr>
        <w:t xml:space="preserve">. The Spring Textures sale comprises a curated selection of Orchestral Tools collections – specifically </w:t>
      </w:r>
      <w:hyperlink r:id="rId8">
        <w:r w:rsidDel="00000000" w:rsidR="00000000" w:rsidRPr="00000000">
          <w:rPr>
            <w:b w:val="1"/>
            <w:color w:val="1155cc"/>
            <w:u w:val="single"/>
            <w:rtl w:val="0"/>
          </w:rPr>
          <w:t xml:space="preserve">Salu</w:t>
        </w:r>
      </w:hyperlink>
      <w:r w:rsidDel="00000000" w:rsidR="00000000" w:rsidRPr="00000000">
        <w:rPr>
          <w:b w:val="1"/>
          <w:rtl w:val="0"/>
        </w:rPr>
        <w:t xml:space="preserve">, </w:t>
      </w:r>
      <w:hyperlink r:id="rId9">
        <w:r w:rsidDel="00000000" w:rsidR="00000000" w:rsidRPr="00000000">
          <w:rPr>
            <w:b w:val="1"/>
            <w:color w:val="1155cc"/>
            <w:u w:val="single"/>
            <w:rtl w:val="0"/>
          </w:rPr>
          <w:t xml:space="preserve">TIME micro</w:t>
        </w:r>
      </w:hyperlink>
      <w:r w:rsidDel="00000000" w:rsidR="00000000" w:rsidRPr="00000000">
        <w:rPr>
          <w:b w:val="1"/>
          <w:rtl w:val="0"/>
        </w:rPr>
        <w:t xml:space="preserve">, </w:t>
      </w:r>
      <w:hyperlink r:id="rId10">
        <w:r w:rsidDel="00000000" w:rsidR="00000000" w:rsidRPr="00000000">
          <w:rPr>
            <w:b w:val="1"/>
            <w:color w:val="1155cc"/>
            <w:u w:val="single"/>
            <w:rtl w:val="0"/>
          </w:rPr>
          <w:t xml:space="preserve">Babel</w:t>
        </w:r>
      </w:hyperlink>
      <w:r w:rsidDel="00000000" w:rsidR="00000000" w:rsidRPr="00000000">
        <w:rPr>
          <w:b w:val="1"/>
          <w:rtl w:val="0"/>
        </w:rPr>
        <w:t xml:space="preserve">, </w:t>
      </w:r>
      <w:hyperlink r:id="rId11">
        <w:r w:rsidDel="00000000" w:rsidR="00000000" w:rsidRPr="00000000">
          <w:rPr>
            <w:b w:val="1"/>
            <w:color w:val="1155cc"/>
            <w:u w:val="single"/>
            <w:rtl w:val="0"/>
          </w:rPr>
          <w:t xml:space="preserve">Whisper</w:t>
        </w:r>
      </w:hyperlink>
      <w:r w:rsidDel="00000000" w:rsidR="00000000" w:rsidRPr="00000000">
        <w:rPr>
          <w:b w:val="1"/>
          <w:rtl w:val="0"/>
        </w:rPr>
        <w:t xml:space="preserve">, and </w:t>
      </w:r>
      <w:hyperlink r:id="rId12">
        <w:r w:rsidDel="00000000" w:rsidR="00000000" w:rsidRPr="00000000">
          <w:rPr>
            <w:b w:val="1"/>
            <w:color w:val="1155cc"/>
            <w:u w:val="single"/>
            <w:rtl w:val="0"/>
          </w:rPr>
          <w:t xml:space="preserve">Sinoid</w:t>
        </w:r>
      </w:hyperlink>
      <w:r w:rsidDel="00000000" w:rsidR="00000000" w:rsidRPr="00000000">
        <w:rPr>
          <w:b w:val="1"/>
          <w:rtl w:val="0"/>
        </w:rPr>
        <w:t xml:space="preserve"> from the FABRIK collection –  designed to soundtrack the journey from darkest winter to brightest spring with a gently evocative blend of textures and sounds. All five are available as part of the EQUINOX bundle for a discounted rate of €399 (regular €1015), or individually for 50% off their regular prices. The sale runs from March 7, through March 20, 2024. For more information and to purchase, please click </w:t>
      </w:r>
      <w:hyperlink r:id="rId13">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5">
      <w:pPr>
        <w:spacing w:before="240" w:line="276" w:lineRule="auto"/>
        <w:rPr/>
      </w:pPr>
      <w:r w:rsidDel="00000000" w:rsidR="00000000" w:rsidRPr="00000000">
        <w:rPr>
          <w:b w:val="1"/>
          <w:rtl w:val="0"/>
        </w:rPr>
        <w:t xml:space="preserve">Discover the textures of spring</w:t>
        <w:br w:type="textWrapping"/>
      </w:r>
      <w:r w:rsidDel="00000000" w:rsidR="00000000" w:rsidRPr="00000000">
        <w:rPr>
          <w:rtl w:val="0"/>
        </w:rPr>
        <w:t xml:space="preserve">The collections that make up the EQUINOX bundle represent a softer, more contemplative side of Orchestral Tools’ growing family of instrument libraries that explore gentler tones and textures. Individually, they can provide uniquely intimate sonic flavors into standard instrumentation. Combined, they are an ensemble of soft-yet-dynamic sounds that invite detailed listening experiences. The close-up soundscapes of Salu, recorded with an exceptional cast of performers at the Arvo Pärt Centre in Estonia, compliments the smooth studio voices of Babel and the gentle murmurs of Whisper, the rhythmic chamber sounds of TIME micro, and the evolving, organic s</w:t>
      </w:r>
      <w:r w:rsidDel="00000000" w:rsidR="00000000" w:rsidRPr="00000000">
        <w:rPr>
          <w:rtl w:val="0"/>
        </w:rPr>
        <w:t xml:space="preserve">ine</w:t>
      </w:r>
      <w:r w:rsidDel="00000000" w:rsidR="00000000" w:rsidRPr="00000000">
        <w:rPr>
          <w:rtl w:val="0"/>
        </w:rPr>
        <w:t xml:space="preserve"> waves of Sinoid to create a symphony of subtle tones and textures ideal for any scoring or sound design project. </w:t>
      </w:r>
    </w:p>
    <w:p w:rsidR="00000000" w:rsidDel="00000000" w:rsidP="00000000" w:rsidRDefault="00000000" w:rsidRPr="00000000" w14:paraId="00000006">
      <w:pPr>
        <w:spacing w:before="240" w:line="276" w:lineRule="auto"/>
        <w:rPr/>
      </w:pPr>
      <w:r w:rsidDel="00000000" w:rsidR="00000000" w:rsidRPr="00000000">
        <w:rPr>
          <w:rtl w:val="0"/>
        </w:rPr>
        <w:t xml:space="preserve">“The concept of seasonal rebirth immediately evokes so many sonic and musical ideas and has been the basis for so many amazing pieces of music,” said Orchestral Tools CEO Hendrik Schwarzer. “With the EQUINOX bundle, we have brought together some of our favorite collections to create a s</w:t>
      </w:r>
      <w:r w:rsidDel="00000000" w:rsidR="00000000" w:rsidRPr="00000000">
        <w:rPr>
          <w:rtl w:val="0"/>
        </w:rPr>
        <w:t xml:space="preserve">pring</w:t>
      </w:r>
      <w:r w:rsidDel="00000000" w:rsidR="00000000" w:rsidRPr="00000000">
        <w:rPr>
          <w:rtl w:val="0"/>
        </w:rPr>
        <w:t xml:space="preserve">-inspired palette ideal for gentle scoring and warm, atmospheric sound design.”</w:t>
      </w:r>
    </w:p>
    <w:p w:rsidR="00000000" w:rsidDel="00000000" w:rsidP="00000000" w:rsidRDefault="00000000" w:rsidRPr="00000000" w14:paraId="00000007">
      <w:pPr>
        <w:spacing w:before="240" w:line="276" w:lineRule="auto"/>
        <w:ind w:left="0" w:firstLine="0"/>
        <w:rPr>
          <w:b w:val="1"/>
        </w:rPr>
      </w:pPr>
      <w:r w:rsidDel="00000000" w:rsidR="00000000" w:rsidRPr="00000000">
        <w:rPr>
          <w:b w:val="1"/>
          <w:rtl w:val="0"/>
        </w:rPr>
        <w:t xml:space="preserve">Spring Textures Sale</w:t>
      </w:r>
    </w:p>
    <w:p w:rsidR="00000000" w:rsidDel="00000000" w:rsidP="00000000" w:rsidRDefault="00000000" w:rsidRPr="00000000" w14:paraId="00000008">
      <w:pPr>
        <w:numPr>
          <w:ilvl w:val="0"/>
          <w:numId w:val="1"/>
        </w:numPr>
        <w:spacing w:after="0" w:afterAutospacing="0" w:before="240" w:line="276" w:lineRule="auto"/>
        <w:ind w:left="720" w:hanging="360"/>
        <w:rPr>
          <w:u w:val="none"/>
        </w:rPr>
      </w:pPr>
      <w:r w:rsidDel="00000000" w:rsidR="00000000" w:rsidRPr="00000000">
        <w:rPr>
          <w:b w:val="1"/>
          <w:rtl w:val="0"/>
        </w:rPr>
        <w:t xml:space="preserve">EQUINOX Bundle - </w:t>
      </w:r>
      <w:r w:rsidDel="00000000" w:rsidR="00000000" w:rsidRPr="00000000">
        <w:rPr>
          <w:strike w:val="1"/>
          <w:rtl w:val="0"/>
        </w:rPr>
        <w:t xml:space="preserve">€1,015</w:t>
      </w:r>
      <w:r w:rsidDel="00000000" w:rsidR="00000000" w:rsidRPr="00000000">
        <w:rPr>
          <w:rtl w:val="0"/>
        </w:rPr>
        <w:t xml:space="preserve">  €399 +VAT</w:t>
      </w:r>
    </w:p>
    <w:p w:rsidR="00000000" w:rsidDel="00000000" w:rsidP="00000000" w:rsidRDefault="00000000" w:rsidRPr="00000000" w14:paraId="00000009">
      <w:pPr>
        <w:numPr>
          <w:ilvl w:val="0"/>
          <w:numId w:val="1"/>
        </w:numPr>
        <w:spacing w:after="0" w:afterAutospacing="0" w:before="0" w:beforeAutospacing="0" w:line="276" w:lineRule="auto"/>
        <w:ind w:left="720" w:hanging="360"/>
        <w:rPr>
          <w:u w:val="none"/>
        </w:rPr>
      </w:pPr>
      <w:r w:rsidDel="00000000" w:rsidR="00000000" w:rsidRPr="00000000">
        <w:rPr>
          <w:b w:val="1"/>
          <w:rtl w:val="0"/>
        </w:rPr>
        <w:t xml:space="preserve">Salu - </w:t>
      </w:r>
      <w:r w:rsidDel="00000000" w:rsidR="00000000" w:rsidRPr="00000000">
        <w:rPr>
          <w:strike w:val="1"/>
          <w:rtl w:val="0"/>
        </w:rPr>
        <w:t xml:space="preserve">€399</w:t>
      </w:r>
      <w:r w:rsidDel="00000000" w:rsidR="00000000" w:rsidRPr="00000000">
        <w:rPr>
          <w:rtl w:val="0"/>
        </w:rPr>
        <w:t xml:space="preserve">  €198 +VAT</w:t>
      </w:r>
    </w:p>
    <w:p w:rsidR="00000000" w:rsidDel="00000000" w:rsidP="00000000" w:rsidRDefault="00000000" w:rsidRPr="00000000" w14:paraId="0000000A">
      <w:pPr>
        <w:numPr>
          <w:ilvl w:val="0"/>
          <w:numId w:val="1"/>
        </w:numPr>
        <w:spacing w:after="0" w:afterAutospacing="0" w:before="0" w:beforeAutospacing="0" w:line="276" w:lineRule="auto"/>
        <w:ind w:left="720" w:hanging="360"/>
        <w:rPr>
          <w:u w:val="none"/>
        </w:rPr>
      </w:pPr>
      <w:r w:rsidDel="00000000" w:rsidR="00000000" w:rsidRPr="00000000">
        <w:rPr>
          <w:b w:val="1"/>
          <w:rtl w:val="0"/>
        </w:rPr>
        <w:t xml:space="preserve">Babel - </w:t>
      </w:r>
      <w:r w:rsidDel="00000000" w:rsidR="00000000" w:rsidRPr="00000000">
        <w:rPr>
          <w:strike w:val="1"/>
          <w:rtl w:val="0"/>
        </w:rPr>
        <w:t xml:space="preserve">€79</w:t>
      </w:r>
      <w:r w:rsidDel="00000000" w:rsidR="00000000" w:rsidRPr="00000000">
        <w:rPr>
          <w:rtl w:val="0"/>
        </w:rPr>
        <w:t xml:space="preserve">  €39 +VAT</w:t>
      </w:r>
    </w:p>
    <w:p w:rsidR="00000000" w:rsidDel="00000000" w:rsidP="00000000" w:rsidRDefault="00000000" w:rsidRPr="00000000" w14:paraId="0000000B">
      <w:pPr>
        <w:numPr>
          <w:ilvl w:val="0"/>
          <w:numId w:val="1"/>
        </w:numPr>
        <w:spacing w:after="0" w:afterAutospacing="0" w:before="0" w:beforeAutospacing="0" w:line="276" w:lineRule="auto"/>
        <w:ind w:left="720" w:hanging="360"/>
        <w:rPr>
          <w:u w:val="none"/>
        </w:rPr>
      </w:pPr>
      <w:r w:rsidDel="00000000" w:rsidR="00000000" w:rsidRPr="00000000">
        <w:rPr>
          <w:b w:val="1"/>
          <w:rtl w:val="0"/>
        </w:rPr>
        <w:t xml:space="preserve">TIME micro - </w:t>
      </w:r>
      <w:r w:rsidDel="00000000" w:rsidR="00000000" w:rsidRPr="00000000">
        <w:rPr>
          <w:strike w:val="1"/>
          <w:rtl w:val="0"/>
        </w:rPr>
        <w:t xml:space="preserve">€349</w:t>
      </w:r>
      <w:r w:rsidDel="00000000" w:rsidR="00000000" w:rsidRPr="00000000">
        <w:rPr>
          <w:rtl w:val="0"/>
        </w:rPr>
        <w:t xml:space="preserve">  €174 +VAT</w:t>
      </w:r>
    </w:p>
    <w:p w:rsidR="00000000" w:rsidDel="00000000" w:rsidP="00000000" w:rsidRDefault="00000000" w:rsidRPr="00000000" w14:paraId="0000000C">
      <w:pPr>
        <w:numPr>
          <w:ilvl w:val="0"/>
          <w:numId w:val="1"/>
        </w:numPr>
        <w:spacing w:after="0" w:afterAutospacing="0" w:before="0" w:beforeAutospacing="0" w:line="276" w:lineRule="auto"/>
        <w:ind w:left="720" w:hanging="360"/>
        <w:rPr>
          <w:u w:val="none"/>
        </w:rPr>
      </w:pPr>
      <w:r w:rsidDel="00000000" w:rsidR="00000000" w:rsidRPr="00000000">
        <w:rPr>
          <w:b w:val="1"/>
          <w:rtl w:val="0"/>
        </w:rPr>
        <w:t xml:space="preserve">Whisper - </w:t>
      </w:r>
      <w:r w:rsidDel="00000000" w:rsidR="00000000" w:rsidRPr="00000000">
        <w:rPr>
          <w:strike w:val="1"/>
          <w:rtl w:val="0"/>
        </w:rPr>
        <w:t xml:space="preserve">€129</w:t>
      </w:r>
      <w:r w:rsidDel="00000000" w:rsidR="00000000" w:rsidRPr="00000000">
        <w:rPr>
          <w:rtl w:val="0"/>
        </w:rPr>
        <w:t xml:space="preserve">  €64 +VAT</w:t>
      </w:r>
    </w:p>
    <w:p w:rsidR="00000000" w:rsidDel="00000000" w:rsidP="00000000" w:rsidRDefault="00000000" w:rsidRPr="00000000" w14:paraId="0000000D">
      <w:pPr>
        <w:numPr>
          <w:ilvl w:val="0"/>
          <w:numId w:val="1"/>
        </w:numPr>
        <w:spacing w:before="0" w:beforeAutospacing="0" w:line="276" w:lineRule="auto"/>
        <w:ind w:left="720" w:hanging="360"/>
        <w:rPr>
          <w:u w:val="none"/>
        </w:rPr>
      </w:pPr>
      <w:r w:rsidDel="00000000" w:rsidR="00000000" w:rsidRPr="00000000">
        <w:rPr>
          <w:b w:val="1"/>
          <w:rtl w:val="0"/>
        </w:rPr>
        <w:t xml:space="preserve">Sinoid - </w:t>
      </w:r>
      <w:r w:rsidDel="00000000" w:rsidR="00000000" w:rsidRPr="00000000">
        <w:rPr>
          <w:strike w:val="1"/>
          <w:rtl w:val="0"/>
        </w:rPr>
        <w:t xml:space="preserve">€59</w:t>
      </w:r>
      <w:r w:rsidDel="00000000" w:rsidR="00000000" w:rsidRPr="00000000">
        <w:rPr>
          <w:rtl w:val="0"/>
        </w:rPr>
        <w:t xml:space="preserve">  €29 +VAT</w:t>
      </w:r>
    </w:p>
    <w:p w:rsidR="00000000" w:rsidDel="00000000" w:rsidP="00000000" w:rsidRDefault="00000000" w:rsidRPr="00000000" w14:paraId="0000000E">
      <w:pPr>
        <w:spacing w:before="240" w:line="276" w:lineRule="auto"/>
        <w:rPr>
          <w:b w:val="1"/>
        </w:rPr>
      </w:pPr>
      <w:r w:rsidDel="00000000" w:rsidR="00000000" w:rsidRPr="00000000">
        <w:rPr>
          <w:rtl w:val="0"/>
        </w:rPr>
        <w:t xml:space="preserve">For more information, please visit: </w:t>
      </w:r>
      <w:hyperlink r:id="rId14">
        <w:r w:rsidDel="00000000" w:rsidR="00000000" w:rsidRPr="00000000">
          <w:rPr>
            <w:color w:val="1155cc"/>
            <w:u w:val="single"/>
            <w:rtl w:val="0"/>
          </w:rPr>
          <w:t xml:space="preserve">http://www.orchestraltools.com/</w:t>
        </w:r>
      </w:hyperlink>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Press contact</w:t>
      </w:r>
    </w:p>
    <w:p w:rsidR="00000000" w:rsidDel="00000000" w:rsidP="00000000" w:rsidRDefault="00000000" w:rsidRPr="00000000" w14:paraId="00000011">
      <w:pPr>
        <w:rPr/>
      </w:pPr>
      <w:r w:rsidDel="00000000" w:rsidR="00000000" w:rsidRPr="00000000">
        <w:rPr>
          <w:rtl w:val="0"/>
        </w:rPr>
        <w:t xml:space="preserve">Stephen Bailey</w:t>
      </w:r>
    </w:p>
    <w:p w:rsidR="00000000" w:rsidDel="00000000" w:rsidP="00000000" w:rsidRDefault="00000000" w:rsidRPr="00000000" w14:paraId="00000012">
      <w:pPr>
        <w:rPr/>
      </w:pPr>
      <w:r w:rsidDel="00000000" w:rsidR="00000000" w:rsidRPr="00000000">
        <w:rPr>
          <w:rtl w:val="0"/>
        </w:rPr>
        <w:t xml:space="preserve">Account Manager</w:t>
      </w:r>
    </w:p>
    <w:p w:rsidR="00000000" w:rsidDel="00000000" w:rsidP="00000000" w:rsidRDefault="00000000" w:rsidRPr="00000000" w14:paraId="00000013">
      <w:pPr>
        <w:rPr/>
      </w:pPr>
      <w:r w:rsidDel="00000000" w:rsidR="00000000" w:rsidRPr="00000000">
        <w:rPr>
          <w:rtl w:val="0"/>
        </w:rPr>
        <w:t xml:space="preserve">Email: </w:t>
      </w:r>
      <w:hyperlink r:id="rId15">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Phone: +1 508 596 9321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Graham Ball</w:t>
      </w:r>
    </w:p>
    <w:p w:rsidR="00000000" w:rsidDel="00000000" w:rsidP="00000000" w:rsidRDefault="00000000" w:rsidRPr="00000000" w14:paraId="00000017">
      <w:pPr>
        <w:rPr/>
      </w:pPr>
      <w:r w:rsidDel="00000000" w:rsidR="00000000" w:rsidRPr="00000000">
        <w:rPr>
          <w:rtl w:val="0"/>
        </w:rPr>
        <w:t xml:space="preserve">Head of Marketing</w:t>
      </w:r>
    </w:p>
    <w:p w:rsidR="00000000" w:rsidDel="00000000" w:rsidP="00000000" w:rsidRDefault="00000000" w:rsidRPr="00000000" w14:paraId="00000018">
      <w:pPr>
        <w:rPr/>
      </w:pPr>
      <w:r w:rsidDel="00000000" w:rsidR="00000000" w:rsidRPr="00000000">
        <w:rPr>
          <w:rtl w:val="0"/>
        </w:rPr>
        <w:t xml:space="preserve">Email: graham@orchestraltools.com</w:t>
      </w:r>
    </w:p>
    <w:p w:rsidR="00000000" w:rsidDel="00000000" w:rsidP="00000000" w:rsidRDefault="00000000" w:rsidRPr="00000000" w14:paraId="00000019">
      <w:pPr>
        <w:rPr/>
      </w:pPr>
      <w:r w:rsidDel="00000000" w:rsidR="00000000" w:rsidRPr="00000000">
        <w:rPr>
          <w:rtl w:val="0"/>
        </w:rPr>
        <w:t xml:space="preserve">Phone: +49 178 8238 572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About Orchestral Tools</w:t>
      </w:r>
    </w:p>
    <w:p w:rsidR="00000000" w:rsidDel="00000000" w:rsidP="00000000" w:rsidRDefault="00000000" w:rsidRPr="00000000" w14:paraId="0000001C">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D">
      <w:pPr>
        <w:ind w:right="160"/>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collections/whisper" TargetMode="External"/><Relationship Id="rId10" Type="http://schemas.openxmlformats.org/officeDocument/2006/relationships/hyperlink" Target="https://www.orchestraltools.com/store/collections/babel" TargetMode="External"/><Relationship Id="rId13" Type="http://schemas.openxmlformats.org/officeDocument/2006/relationships/hyperlink" Target="https://www.orchestraltools.com/promotion/spring-textures-sale" TargetMode="External"/><Relationship Id="rId12" Type="http://schemas.openxmlformats.org/officeDocument/2006/relationships/hyperlink" Target="https://www.orchestraltools.com/store/collections/sino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bundles/time-bundle" TargetMode="External"/><Relationship Id="rId15" Type="http://schemas.openxmlformats.org/officeDocument/2006/relationships/hyperlink" Target="mailto:steve@hummingbirdmedia.com" TargetMode="External"/><Relationship Id="rId14" Type="http://schemas.openxmlformats.org/officeDocument/2006/relationships/hyperlink" Target="http://www.orchestraltools.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promotion/spring-textures-sale" TargetMode="External"/><Relationship Id="rId8" Type="http://schemas.openxmlformats.org/officeDocument/2006/relationships/hyperlink" Target="https://www.orchestraltools.com/store/collections/sal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