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9" w:lineRule="auto"/>
        <w:jc w:val="center"/>
        <w:rPr>
          <w:b w:val="1"/>
        </w:rPr>
      </w:pPr>
      <w:bookmarkStart w:colFirst="0" w:colLast="0" w:name="_wl11oo84in84" w:id="0"/>
      <w:bookmarkEnd w:id="0"/>
      <w:r w:rsidDel="00000000" w:rsidR="00000000" w:rsidRPr="00000000">
        <w:rPr>
          <w:rtl w:val="0"/>
        </w:rPr>
      </w:r>
    </w:p>
    <w:p w:rsidR="00000000" w:rsidDel="00000000" w:rsidP="00000000" w:rsidRDefault="00000000" w:rsidRPr="00000000" w14:paraId="00000002">
      <w:pPr>
        <w:spacing w:line="279" w:lineRule="auto"/>
        <w:jc w:val="center"/>
        <w:rPr>
          <w:b w:val="1"/>
          <w:sz w:val="24"/>
          <w:szCs w:val="24"/>
        </w:rPr>
      </w:pPr>
      <w:bookmarkStart w:colFirst="0" w:colLast="0" w:name="_2wbeo0yruje0" w:id="1"/>
      <w:bookmarkEnd w:id="1"/>
      <w:r w:rsidDel="00000000" w:rsidR="00000000" w:rsidRPr="00000000">
        <w:rPr>
          <w:b w:val="1"/>
          <w:sz w:val="24"/>
          <w:szCs w:val="24"/>
          <w:rtl w:val="0"/>
        </w:rPr>
        <w:t xml:space="preserve">Kueski es nombrada la empresa financiera más ética de Méxic</w:t>
      </w:r>
      <w:r w:rsidDel="00000000" w:rsidR="00000000" w:rsidRPr="00000000">
        <w:rPr>
          <w:b w:val="1"/>
          <w:sz w:val="24"/>
          <w:szCs w:val="24"/>
          <w:rtl w:val="0"/>
        </w:rPr>
        <w:t xml:space="preserve">o</w:t>
      </w:r>
      <w:r w:rsidDel="00000000" w:rsidR="00000000" w:rsidRPr="00000000">
        <w:rPr>
          <w:rtl w:val="0"/>
        </w:rPr>
      </w:r>
    </w:p>
    <w:p w:rsidR="00000000" w:rsidDel="00000000" w:rsidP="00000000" w:rsidRDefault="00000000" w:rsidRPr="00000000" w14:paraId="00000003">
      <w:pPr>
        <w:spacing w:line="279" w:lineRule="auto"/>
        <w:jc w:val="center"/>
        <w:rPr>
          <w:i w:val="1"/>
          <w:sz w:val="20"/>
          <w:szCs w:val="20"/>
        </w:rPr>
      </w:pPr>
      <w:bookmarkStart w:colFirst="0" w:colLast="0" w:name="_g7d15xd28azl" w:id="2"/>
      <w:bookmarkEnd w:id="2"/>
      <w:r w:rsidDel="00000000" w:rsidR="00000000" w:rsidRPr="00000000">
        <w:rPr>
          <w:i w:val="1"/>
          <w:sz w:val="20"/>
          <w:szCs w:val="20"/>
          <w:rtl w:val="0"/>
        </w:rPr>
        <w:t xml:space="preserve">Por cuarto año consecutivo es reconocida en el ranking “Empresas Más Éticas”, reflejando una cultura basada en integridad, inclusión y confianza.</w:t>
      </w:r>
      <w:r w:rsidDel="00000000" w:rsidR="00000000" w:rsidRPr="00000000">
        <w:rPr>
          <w:rtl w:val="0"/>
        </w:rPr>
      </w:r>
    </w:p>
    <w:p w:rsidR="00000000" w:rsidDel="00000000" w:rsidP="00000000" w:rsidRDefault="00000000" w:rsidRPr="00000000" w14:paraId="00000004">
      <w:pPr>
        <w:spacing w:after="240" w:before="240" w:lineRule="auto"/>
        <w:jc w:val="both"/>
        <w:rPr/>
      </w:pPr>
      <w:r w:rsidDel="00000000" w:rsidR="00000000" w:rsidRPr="00000000">
        <w:rPr>
          <w:b w:val="1"/>
          <w:rtl w:val="0"/>
        </w:rPr>
        <w:t xml:space="preserve">Ciudad de México, 25 de septiembre de 2025.</w:t>
      </w:r>
      <w:r w:rsidDel="00000000" w:rsidR="00000000" w:rsidRPr="00000000">
        <w:rPr>
          <w:rtl w:val="0"/>
        </w:rPr>
        <w:t xml:space="preserve"> – </w:t>
      </w:r>
      <w:hyperlink r:id="rId6">
        <w:r w:rsidDel="00000000" w:rsidR="00000000" w:rsidRPr="00000000">
          <w:rPr>
            <w:color w:val="1155cc"/>
            <w:u w:val="single"/>
            <w:rtl w:val="0"/>
          </w:rPr>
          <w:t xml:space="preserve">Kueski</w:t>
        </w:r>
      </w:hyperlink>
      <w:r w:rsidDel="00000000" w:rsidR="00000000" w:rsidRPr="00000000">
        <w:rPr>
          <w:rtl w:val="0"/>
        </w:rPr>
        <w:t xml:space="preserve">, la plataforma mexicana de compra ahora y paga después (BNPL) y crédito al consumo en línea, fue reconocida por cuarto año consecutivo en el ranking “Empresas Más Éticas”, elaborado por AMITAI, </w:t>
      </w:r>
      <w:r w:rsidDel="00000000" w:rsidR="00000000" w:rsidRPr="00000000">
        <w:rPr>
          <w:rtl w:val="0"/>
        </w:rPr>
        <w:t xml:space="preserve">destacando como la empresa financiera mejor evaluada del listado,</w:t>
      </w:r>
      <w:r w:rsidDel="00000000" w:rsidR="00000000" w:rsidRPr="00000000">
        <w:rPr>
          <w:rtl w:val="0"/>
        </w:rPr>
        <w:t xml:space="preserve"> incluyendo tanto a bancos como a empresas de tecnología financiera (Fintechs).</w:t>
      </w:r>
      <w:r w:rsidDel="00000000" w:rsidR="00000000" w:rsidRPr="00000000">
        <w:rPr>
          <w:rtl w:val="0"/>
        </w:rPr>
      </w:r>
    </w:p>
    <w:p w:rsidR="00000000" w:rsidDel="00000000" w:rsidP="00000000" w:rsidRDefault="00000000" w:rsidRPr="00000000" w14:paraId="00000005">
      <w:pPr>
        <w:spacing w:after="240" w:before="240" w:lineRule="auto"/>
        <w:jc w:val="both"/>
        <w:rPr/>
      </w:pPr>
      <w:r w:rsidDel="00000000" w:rsidR="00000000" w:rsidRPr="00000000">
        <w:rPr>
          <w:rtl w:val="0"/>
        </w:rPr>
        <w:t xml:space="preserve">El ranking distingue a las organizaciones que ponen la ética y la transparencia en el centro de su cultura, decisiones y procesos. En el caso de Kueski, este logro valida su compromiso con construir servicios financieros más humanos, accesibles y responsables, y la consolida como la empresa de servicios financieros mejor posicionada en México.</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“Este reconocimiento nos llena de orgullo porque refleja la integridad de todas las personas que hacen posible Kueski. Para nosotros, la ética es la base de cómo operamos, incluso cuando elegir ese camino implica más esfuerzo o tiempo. Ser reconocidos entre las Empresas Más Éticas de México nos inspira a seguir demostrando que es posible innovar en tecnología financiera sin comprometer lo más importante: la confianza de nuestros usuarios y el bienestar de la sociedad”, comentó Carlos Sánchez Almada, Vicepresidente Senior de Legal, Cumplimiento, Seguridad y Control Interno de Kueski.</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A lo largo de su historia, Kueski ha otorgado más de 30 millones de préstamos en México, impulsando la inclusión financiera mediante un ecosistema de soluciones digitales que facilitan el acceso al crédito y ofrecen nuevas alternativas de pago. Hoy, más del 94% de sus clientes perciben a Kueski como una institución más confiable y transparente que otras financieras, reafirmando su compromiso como una compañía mexicana que trabaja para los mexicanos.</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Para conocer más sobre Kueski, visita: </w:t>
      </w:r>
      <w:hyperlink r:id="rId7">
        <w:r w:rsidDel="00000000" w:rsidR="00000000" w:rsidRPr="00000000">
          <w:rPr>
            <w:color w:val="1155cc"/>
            <w:u w:val="single"/>
            <w:rtl w:val="0"/>
          </w:rPr>
          <w:t xml:space="preserve">www.kueski.com</w:t>
        </w:r>
      </w:hyperlink>
      <w:r w:rsidDel="00000000" w:rsidR="00000000" w:rsidRPr="00000000">
        <w:rPr>
          <w:rtl w:val="0"/>
        </w:rPr>
      </w:r>
    </w:p>
    <w:p w:rsidR="00000000" w:rsidDel="00000000" w:rsidP="00000000" w:rsidRDefault="00000000" w:rsidRPr="00000000" w14:paraId="00000009">
      <w:pPr>
        <w:pStyle w:val="Heading3"/>
        <w:keepNext w:val="0"/>
        <w:keepLines w:val="0"/>
        <w:spacing w:before="280" w:lineRule="auto"/>
        <w:jc w:val="both"/>
        <w:rPr/>
      </w:pPr>
      <w:bookmarkStart w:colFirst="0" w:colLast="0" w:name="_wb4ujnnr8p6y" w:id="3"/>
      <w:bookmarkEnd w:id="3"/>
      <w:r w:rsidDel="00000000" w:rsidR="00000000" w:rsidRPr="00000000">
        <w:rPr>
          <w:b w:val="1"/>
          <w:color w:val="000000"/>
          <w:sz w:val="24"/>
          <w:szCs w:val="24"/>
          <w:rtl w:val="0"/>
        </w:rPr>
        <w:t xml:space="preserve">Acerca de Kueski</w:t>
      </w:r>
      <w:r w:rsidDel="00000000" w:rsidR="00000000" w:rsidRPr="00000000">
        <w:rPr>
          <w:rtl w:val="0"/>
        </w:rPr>
      </w:r>
    </w:p>
    <w:p w:rsidR="00000000" w:rsidDel="00000000" w:rsidP="00000000" w:rsidRDefault="00000000" w:rsidRPr="00000000" w14:paraId="0000000A">
      <w:pPr>
        <w:spacing w:after="240" w:before="240" w:lineRule="auto"/>
        <w:jc w:val="both"/>
        <w:rPr/>
      </w:pPr>
      <w:r w:rsidDel="00000000" w:rsidR="00000000" w:rsidRPr="00000000">
        <w:rPr>
          <w:rtl w:val="0"/>
        </w:rPr>
        <w:t xml:space="preserve">Kueski es la plataforma líder de compra ahora, paga después (BNPL) y crédito al consumidor en línea en América Latina, conocida por sus servicios financieros innovadores. Su producto estrella, Kueski Pay, permite a los clientes realizar compras y pagar después, tanto en línea como en tiendas físicas. Además, la empresa ofrece préstamos en línea mediante su producto Kueski Préstamos Personales. Aplicando inteligencia artificial, Kueski mejora el acceso a servicios financieros a gran escala. Hasta la fecha, ha emitido más de 30 millones de préstamos en México, beneficiando a individuos y emprendedores. Actualmente, 33% de los principales comercios electrónicos en México ofrecen Kueski Pay como método de pago. Además, Kueski se destaca por su excelencia en producto con una calificación de 10 y una valoración de 5 estrellas en la CONDUSEF. Para más información, visita: </w:t>
      </w:r>
      <w:hyperlink r:id="rId8">
        <w:r w:rsidDel="00000000" w:rsidR="00000000" w:rsidRPr="00000000">
          <w:rPr>
            <w:color w:val="1155cc"/>
            <w:u w:val="single"/>
            <w:rtl w:val="0"/>
          </w:rPr>
          <w:t xml:space="preserve">https://www.kueski.com</w:t>
        </w:r>
      </w:hyperlink>
      <w:r w:rsidDel="00000000" w:rsidR="00000000" w:rsidRPr="00000000">
        <w:rPr>
          <w:rtl w:val="0"/>
        </w:rPr>
        <w:t xml:space="preserve"> </w:t>
      </w:r>
      <w:r w:rsidDel="00000000" w:rsidR="00000000" w:rsidRPr="00000000">
        <w:rPr>
          <w:rtl w:val="0"/>
        </w:rPr>
      </w:r>
    </w:p>
    <w:sectPr>
      <w:headerReference r:id="rId9" w:type="default"/>
      <w:headerReference r:id="rId10" w:type="firs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4505325</wp:posOffset>
          </wp:positionH>
          <wp:positionV relativeFrom="paragraph">
            <wp:posOffset>-85724</wp:posOffset>
          </wp:positionV>
          <wp:extent cx="1614488" cy="38033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4488" cy="38033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kueski.com/" TargetMode="External"/><Relationship Id="rId7" Type="http://schemas.openxmlformats.org/officeDocument/2006/relationships/hyperlink" Target="https://www.kueski.com/" TargetMode="External"/><Relationship Id="rId8" Type="http://schemas.openxmlformats.org/officeDocument/2006/relationships/hyperlink" Target="https://www.kueski.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