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C1452" w:rsidP="00C53AA1" w:rsidRDefault="00EC1452" w14:paraId="5B62C0AB" w14:textId="77777777">
      <w:pPr>
        <w:jc w:val="right"/>
        <w:rPr>
          <w:rFonts w:ascii="VW Head" w:hAnsi="VW Head"/>
        </w:rPr>
      </w:pPr>
    </w:p>
    <w:p w:rsidR="00C53AA1" w:rsidP="00C53AA1" w:rsidRDefault="00C53AA1" w14:paraId="32E0C217" w14:textId="299BDC64">
      <w:pPr>
        <w:jc w:val="right"/>
        <w:rPr>
          <w:rFonts w:ascii="VW Head" w:hAnsi="VW Head"/>
        </w:rPr>
      </w:pPr>
      <w:r w:rsidRPr="0007637D">
        <w:rPr>
          <w:rFonts w:ascii="VW Head" w:hAnsi="VW Head"/>
        </w:rPr>
        <w:t>Comunicado de prensa</w:t>
      </w:r>
    </w:p>
    <w:p w:rsidRPr="0007637D" w:rsidR="00EC1452" w:rsidP="00C53AA1" w:rsidRDefault="00EC1452" w14:paraId="6F68FC16" w14:textId="77777777">
      <w:pPr>
        <w:jc w:val="right"/>
        <w:rPr>
          <w:kern w:val="2"/>
          <w:lang w:eastAsia="es-MX"/>
          <w14:ligatures w14:val="standardContextual"/>
        </w:rPr>
      </w:pPr>
    </w:p>
    <w:p w:rsidRPr="00C53AA1" w:rsidR="00C53AA1" w:rsidP="00C53AA1" w:rsidRDefault="00C53AA1" w14:paraId="7A538555" w14:textId="77777777">
      <w:pPr>
        <w:pStyle w:val="Ttulo1"/>
        <w:spacing w:after="320"/>
        <w:jc w:val="both"/>
        <w:rPr>
          <w:rFonts w:ascii="VW Head" w:hAnsi="VW Head"/>
          <w:b/>
          <w:bCs/>
          <w:color w:val="auto"/>
          <w:sz w:val="24"/>
          <w:szCs w:val="24"/>
          <w:lang w:val="es-MX"/>
        </w:rPr>
      </w:pPr>
      <w:r w:rsidRPr="00C53AA1">
        <w:rPr>
          <w:rFonts w:ascii="VW Head" w:hAnsi="VW Head"/>
          <w:b/>
          <w:bCs/>
          <w:color w:val="auto"/>
          <w:sz w:val="24"/>
          <w:szCs w:val="24"/>
          <w:lang w:val="es-MX"/>
        </w:rPr>
        <w:t>Volkswagen de México y SITIAVW alcanzan tercer acuerdo en la revisión integral del Contrato Colectivo de Trabajo 2026</w:t>
      </w:r>
    </w:p>
    <w:p w:rsidRPr="00C53AA1" w:rsidR="00C53AA1" w:rsidP="00C53AA1" w:rsidRDefault="00C53AA1" w14:paraId="712F1678" w14:textId="3C6F4BAB">
      <w:pPr>
        <w:spacing w:after="200"/>
        <w:jc w:val="both"/>
        <w:rPr>
          <w:rFonts w:ascii="VW Head Office" w:hAnsi="VW Head Office"/>
          <w:b w:val="1"/>
          <w:bCs w:val="1"/>
          <w:sz w:val="22"/>
          <w:szCs w:val="22"/>
        </w:rPr>
      </w:pPr>
      <w:r w:rsidRPr="0E8823C2" w:rsidR="778FE1AD">
        <w:rPr>
          <w:rFonts w:ascii="VW Head Office" w:hAnsi="VW Head Office"/>
          <w:b w:val="1"/>
          <w:bCs w:val="1"/>
          <w:sz w:val="22"/>
          <w:szCs w:val="22"/>
        </w:rPr>
        <w:t>Puebla, Pue., 21 de octubre de 2026. – Volkswagen de México y el Sindicato Independiente de Trabajadores de la Industria Automotriz Volkswagen (SITIAVW) alcanzaron un tercer y definitivo acuerdo en el marco de la revisión integral del Contrato Colectivo de Trabajo 2026</w:t>
      </w:r>
      <w:r w:rsidRPr="0E8823C2" w:rsidR="422BF441">
        <w:rPr>
          <w:rFonts w:ascii="VW Head Office" w:hAnsi="VW Head Office"/>
          <w:b w:val="1"/>
          <w:bCs w:val="1"/>
          <w:sz w:val="22"/>
          <w:szCs w:val="22"/>
        </w:rPr>
        <w:t xml:space="preserve"> dentro del periodo </w:t>
      </w:r>
      <w:r w:rsidRPr="0E8823C2" w:rsidR="422BF441">
        <w:rPr>
          <w:rFonts w:ascii="VW Head Office" w:hAnsi="VW Head Office"/>
          <w:b w:val="1"/>
          <w:bCs w:val="1"/>
          <w:sz w:val="22"/>
          <w:szCs w:val="22"/>
        </w:rPr>
        <w:t>pre</w:t>
      </w:r>
      <w:r w:rsidRPr="0E8823C2" w:rsidR="0D071C4B">
        <w:rPr>
          <w:rFonts w:ascii="VW Head Office" w:hAnsi="VW Head Office"/>
          <w:b w:val="1"/>
          <w:bCs w:val="1"/>
          <w:sz w:val="22"/>
          <w:szCs w:val="22"/>
        </w:rPr>
        <w:t>-</w:t>
      </w:r>
      <w:r w:rsidRPr="0E8823C2" w:rsidR="422BF441">
        <w:rPr>
          <w:rFonts w:ascii="VW Head Office" w:hAnsi="VW Head Office"/>
          <w:b w:val="1"/>
          <w:bCs w:val="1"/>
          <w:sz w:val="22"/>
          <w:szCs w:val="22"/>
        </w:rPr>
        <w:t>huelga</w:t>
      </w:r>
      <w:r w:rsidRPr="0E8823C2" w:rsidR="778FE1AD">
        <w:rPr>
          <w:rFonts w:ascii="VW Head Office" w:hAnsi="VW Head Office"/>
          <w:b w:val="1"/>
          <w:bCs w:val="1"/>
          <w:sz w:val="22"/>
          <w:szCs w:val="22"/>
        </w:rPr>
        <w:t>, después de un proceso que comprendió dos acuerdos previos y dos jornadas de votación. El nuevo acuerdo será sometido a votación de la base trabajadora</w:t>
      </w:r>
      <w:r w:rsidRPr="0E8823C2" w:rsidR="4D16A0D3">
        <w:rPr>
          <w:rFonts w:ascii="VW Head Office" w:hAnsi="VW Head Office"/>
          <w:b w:val="1"/>
          <w:bCs w:val="1"/>
          <w:sz w:val="22"/>
          <w:szCs w:val="22"/>
        </w:rPr>
        <w:t xml:space="preserve">, estableciendo para ello una nueva </w:t>
      </w:r>
      <w:r w:rsidRPr="0E8823C2" w:rsidR="64D5338D">
        <w:rPr>
          <w:rFonts w:ascii="VW Head Office" w:hAnsi="VW Head Office"/>
          <w:b w:val="1"/>
          <w:bCs w:val="1"/>
          <w:sz w:val="22"/>
          <w:szCs w:val="22"/>
        </w:rPr>
        <w:t>prórroga</w:t>
      </w:r>
      <w:r w:rsidRPr="0E8823C2" w:rsidR="4D16A0D3">
        <w:rPr>
          <w:rFonts w:ascii="VW Head Office" w:hAnsi="VW Head Office"/>
          <w:b w:val="1"/>
          <w:bCs w:val="1"/>
          <w:sz w:val="22"/>
          <w:szCs w:val="22"/>
        </w:rPr>
        <w:t xml:space="preserve"> con emplazamiento para el </w:t>
      </w:r>
      <w:r w:rsidRPr="0E8823C2" w:rsidR="4D16A0D3">
        <w:rPr>
          <w:rFonts w:ascii="VW Head Office" w:hAnsi="VW Head Office"/>
          <w:b w:val="1"/>
          <w:bCs w:val="1"/>
          <w:sz w:val="22"/>
          <w:szCs w:val="22"/>
        </w:rPr>
        <w:t>día jueves</w:t>
      </w:r>
      <w:r w:rsidRPr="0E8823C2" w:rsidR="4D16A0D3">
        <w:rPr>
          <w:rFonts w:ascii="VW Head Office" w:hAnsi="VW Head Office"/>
          <w:b w:val="1"/>
          <w:bCs w:val="1"/>
          <w:sz w:val="22"/>
          <w:szCs w:val="22"/>
        </w:rPr>
        <w:t xml:space="preserve"> 29 de octubre, a las 11:00 horas</w:t>
      </w:r>
    </w:p>
    <w:p w:rsidRPr="00C53AA1" w:rsidR="00C53AA1" w:rsidP="00C53AA1" w:rsidRDefault="00C53AA1" w14:paraId="367DFEE4" w14:textId="557326C0">
      <w:pPr>
        <w:spacing w:after="200"/>
        <w:jc w:val="both"/>
        <w:rPr>
          <w:rFonts w:ascii="VW Head Office" w:hAnsi="VW Head Office"/>
          <w:sz w:val="22"/>
          <w:szCs w:val="22"/>
        </w:rPr>
      </w:pPr>
      <w:r w:rsidRPr="00C53AA1">
        <w:rPr>
          <w:rFonts w:ascii="VW Head Office" w:hAnsi="VW Head Office"/>
          <w:sz w:val="22"/>
          <w:szCs w:val="22"/>
        </w:rPr>
        <w:t xml:space="preserve">El acuerdo, con vigencia de </w:t>
      </w:r>
      <w:r w:rsidR="003626F3">
        <w:rPr>
          <w:rFonts w:ascii="VW Head Office" w:hAnsi="VW Head Office"/>
          <w:sz w:val="22"/>
          <w:szCs w:val="22"/>
        </w:rPr>
        <w:t>12</w:t>
      </w:r>
      <w:r w:rsidRPr="00C53AA1">
        <w:rPr>
          <w:rFonts w:ascii="VW Head Office" w:hAnsi="VW Head Office"/>
          <w:sz w:val="22"/>
          <w:szCs w:val="22"/>
        </w:rPr>
        <w:t xml:space="preserve"> meses</w:t>
      </w:r>
      <w:r w:rsidR="00541700">
        <w:rPr>
          <w:rFonts w:ascii="VW Head Office" w:hAnsi="VW Head Office"/>
          <w:sz w:val="22"/>
          <w:szCs w:val="22"/>
        </w:rPr>
        <w:t xml:space="preserve">, </w:t>
      </w:r>
      <w:r w:rsidR="00604787">
        <w:rPr>
          <w:rFonts w:ascii="VW Head Office" w:hAnsi="VW Head Office"/>
          <w:sz w:val="22"/>
          <w:szCs w:val="22"/>
        </w:rPr>
        <w:t>y equi</w:t>
      </w:r>
      <w:r w:rsidR="00995072">
        <w:rPr>
          <w:rFonts w:ascii="VW Head Office" w:hAnsi="VW Head Office"/>
          <w:sz w:val="22"/>
          <w:szCs w:val="22"/>
        </w:rPr>
        <w:t>valent</w:t>
      </w:r>
      <w:r w:rsidR="001B0FA6">
        <w:rPr>
          <w:rFonts w:ascii="VW Head Office" w:hAnsi="VW Head Office"/>
          <w:sz w:val="22"/>
          <w:szCs w:val="22"/>
        </w:rPr>
        <w:t>e a un in</w:t>
      </w:r>
      <w:r w:rsidR="00DA5FAA">
        <w:rPr>
          <w:rFonts w:ascii="VW Head Office" w:hAnsi="VW Head Office"/>
          <w:sz w:val="22"/>
          <w:szCs w:val="22"/>
        </w:rPr>
        <w:t>cremento g</w:t>
      </w:r>
      <w:r w:rsidR="00B46318">
        <w:rPr>
          <w:rFonts w:ascii="VW Head Office" w:hAnsi="VW Head Office"/>
          <w:sz w:val="22"/>
          <w:szCs w:val="22"/>
        </w:rPr>
        <w:t>lobal de</w:t>
      </w:r>
      <w:r w:rsidR="000D59BA">
        <w:rPr>
          <w:rFonts w:ascii="VW Head Office" w:hAnsi="VW Head Office"/>
          <w:sz w:val="22"/>
          <w:szCs w:val="22"/>
        </w:rPr>
        <w:t xml:space="preserve"> </w:t>
      </w:r>
      <w:r w:rsidR="00171979">
        <w:rPr>
          <w:rFonts w:ascii="VW Head Office" w:hAnsi="VW Head Office"/>
          <w:sz w:val="22"/>
          <w:szCs w:val="22"/>
        </w:rPr>
        <w:t>8.2</w:t>
      </w:r>
      <w:r w:rsidR="00934971">
        <w:rPr>
          <w:rFonts w:ascii="VW Head Office" w:hAnsi="VW Head Office"/>
          <w:sz w:val="22"/>
          <w:szCs w:val="22"/>
        </w:rPr>
        <w:t xml:space="preserve">4 </w:t>
      </w:r>
      <w:r w:rsidR="000D309D">
        <w:rPr>
          <w:rFonts w:ascii="VW Head Office" w:hAnsi="VW Head Office"/>
          <w:sz w:val="22"/>
          <w:szCs w:val="22"/>
        </w:rPr>
        <w:t>por ciento</w:t>
      </w:r>
      <w:r w:rsidR="00836218">
        <w:rPr>
          <w:rFonts w:ascii="VW Head Office" w:hAnsi="VW Head Office"/>
          <w:sz w:val="22"/>
          <w:szCs w:val="22"/>
        </w:rPr>
        <w:t xml:space="preserve"> </w:t>
      </w:r>
      <w:r w:rsidRPr="00C53AA1">
        <w:rPr>
          <w:rFonts w:ascii="VW Head Office" w:hAnsi="VW Head Office"/>
          <w:sz w:val="22"/>
          <w:szCs w:val="22"/>
        </w:rPr>
        <w:t>contempla los siguientes componentes:</w:t>
      </w:r>
    </w:p>
    <w:p w:rsidRPr="00C53AA1" w:rsidR="00C53AA1" w:rsidP="001A3934" w:rsidRDefault="00C53AA1" w14:paraId="1AA85011" w14:textId="5511C584">
      <w:pPr>
        <w:numPr>
          <w:ilvl w:val="0"/>
          <w:numId w:val="4"/>
        </w:numPr>
        <w:spacing w:after="60"/>
        <w:jc w:val="both"/>
        <w:rPr>
          <w:rFonts w:ascii="VW Head Office" w:hAnsi="VW Head Office"/>
          <w:b/>
          <w:bCs/>
        </w:rPr>
      </w:pPr>
      <w:r w:rsidRPr="00C53AA1">
        <w:rPr>
          <w:rFonts w:ascii="VW Head Office" w:hAnsi="VW Head Office"/>
          <w:b/>
          <w:bCs/>
        </w:rPr>
        <w:t>Incremento directo al salario:</w:t>
      </w:r>
      <w:r w:rsidR="007933B2">
        <w:rPr>
          <w:rFonts w:ascii="VW Head Office" w:hAnsi="VW Head Office"/>
          <w:b/>
          <w:bCs/>
        </w:rPr>
        <w:t xml:space="preserve"> </w:t>
      </w:r>
      <w:r w:rsidR="00A928BF">
        <w:rPr>
          <w:rFonts w:ascii="VW Head Office" w:hAnsi="VW Head Office"/>
          <w:b/>
          <w:bCs/>
        </w:rPr>
        <w:t>4.</w:t>
      </w:r>
      <w:r w:rsidR="00B119B1">
        <w:rPr>
          <w:rFonts w:ascii="VW Head Office" w:hAnsi="VW Head Office"/>
          <w:b/>
          <w:bCs/>
        </w:rPr>
        <w:t>4</w:t>
      </w:r>
      <w:r w:rsidR="00C1024D">
        <w:rPr>
          <w:rFonts w:ascii="VW Head Office" w:hAnsi="VW Head Office"/>
          <w:b/>
          <w:bCs/>
        </w:rPr>
        <w:t xml:space="preserve"> por </w:t>
      </w:r>
      <w:r w:rsidR="000705A1">
        <w:rPr>
          <w:rFonts w:ascii="VW Head Office" w:hAnsi="VW Head Office"/>
          <w:b/>
          <w:bCs/>
        </w:rPr>
        <w:t>ciento</w:t>
      </w:r>
    </w:p>
    <w:p w:rsidRPr="00C53AA1" w:rsidR="00C53AA1" w:rsidP="001A3934" w:rsidRDefault="00C53AA1" w14:paraId="46144A7B" w14:textId="15E905B7">
      <w:pPr>
        <w:numPr>
          <w:ilvl w:val="0"/>
          <w:numId w:val="4"/>
        </w:numPr>
        <w:spacing w:after="60"/>
        <w:jc w:val="both"/>
        <w:rPr>
          <w:rFonts w:ascii="VW Head Office" w:hAnsi="VW Head Office"/>
          <w:b/>
          <w:bCs/>
        </w:rPr>
      </w:pPr>
      <w:r w:rsidRPr="00C53AA1">
        <w:rPr>
          <w:rFonts w:ascii="VW Head Office" w:hAnsi="VW Head Office"/>
          <w:b/>
          <w:bCs/>
        </w:rPr>
        <w:t>Fondo de ahorro:</w:t>
      </w:r>
      <w:r w:rsidR="00B8558D">
        <w:rPr>
          <w:rFonts w:ascii="VW Head Office" w:hAnsi="VW Head Office"/>
          <w:b/>
          <w:bCs/>
        </w:rPr>
        <w:t xml:space="preserve"> </w:t>
      </w:r>
      <w:r w:rsidR="00923329">
        <w:rPr>
          <w:rFonts w:ascii="VW Head Office" w:hAnsi="VW Head Office"/>
          <w:b/>
          <w:bCs/>
        </w:rPr>
        <w:t>0.2</w:t>
      </w:r>
      <w:r w:rsidR="00D71675">
        <w:rPr>
          <w:rFonts w:ascii="VW Head Office" w:hAnsi="VW Head Office"/>
          <w:b/>
          <w:bCs/>
        </w:rPr>
        <w:t>5</w:t>
      </w:r>
      <w:r w:rsidR="00D232BA">
        <w:rPr>
          <w:rFonts w:ascii="VW Head Office" w:hAnsi="VW Head Office"/>
          <w:b/>
          <w:bCs/>
        </w:rPr>
        <w:t xml:space="preserve"> p</w:t>
      </w:r>
      <w:r w:rsidR="00F0682D">
        <w:rPr>
          <w:rFonts w:ascii="VW Head Office" w:hAnsi="VW Head Office"/>
          <w:b/>
          <w:bCs/>
        </w:rPr>
        <w:t>or ciento</w:t>
      </w:r>
    </w:p>
    <w:p w:rsidRPr="00C53AA1" w:rsidR="00C53AA1" w:rsidP="001A3934" w:rsidRDefault="00C53AA1" w14:paraId="137A3444" w14:textId="23B2239A">
      <w:pPr>
        <w:numPr>
          <w:ilvl w:val="0"/>
          <w:numId w:val="4"/>
        </w:numPr>
        <w:spacing w:after="400"/>
        <w:jc w:val="both"/>
        <w:rPr>
          <w:rFonts w:ascii="VW Head Office" w:hAnsi="VW Head Office"/>
          <w:b/>
          <w:bCs/>
        </w:rPr>
      </w:pPr>
      <w:r w:rsidRPr="00C53AA1">
        <w:rPr>
          <w:rFonts w:ascii="VW Head Office" w:hAnsi="VW Head Office"/>
          <w:b/>
          <w:bCs/>
        </w:rPr>
        <w:t>Pago únic</w:t>
      </w:r>
      <w:r w:rsidR="00FB304D">
        <w:rPr>
          <w:rFonts w:ascii="VW Head Office" w:hAnsi="VW Head Office"/>
          <w:b/>
          <w:bCs/>
        </w:rPr>
        <w:t>o:</w:t>
      </w:r>
      <w:r w:rsidR="00085C3D">
        <w:rPr>
          <w:rFonts w:ascii="VW Head Office" w:hAnsi="VW Head Office"/>
          <w:b/>
          <w:bCs/>
        </w:rPr>
        <w:t xml:space="preserve"> </w:t>
      </w:r>
      <w:r w:rsidR="00AB563F">
        <w:rPr>
          <w:rFonts w:ascii="VW Head Office" w:hAnsi="VW Head Office"/>
          <w:b/>
          <w:bCs/>
        </w:rPr>
        <w:t>12</w:t>
      </w:r>
      <w:r w:rsidR="00396B78">
        <w:rPr>
          <w:rFonts w:ascii="VW Head Office" w:hAnsi="VW Head Office"/>
          <w:b/>
          <w:bCs/>
        </w:rPr>
        <w:t>,000</w:t>
      </w:r>
      <w:r w:rsidR="000F53AC">
        <w:rPr>
          <w:rFonts w:ascii="VW Head Office" w:hAnsi="VW Head Office"/>
          <w:b/>
          <w:bCs/>
        </w:rPr>
        <w:t xml:space="preserve"> pe</w:t>
      </w:r>
      <w:r w:rsidR="00EA6956">
        <w:rPr>
          <w:rFonts w:ascii="VW Head Office" w:hAnsi="VW Head Office"/>
          <w:b/>
          <w:bCs/>
        </w:rPr>
        <w:t>sos</w:t>
      </w:r>
      <w:r w:rsidR="00F027A4">
        <w:rPr>
          <w:rFonts w:ascii="VW Head Office" w:hAnsi="VW Head Office"/>
          <w:b/>
          <w:bCs/>
        </w:rPr>
        <w:t xml:space="preserve"> </w:t>
      </w:r>
      <w:r w:rsidR="000977D3">
        <w:rPr>
          <w:rFonts w:ascii="VW Head Office" w:hAnsi="VW Head Office"/>
          <w:b/>
          <w:bCs/>
        </w:rPr>
        <w:t>(</w:t>
      </w:r>
      <w:r w:rsidR="00DD3259">
        <w:rPr>
          <w:rFonts w:ascii="VW Head Office" w:hAnsi="VW Head Office"/>
          <w:b/>
          <w:bCs/>
        </w:rPr>
        <w:t>3.</w:t>
      </w:r>
      <w:r w:rsidR="008F2074">
        <w:rPr>
          <w:rFonts w:ascii="VW Head Office" w:hAnsi="VW Head Office"/>
          <w:b/>
          <w:bCs/>
        </w:rPr>
        <w:t>59</w:t>
      </w:r>
      <w:r w:rsidR="0082504C">
        <w:rPr>
          <w:rFonts w:ascii="VW Head Office" w:hAnsi="VW Head Office"/>
          <w:b/>
          <w:bCs/>
        </w:rPr>
        <w:t>p</w:t>
      </w:r>
      <w:r w:rsidR="00264C3C">
        <w:rPr>
          <w:rFonts w:ascii="VW Head Office" w:hAnsi="VW Head Office"/>
          <w:b/>
          <w:bCs/>
        </w:rPr>
        <w:t>or c</w:t>
      </w:r>
      <w:r w:rsidR="00133116">
        <w:rPr>
          <w:rFonts w:ascii="VW Head Office" w:hAnsi="VW Head Office"/>
          <w:b/>
          <w:bCs/>
        </w:rPr>
        <w:t>iento</w:t>
      </w:r>
      <w:r w:rsidR="000B734E">
        <w:rPr>
          <w:rFonts w:ascii="VW Head Office" w:hAnsi="VW Head Office"/>
          <w:b/>
          <w:bCs/>
        </w:rPr>
        <w:t>)</w:t>
      </w:r>
    </w:p>
    <w:p w:rsidRPr="00C53AA1" w:rsidR="00C53AA1" w:rsidP="00C53AA1" w:rsidRDefault="00C53AA1" w14:paraId="5233D78A" w14:textId="1EF391AA">
      <w:pPr>
        <w:spacing w:after="200"/>
        <w:jc w:val="both"/>
        <w:rPr>
          <w:rFonts w:ascii="VW Head Office" w:hAnsi="VW Head Office"/>
          <w:sz w:val="22"/>
          <w:szCs w:val="22"/>
        </w:rPr>
      </w:pPr>
      <w:r w:rsidRPr="00C53AA1">
        <w:rPr>
          <w:rFonts w:ascii="VW Head Office" w:hAnsi="VW Head Office"/>
          <w:sz w:val="22"/>
          <w:szCs w:val="22"/>
        </w:rPr>
        <w:t xml:space="preserve">Este resultado refleja la voluntad de diálogo de ambas partes y, por parte de la empresa, se sustenta en una valoración realista y responsable de la situación actual. Volkswagen de México considera este tercer acuerdo como el </w:t>
      </w:r>
      <w:r w:rsidR="00DA6E39">
        <w:rPr>
          <w:rFonts w:ascii="VW Head Office" w:hAnsi="VW Head Office"/>
          <w:sz w:val="22"/>
          <w:szCs w:val="22"/>
        </w:rPr>
        <w:t>último</w:t>
      </w:r>
      <w:r w:rsidRPr="00C53AA1">
        <w:rPr>
          <w:rFonts w:ascii="VW Head Office" w:hAnsi="VW Head Office"/>
          <w:sz w:val="22"/>
          <w:szCs w:val="22"/>
        </w:rPr>
        <w:t xml:space="preserve"> de</w:t>
      </w:r>
      <w:r w:rsidR="00DA6E39">
        <w:rPr>
          <w:rFonts w:ascii="VW Head Office" w:hAnsi="VW Head Office"/>
          <w:sz w:val="22"/>
          <w:szCs w:val="22"/>
        </w:rPr>
        <w:t>ntro del</w:t>
      </w:r>
      <w:r w:rsidRPr="00C53AA1">
        <w:rPr>
          <w:rFonts w:ascii="VW Head Office" w:hAnsi="VW Head Office"/>
          <w:sz w:val="22"/>
          <w:szCs w:val="22"/>
        </w:rPr>
        <w:t xml:space="preserve"> proceso de diálogo y negociación con el SITIAVW correspondiente a la revisión integral del Contrato Colectivo de Trabajo 2026</w:t>
      </w:r>
      <w:r w:rsidR="00A11853">
        <w:rPr>
          <w:rFonts w:ascii="VW Head Office" w:hAnsi="VW Head Office"/>
          <w:sz w:val="22"/>
          <w:szCs w:val="22"/>
        </w:rPr>
        <w:t xml:space="preserve"> en un periodo de pre-huelga</w:t>
      </w:r>
      <w:r w:rsidRPr="00C53AA1">
        <w:rPr>
          <w:rFonts w:ascii="VW Head Office" w:hAnsi="VW Head Office"/>
          <w:sz w:val="22"/>
          <w:szCs w:val="22"/>
        </w:rPr>
        <w:t>. La empresa no prevé una cuarta ronda de negociación.</w:t>
      </w:r>
    </w:p>
    <w:p w:rsidRPr="00C53AA1" w:rsidR="00C53AA1" w:rsidP="00C53AA1" w:rsidRDefault="00C53AA1" w14:paraId="29E0A3DF" w14:textId="77777777">
      <w:pPr>
        <w:spacing w:after="200"/>
        <w:jc w:val="both"/>
        <w:rPr>
          <w:rFonts w:ascii="VW Head Office" w:hAnsi="VW Head Office"/>
          <w:sz w:val="22"/>
          <w:szCs w:val="22"/>
        </w:rPr>
      </w:pPr>
      <w:r w:rsidRPr="00C53AA1">
        <w:rPr>
          <w:rFonts w:ascii="VW Head Office" w:hAnsi="VW Head Office"/>
          <w:sz w:val="22"/>
          <w:szCs w:val="22"/>
        </w:rPr>
        <w:t>Asimismo, y siempre dentro del marco de la ley, la empresa informará directamente al personal los detalles de este acuerdo, para que los trabajadores sindicalizados cuenten con los elementos necesarios para emitir un voto libre e informado.</w:t>
      </w:r>
    </w:p>
    <w:p w:rsidRPr="00C53AA1" w:rsidR="00C53AA1" w:rsidP="00C53AA1" w:rsidRDefault="00C53AA1" w14:paraId="2F9A4E11" w14:textId="77777777">
      <w:pPr>
        <w:spacing w:after="400"/>
        <w:jc w:val="both"/>
        <w:rPr>
          <w:rFonts w:ascii="VW Head Office" w:hAnsi="VW Head Office"/>
          <w:sz w:val="22"/>
          <w:szCs w:val="22"/>
        </w:rPr>
      </w:pPr>
      <w:r w:rsidRPr="00C53AA1">
        <w:rPr>
          <w:rFonts w:ascii="VW Head Office" w:hAnsi="VW Head Office"/>
          <w:sz w:val="22"/>
          <w:szCs w:val="22"/>
        </w:rPr>
        <w:t>Con este tercer acuerdo, Volkswagen de México reitera su respeto a la libertad de asociación y a la negociación colectiva.</w:t>
      </w:r>
    </w:p>
    <w:p w:rsidRPr="00105FFB" w:rsidR="00C53AA1" w:rsidP="00EC1452" w:rsidRDefault="00C53AA1" w14:paraId="4DB1B4E5" w14:textId="77777777">
      <w:pPr>
        <w:spacing w:after="400"/>
        <w:jc w:val="center"/>
        <w:rPr>
          <w:rFonts w:ascii="VW Head Office" w:hAnsi="VW Head Office"/>
        </w:rPr>
      </w:pPr>
      <w:r w:rsidRPr="00105FFB">
        <w:rPr>
          <w:rFonts w:ascii="VW Head Office" w:hAnsi="VW Head Office"/>
          <w:b/>
          <w:bCs/>
        </w:rPr>
        <w:t>oOo</w:t>
      </w:r>
    </w:p>
    <w:p w:rsidRPr="00105FFB" w:rsidR="00664C29" w:rsidP="00664C29" w:rsidRDefault="00664C29" w14:paraId="7B9A0AF8" w14:textId="77777777">
      <w:pPr>
        <w:jc w:val="right"/>
        <w:rPr>
          <w:rFonts w:ascii="VW Head" w:hAnsi="VW Head"/>
        </w:rPr>
      </w:pPr>
    </w:p>
    <w:p w:rsidRPr="00105FFB" w:rsidR="001C73DC" w:rsidRDefault="001C73DC" w14:paraId="4B1F9F90" w14:textId="77777777"/>
    <w:p w:rsidRPr="00105FFB" w:rsidR="006F469C" w:rsidRDefault="006F469C" w14:paraId="1778DD29" w14:textId="77777777"/>
    <w:p w:rsidRPr="00105FFB" w:rsidR="006F469C" w:rsidRDefault="006F469C" w14:paraId="4D4ADA8E" w14:textId="77777777"/>
    <w:p w:rsidRPr="0041112A" w:rsidR="006F469C" w:rsidP="006F469C" w:rsidRDefault="006F469C" w14:paraId="629218FF" w14:textId="77777777">
      <w:pPr>
        <w:rPr>
          <w:rFonts w:ascii="The Group TEXT Pro" w:hAnsi="The Group TEXT Pro"/>
          <w:sz w:val="20"/>
          <w:szCs w:val="20"/>
          <w:lang w:val="es-ES"/>
        </w:rPr>
      </w:pPr>
      <w:r w:rsidRPr="0041112A">
        <w:rPr>
          <w:rFonts w:ascii="The Group TEXT Pro" w:hAnsi="The Group TEXT Pro"/>
          <w:b/>
          <w:bCs/>
          <w:sz w:val="20"/>
          <w:szCs w:val="20"/>
        </w:rPr>
        <w:t>Contacto para prensa:</w:t>
      </w:r>
      <w:r w:rsidRPr="0041112A">
        <w:rPr>
          <w:rFonts w:ascii="The Group TEXT Pro" w:hAnsi="The Group TEXT Pro"/>
          <w:sz w:val="20"/>
          <w:szCs w:val="20"/>
        </w:rPr>
        <w:t> </w:t>
      </w:r>
      <w:r w:rsidRPr="0041112A">
        <w:rPr>
          <w:rFonts w:ascii="The Group TEXT Pro" w:hAnsi="The Group TEXT Pro"/>
          <w:sz w:val="20"/>
          <w:szCs w:val="20"/>
          <w:lang w:val="es-ES"/>
        </w:rPr>
        <w:t> </w:t>
      </w:r>
    </w:p>
    <w:p w:rsidRPr="0041112A" w:rsidR="006F469C" w:rsidP="006F469C" w:rsidRDefault="006F469C" w14:paraId="19D5E2C7" w14:textId="77777777">
      <w:pPr>
        <w:rPr>
          <w:rFonts w:ascii="The Group TEXT Pro" w:hAnsi="The Group TEXT Pro"/>
          <w:sz w:val="20"/>
          <w:szCs w:val="20"/>
          <w:lang w:val="es-ES"/>
        </w:rPr>
      </w:pPr>
      <w:r w:rsidRPr="0041112A">
        <w:rPr>
          <w:rFonts w:ascii="The Group TEXT Pro" w:hAnsi="The Group TEXT Pro"/>
          <w:sz w:val="20"/>
          <w:szCs w:val="20"/>
        </w:rPr>
        <w:t> </w:t>
      </w:r>
      <w:r w:rsidRPr="0041112A">
        <w:rPr>
          <w:rFonts w:ascii="The Group TEXT Pro" w:hAnsi="The Group TEXT Pro"/>
          <w:sz w:val="20"/>
          <w:szCs w:val="20"/>
          <w:lang w:val="es-ES"/>
        </w:rPr>
        <w:t> </w:t>
      </w:r>
    </w:p>
    <w:p w:rsidRPr="0041112A" w:rsidR="006F469C" w:rsidP="006F469C" w:rsidRDefault="006F469C" w14:paraId="3D69B499" w14:textId="77777777">
      <w:pPr>
        <w:rPr>
          <w:rFonts w:ascii="The Group TEXT Pro" w:hAnsi="The Group TEXT Pro"/>
          <w:sz w:val="20"/>
          <w:szCs w:val="20"/>
          <w:lang w:val="es-ES"/>
        </w:rPr>
      </w:pPr>
      <w:r w:rsidRPr="0041112A">
        <w:rPr>
          <w:rFonts w:ascii="The Group TEXT Pro" w:hAnsi="The Group TEXT Pro"/>
          <w:sz w:val="20"/>
          <w:szCs w:val="20"/>
        </w:rPr>
        <w:t>René Saldaña Cortés </w:t>
      </w:r>
      <w:r w:rsidRPr="0041112A">
        <w:rPr>
          <w:rFonts w:ascii="The Group TEXT Pro" w:hAnsi="The Group TEXT Pro"/>
          <w:sz w:val="20"/>
          <w:szCs w:val="20"/>
          <w:lang w:val="es-ES"/>
        </w:rPr>
        <w:t> </w:t>
      </w:r>
    </w:p>
    <w:p w:rsidRPr="0041112A" w:rsidR="006F469C" w:rsidP="006F469C" w:rsidRDefault="006F469C" w14:paraId="1B42364A" w14:textId="77777777">
      <w:pPr>
        <w:rPr>
          <w:rFonts w:ascii="The Group TEXT Pro" w:hAnsi="The Group TEXT Pro"/>
          <w:sz w:val="20"/>
          <w:szCs w:val="20"/>
          <w:lang w:val="es-ES"/>
        </w:rPr>
      </w:pPr>
      <w:r w:rsidRPr="0041112A">
        <w:rPr>
          <w:rFonts w:ascii="The Group TEXT Pro" w:hAnsi="The Group TEXT Pro"/>
          <w:sz w:val="20"/>
          <w:szCs w:val="20"/>
        </w:rPr>
        <w:t>Comunicación Externa | Dirección de Comunicación Corporativa y Asuntos de Gobierno | Presidencia | Volkswagen de México </w:t>
      </w:r>
      <w:r w:rsidRPr="0041112A">
        <w:rPr>
          <w:rFonts w:ascii="The Group TEXT Pro" w:hAnsi="The Group TEXT Pro"/>
          <w:sz w:val="20"/>
          <w:szCs w:val="20"/>
          <w:lang w:val="es-ES"/>
        </w:rPr>
        <w:t> </w:t>
      </w:r>
    </w:p>
    <w:p w:rsidRPr="00F44C96" w:rsidR="006F469C" w:rsidP="006F469C" w:rsidRDefault="006F469C" w14:paraId="56296D27" w14:textId="77777777">
      <w:pPr>
        <w:rPr>
          <w:rFonts w:ascii="The Group TEXT Pro" w:hAnsi="The Group TEXT Pro"/>
          <w:sz w:val="20"/>
          <w:szCs w:val="20"/>
        </w:rPr>
      </w:pPr>
      <w:hyperlink w:tgtFrame="_blank" w:history="1" r:id="rId10">
        <w:r w:rsidRPr="00F44C96">
          <w:rPr>
            <w:rStyle w:val="Hipervnculo"/>
            <w:rFonts w:ascii="The Group TEXT Pro" w:hAnsi="The Group TEXT Pro"/>
            <w:sz w:val="20"/>
            <w:szCs w:val="20"/>
          </w:rPr>
          <w:t>rene1.saldana@vw.com.mx</w:t>
        </w:r>
      </w:hyperlink>
      <w:r w:rsidRPr="00F44C96">
        <w:rPr>
          <w:rFonts w:ascii="The Group TEXT Pro" w:hAnsi="The Group TEXT Pro"/>
          <w:sz w:val="20"/>
          <w:szCs w:val="20"/>
        </w:rPr>
        <w:t>  </w:t>
      </w:r>
    </w:p>
    <w:p w:rsidRPr="00F44C96" w:rsidR="006F469C" w:rsidP="006F469C" w:rsidRDefault="006F469C" w14:paraId="0E4D5AD2" w14:textId="77777777">
      <w:pPr>
        <w:rPr>
          <w:rFonts w:ascii="The Group TEXT Pro" w:hAnsi="The Group TEXT Pro"/>
          <w:sz w:val="20"/>
          <w:szCs w:val="20"/>
        </w:rPr>
      </w:pPr>
      <w:r w:rsidRPr="00F44C96">
        <w:rPr>
          <w:rFonts w:ascii="The Group TEXT Pro" w:hAnsi="The Group TEXT Pro"/>
          <w:sz w:val="20"/>
          <w:szCs w:val="20"/>
        </w:rPr>
        <w:t> Rosario Robiou | Rosita Izazaga | PR Another  </w:t>
      </w:r>
    </w:p>
    <w:p w:rsidRPr="0012162D" w:rsidR="006F469C" w:rsidP="006F469C" w:rsidRDefault="006F469C" w14:paraId="48A1E21C" w14:textId="77777777">
      <w:pPr>
        <w:rPr>
          <w:rFonts w:ascii="The Group TEXT Pro" w:hAnsi="The Group TEXT Pro"/>
          <w:sz w:val="20"/>
          <w:szCs w:val="20"/>
        </w:rPr>
      </w:pPr>
      <w:hyperlink w:history="1" r:id="rId11">
        <w:r w:rsidRPr="00F44C96">
          <w:rPr>
            <w:rStyle w:val="Hipervnculo"/>
            <w:rFonts w:ascii="The Group TEXT Pro" w:hAnsi="The Group TEXT Pro"/>
            <w:sz w:val="20"/>
            <w:szCs w:val="20"/>
          </w:rPr>
          <w:t>guadalupe.robiuo@another.co</w:t>
        </w:r>
      </w:hyperlink>
      <w:r w:rsidRPr="00F44C96">
        <w:rPr>
          <w:rFonts w:ascii="The Group TEXT Pro" w:hAnsi="The Group TEXT Pro"/>
          <w:sz w:val="20"/>
          <w:szCs w:val="20"/>
        </w:rPr>
        <w:t xml:space="preserve"> ; </w:t>
      </w:r>
      <w:hyperlink w:history="1" r:id="rId12">
        <w:r w:rsidRPr="00F44C96">
          <w:rPr>
            <w:rStyle w:val="Hipervnculo"/>
            <w:rFonts w:ascii="The Group TEXT Pro" w:hAnsi="The Group TEXT Pro"/>
            <w:sz w:val="20"/>
            <w:szCs w:val="20"/>
          </w:rPr>
          <w:t>rosita.izazaga@another.co</w:t>
        </w:r>
      </w:hyperlink>
    </w:p>
    <w:p w:rsidRPr="006F469C" w:rsidR="006F469C" w:rsidRDefault="006F469C" w14:paraId="238FE6B3" w14:textId="77777777"/>
    <w:sectPr w:rsidRPr="006F469C" w:rsidR="006F469C">
      <w:headerReference w:type="even" r:id="rId13"/>
      <w:headerReference w:type="default" r:id="rId14"/>
      <w:footerReference w:type="even" r:id="rId15"/>
      <w:footerReference w:type="default" r:id="rId16"/>
      <w:headerReference w:type="first" r:id="rId17"/>
      <w:footerReference w:type="first" r:id="rId18"/>
      <w:pgSz w:w="11906" w:h="16838"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3343C" w:rsidP="001B2354" w:rsidRDefault="00A3343C" w14:paraId="3CF7C321" w14:textId="77777777">
      <w:pPr>
        <w:spacing w:after="0" w:line="240" w:lineRule="auto"/>
      </w:pPr>
      <w:r>
        <w:separator/>
      </w:r>
    </w:p>
  </w:endnote>
  <w:endnote w:type="continuationSeparator" w:id="0">
    <w:p w:rsidR="00A3343C" w:rsidP="001B2354" w:rsidRDefault="00A3343C" w14:paraId="584AB2F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VW Head">
    <w:altName w:val="Calibri"/>
    <w:panose1 w:val="020B0504040200000003"/>
    <w:charset w:val="00"/>
    <w:family w:val="swiss"/>
    <w:notTrueType/>
    <w:pitch w:val="variable"/>
    <w:sig w:usb0="A00002AF" w:usb1="5000207B" w:usb2="00000000" w:usb3="00000000" w:csb0="0000009F" w:csb1="00000000"/>
  </w:font>
  <w:font w:name="VW Head Office">
    <w:altName w:val="Calibri"/>
    <w:panose1 w:val="020B0504040200000003"/>
    <w:charset w:val="00"/>
    <w:family w:val="swiss"/>
    <w:pitch w:val="variable"/>
    <w:sig w:usb0="A00002AF" w:usb1="5000207B" w:usb2="00000000" w:usb3="00000000" w:csb0="0000009F" w:csb1="00000000"/>
  </w:font>
  <w:font w:name="The Group TEXT Pro">
    <w:altName w:val="Calibri"/>
    <w:panose1 w:val="00000000000000000000"/>
    <w:charset w:val="00"/>
    <w:family w:val="auto"/>
    <w:notTrueType/>
    <w:pitch w:val="variable"/>
    <w:sig w:usb0="20000287" w:usb1="00000001"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9B7232" w:rsidRDefault="009B7232" w14:paraId="1DA99E13" w14:textId="7AA2A352">
    <w:r>
      <w:rPr>
        <w:noProof/>
      </w:rPr>
      <mc:AlternateContent>
        <mc:Choice Requires="wps">
          <w:drawing>
            <wp:anchor distT="0" distB="0" distL="0" distR="0" simplePos="0" relativeHeight="251658240" behindDoc="0" locked="0" layoutInCell="1" allowOverlap="1" wp14:anchorId="4C608869" wp14:editId="640C51A6">
              <wp:simplePos x="635" y="635"/>
              <wp:positionH relativeFrom="page">
                <wp:align>left</wp:align>
              </wp:positionH>
              <wp:positionV relativeFrom="page">
                <wp:align>bottom</wp:align>
              </wp:positionV>
              <wp:extent cx="756920" cy="326390"/>
              <wp:effectExtent l="0" t="0" r="5080" b="0"/>
              <wp:wrapNone/>
              <wp:docPr id="1553855353" name="Cuadro de texto 2" descr="INTERNAL">
                <a:extLst xmlns:a="http://schemas.openxmlformats.org/drawingml/2006/main">
                  <a:ext uri="{FF2B5EF4-FFF2-40B4-BE49-F238E27FC236}">
                    <a16:creationId xmlns:a16="http://schemas.microsoft.com/office/drawing/2014/main" id="{AC2E0F25-3CBB-4CB9-9486-AE43E1A8BF07}"/>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56920" cy="326390"/>
                      </a:xfrm>
                      <a:prstGeom prst="rect">
                        <a:avLst/>
                      </a:prstGeom>
                      <a:noFill/>
                      <a:ln>
                        <a:noFill/>
                      </a:ln>
                    </wps:spPr>
                    <wps:txbx>
                      <w:txbxContent>
                        <w:p w:rsidRPr="009B7232" w:rsidR="009B7232" w:rsidP="009B7232" w:rsidRDefault="009B7232" w14:paraId="1540086B" w14:textId="548FBA00">
                          <w:pPr>
                            <w:spacing w:after="0"/>
                            <w:rPr>
                              <w:rFonts w:ascii="Arial" w:hAnsi="Arial" w:eastAsia="Arial" w:cs="Arial"/>
                              <w:noProof/>
                              <w:color w:val="000000"/>
                              <w:sz w:val="16"/>
                              <w:szCs w:val="16"/>
                            </w:rPr>
                          </w:pPr>
                          <w:r w:rsidRPr="009B7232">
                            <w:rPr>
                              <w:rFonts w:ascii="Arial" w:hAnsi="Arial" w:eastAsia="Arial" w:cs="Arial"/>
                              <w:noProof/>
                              <w:color w:val="000000"/>
                              <w:sz w:val="16"/>
                              <w:szCs w:val="16"/>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4C608869">
              <v:stroke joinstyle="miter"/>
              <v:path gradientshapeok="t" o:connecttype="rect"/>
            </v:shapetype>
            <v:shape id="Cuadro de texto 2" style="position:absolute;margin-left:0;margin-top:0;width:59.6pt;height:25.7pt;z-index:251658240;visibility:visible;mso-wrap-style:none;mso-wrap-distance-left:0;mso-wrap-distance-top:0;mso-wrap-distance-right:0;mso-wrap-distance-bottom:0;mso-position-horizontal:left;mso-position-horizontal-relative:page;mso-position-vertical:bottom;mso-position-vertical-relative:page;v-text-anchor:bottom" alt="INTERN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">
              <v:textbox style="mso-fit-shape-to-text:t" inset="20pt,0,0,15pt">
                <w:txbxContent>
                  <w:p w:rsidRPr="009B7232" w:rsidR="009B7232" w:rsidP="009B7232" w:rsidRDefault="009B7232" w14:paraId="1540086B" w14:textId="548FBA00">
                    <w:pPr>
                      <w:spacing w:after="0"/>
                      <w:rPr>
                        <w:rFonts w:ascii="Arial" w:hAnsi="Arial" w:eastAsia="Arial" w:cs="Arial"/>
                        <w:noProof/>
                        <w:color w:val="000000"/>
                        <w:sz w:val="16"/>
                        <w:szCs w:val="16"/>
                      </w:rPr>
                    </w:pPr>
                    <w:r w:rsidRPr="009B7232">
                      <w:rPr>
                        <w:rFonts w:ascii="Arial" w:hAnsi="Arial" w:eastAsia="Arial" w:cs="Arial"/>
                        <w:noProof/>
                        <w:color w:val="000000"/>
                        <w:sz w:val="16"/>
                        <w:szCs w:val="16"/>
                      </w:rPr>
                      <w:t>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B57A4" w:rsidRDefault="006B57A4" w14:paraId="20D72687"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9B7232" w:rsidRDefault="009B7232" w14:paraId="3BDB42BA" w14:textId="1C7E6C4E">
    <w:r>
      <w:rPr>
        <w:noProof/>
      </w:rPr>
      <mc:AlternateContent>
        <mc:Choice Requires="wps">
          <w:drawing>
            <wp:anchor distT="0" distB="0" distL="0" distR="0" simplePos="0" relativeHeight="251658241" behindDoc="0" locked="0" layoutInCell="1" allowOverlap="1" wp14:anchorId="390DB16C" wp14:editId="418EFBAB">
              <wp:simplePos x="635" y="635"/>
              <wp:positionH relativeFrom="page">
                <wp:align>left</wp:align>
              </wp:positionH>
              <wp:positionV relativeFrom="page">
                <wp:align>bottom</wp:align>
              </wp:positionV>
              <wp:extent cx="756920" cy="326390"/>
              <wp:effectExtent l="0" t="0" r="5080" b="0"/>
              <wp:wrapNone/>
              <wp:docPr id="427110723" name="Cuadro de texto 1" descr="INTERNAL">
                <a:extLst xmlns:a="http://schemas.openxmlformats.org/drawingml/2006/main">
                  <a:ext uri="{FF2B5EF4-FFF2-40B4-BE49-F238E27FC236}">
                    <a16:creationId xmlns:a16="http://schemas.microsoft.com/office/drawing/2014/main" id="{7552AC5A-7CB6-48D9-ADDC-EAE1A3762808}"/>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56920" cy="326390"/>
                      </a:xfrm>
                      <a:prstGeom prst="rect">
                        <a:avLst/>
                      </a:prstGeom>
                      <a:noFill/>
                      <a:ln>
                        <a:noFill/>
                      </a:ln>
                    </wps:spPr>
                    <wps:txbx>
                      <w:txbxContent>
                        <w:p w:rsidRPr="009B7232" w:rsidR="009B7232" w:rsidP="009B7232" w:rsidRDefault="009B7232" w14:paraId="17C97A51" w14:textId="27662B3A">
                          <w:pPr>
                            <w:spacing w:after="0"/>
                            <w:rPr>
                              <w:rFonts w:ascii="Arial" w:hAnsi="Arial" w:eastAsia="Arial" w:cs="Arial"/>
                              <w:noProof/>
                              <w:color w:val="000000"/>
                              <w:sz w:val="16"/>
                              <w:szCs w:val="16"/>
                            </w:rPr>
                          </w:pPr>
                          <w:r w:rsidRPr="009B7232">
                            <w:rPr>
                              <w:rFonts w:ascii="Arial" w:hAnsi="Arial" w:eastAsia="Arial" w:cs="Arial"/>
                              <w:noProof/>
                              <w:color w:val="000000"/>
                              <w:sz w:val="16"/>
                              <w:szCs w:val="16"/>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390DB16C">
              <v:stroke joinstyle="miter"/>
              <v:path gradientshapeok="t" o:connecttype="rect"/>
            </v:shapetype>
            <v:shape id="Cuadro de texto 1" style="position:absolute;margin-left:0;margin-top:0;width:59.6pt;height:25.7pt;z-index:251658241;visibility:visible;mso-wrap-style:none;mso-wrap-distance-left:0;mso-wrap-distance-top:0;mso-wrap-distance-right:0;mso-wrap-distance-bottom:0;mso-position-horizontal:left;mso-position-horizontal-relative:page;mso-position-vertical:bottom;mso-position-vertical-relative:page;v-text-anchor:bottom" alt="INTERN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">
              <v:textbox style="mso-fit-shape-to-text:t" inset="20pt,0,0,15pt">
                <w:txbxContent>
                  <w:p w:rsidRPr="009B7232" w:rsidR="009B7232" w:rsidP="009B7232" w:rsidRDefault="009B7232" w14:paraId="17C97A51" w14:textId="27662B3A">
                    <w:pPr>
                      <w:spacing w:after="0"/>
                      <w:rPr>
                        <w:rFonts w:ascii="Arial" w:hAnsi="Arial" w:eastAsia="Arial" w:cs="Arial"/>
                        <w:noProof/>
                        <w:color w:val="000000"/>
                        <w:sz w:val="16"/>
                        <w:szCs w:val="16"/>
                      </w:rPr>
                    </w:pPr>
                    <w:r w:rsidRPr="009B7232">
                      <w:rPr>
                        <w:rFonts w:ascii="Arial" w:hAnsi="Arial" w:eastAsia="Arial" w:cs="Arial"/>
                        <w:noProof/>
                        <w:color w:val="000000"/>
                        <w:sz w:val="16"/>
                        <w:szCs w:val="16"/>
                      </w:rPr>
                      <w:t>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3343C" w:rsidP="001B2354" w:rsidRDefault="00A3343C" w14:paraId="1A65509A" w14:textId="77777777">
      <w:pPr>
        <w:spacing w:after="0" w:line="240" w:lineRule="auto"/>
      </w:pPr>
      <w:r>
        <w:separator/>
      </w:r>
    </w:p>
  </w:footnote>
  <w:footnote w:type="continuationSeparator" w:id="0">
    <w:p w:rsidR="00A3343C" w:rsidP="001B2354" w:rsidRDefault="00A3343C" w14:paraId="7E27E60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B57A4" w:rsidRDefault="006B57A4" w14:paraId="32AC3DA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Pr="00583F3D" w:rsidR="00583F3D" w:rsidP="00583F3D" w:rsidRDefault="00583F3D" w14:paraId="28D29FA1" w14:textId="2FAE8902">
    <w:pPr>
      <w:jc w:val="center"/>
    </w:pPr>
    <w:r>
      <w:rPr>
        <w:noProof/>
      </w:rPr>
      <w:drawing>
        <wp:inline distT="0" distB="0" distL="0" distR="0" wp14:anchorId="55CADD67" wp14:editId="09FDA87C">
          <wp:extent cx="1907313" cy="671830"/>
          <wp:effectExtent l="0" t="0" r="0" b="1270"/>
          <wp:docPr id="824867234" name="Imagen 1">
            <a:extLst xmlns:a="http://schemas.openxmlformats.org/drawingml/2006/main">
              <a:ext uri="{FF2B5EF4-FFF2-40B4-BE49-F238E27FC236}">
                <a16:creationId xmlns:a16="http://schemas.microsoft.com/office/drawing/2014/main" id="{76E42D17-FD46-4575-8409-BC91EA44B1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867234" name="Imagen 824867234"/>
                  <pic:cNvPicPr/>
                </pic:nvPicPr>
                <pic:blipFill>
                  <a:blip r:embed="rId1">
                    <a:extLst>
                      <a:ext uri="{28A0092B-C50C-407E-A947-70E740481C1C}">
                        <a14:useLocalDpi xmlns:a14="http://schemas.microsoft.com/office/drawing/2010/main" val="0"/>
                      </a:ext>
                    </a:extLst>
                  </a:blip>
                  <a:stretch>
                    <a:fillRect/>
                  </a:stretch>
                </pic:blipFill>
                <pic:spPr>
                  <a:xfrm>
                    <a:off x="0" y="0"/>
                    <a:ext cx="1976692" cy="696268"/>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B57A4" w:rsidRDefault="006B57A4" w14:paraId="56292C2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85C3F"/>
    <w:multiLevelType w:val="hybridMultilevel"/>
    <w:tmpl w:val="095EB7FE"/>
    <w:lvl w:ilvl="0" w:tplc="74AC6FD8">
      <w:start w:val="5"/>
      <w:numFmt w:val="bullet"/>
      <w:lvlText w:val=""/>
      <w:lvlJc w:val="left"/>
      <w:pPr>
        <w:ind w:left="720" w:hanging="360"/>
      </w:pPr>
      <w:rPr>
        <w:rFonts w:hint="default" w:ascii="Symbol" w:hAnsi="Symbol" w:eastAsiaTheme="minorHAnsi" w:cstheme="minorBidi"/>
      </w:rPr>
    </w:lvl>
    <w:lvl w:ilvl="1" w:tplc="080A0003" w:tentative="1">
      <w:start w:val="1"/>
      <w:numFmt w:val="bullet"/>
      <w:lvlText w:val="o"/>
      <w:lvlJc w:val="left"/>
      <w:pPr>
        <w:ind w:left="1440" w:hanging="360"/>
      </w:pPr>
      <w:rPr>
        <w:rFonts w:hint="default" w:ascii="Courier New" w:hAnsi="Courier New" w:cs="Courier New"/>
      </w:rPr>
    </w:lvl>
    <w:lvl w:ilvl="2" w:tplc="080A0005" w:tentative="1">
      <w:start w:val="1"/>
      <w:numFmt w:val="bullet"/>
      <w:lvlText w:val=""/>
      <w:lvlJc w:val="left"/>
      <w:pPr>
        <w:ind w:left="2160" w:hanging="360"/>
      </w:pPr>
      <w:rPr>
        <w:rFonts w:hint="default" w:ascii="Wingdings" w:hAnsi="Wingdings"/>
      </w:rPr>
    </w:lvl>
    <w:lvl w:ilvl="3" w:tplc="080A0001" w:tentative="1">
      <w:start w:val="1"/>
      <w:numFmt w:val="bullet"/>
      <w:lvlText w:val=""/>
      <w:lvlJc w:val="left"/>
      <w:pPr>
        <w:ind w:left="2880" w:hanging="360"/>
      </w:pPr>
      <w:rPr>
        <w:rFonts w:hint="default" w:ascii="Symbol" w:hAnsi="Symbol"/>
      </w:rPr>
    </w:lvl>
    <w:lvl w:ilvl="4" w:tplc="080A0003" w:tentative="1">
      <w:start w:val="1"/>
      <w:numFmt w:val="bullet"/>
      <w:lvlText w:val="o"/>
      <w:lvlJc w:val="left"/>
      <w:pPr>
        <w:ind w:left="3600" w:hanging="360"/>
      </w:pPr>
      <w:rPr>
        <w:rFonts w:hint="default" w:ascii="Courier New" w:hAnsi="Courier New" w:cs="Courier New"/>
      </w:rPr>
    </w:lvl>
    <w:lvl w:ilvl="5" w:tplc="080A0005" w:tentative="1">
      <w:start w:val="1"/>
      <w:numFmt w:val="bullet"/>
      <w:lvlText w:val=""/>
      <w:lvlJc w:val="left"/>
      <w:pPr>
        <w:ind w:left="4320" w:hanging="360"/>
      </w:pPr>
      <w:rPr>
        <w:rFonts w:hint="default" w:ascii="Wingdings" w:hAnsi="Wingdings"/>
      </w:rPr>
    </w:lvl>
    <w:lvl w:ilvl="6" w:tplc="080A0001" w:tentative="1">
      <w:start w:val="1"/>
      <w:numFmt w:val="bullet"/>
      <w:lvlText w:val=""/>
      <w:lvlJc w:val="left"/>
      <w:pPr>
        <w:ind w:left="5040" w:hanging="360"/>
      </w:pPr>
      <w:rPr>
        <w:rFonts w:hint="default" w:ascii="Symbol" w:hAnsi="Symbol"/>
      </w:rPr>
    </w:lvl>
    <w:lvl w:ilvl="7" w:tplc="080A0003" w:tentative="1">
      <w:start w:val="1"/>
      <w:numFmt w:val="bullet"/>
      <w:lvlText w:val="o"/>
      <w:lvlJc w:val="left"/>
      <w:pPr>
        <w:ind w:left="5760" w:hanging="360"/>
      </w:pPr>
      <w:rPr>
        <w:rFonts w:hint="default" w:ascii="Courier New" w:hAnsi="Courier New" w:cs="Courier New"/>
      </w:rPr>
    </w:lvl>
    <w:lvl w:ilvl="8" w:tplc="080A0005" w:tentative="1">
      <w:start w:val="1"/>
      <w:numFmt w:val="bullet"/>
      <w:lvlText w:val=""/>
      <w:lvlJc w:val="left"/>
      <w:pPr>
        <w:ind w:left="6480" w:hanging="360"/>
      </w:pPr>
      <w:rPr>
        <w:rFonts w:hint="default" w:ascii="Wingdings" w:hAnsi="Wingdings"/>
      </w:rPr>
    </w:lvl>
  </w:abstractNum>
  <w:abstractNum w:abstractNumId="1" w15:restartNumberingAfterBreak="0">
    <w:nsid w:val="206F0B83"/>
    <w:multiLevelType w:val="multilevel"/>
    <w:tmpl w:val="A1107D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2B3A1B5B"/>
    <w:multiLevelType w:val="hybridMultilevel"/>
    <w:tmpl w:val="5C6E508E"/>
    <w:lvl w:ilvl="0" w:tplc="080A0001">
      <w:start w:val="1"/>
      <w:numFmt w:val="bullet"/>
      <w:lvlText w:val=""/>
      <w:lvlJc w:val="left"/>
      <w:pPr>
        <w:ind w:left="720" w:hanging="360"/>
      </w:pPr>
      <w:rPr>
        <w:rFonts w:hint="default" w:ascii="Symbol" w:hAnsi="Symbol"/>
      </w:rPr>
    </w:lvl>
    <w:lvl w:ilvl="1" w:tplc="080A0003" w:tentative="1">
      <w:start w:val="1"/>
      <w:numFmt w:val="bullet"/>
      <w:lvlText w:val="o"/>
      <w:lvlJc w:val="left"/>
      <w:pPr>
        <w:ind w:left="1440" w:hanging="360"/>
      </w:pPr>
      <w:rPr>
        <w:rFonts w:hint="default" w:ascii="Courier New" w:hAnsi="Courier New" w:cs="Courier New"/>
      </w:rPr>
    </w:lvl>
    <w:lvl w:ilvl="2" w:tplc="080A0005" w:tentative="1">
      <w:start w:val="1"/>
      <w:numFmt w:val="bullet"/>
      <w:lvlText w:val=""/>
      <w:lvlJc w:val="left"/>
      <w:pPr>
        <w:ind w:left="2160" w:hanging="360"/>
      </w:pPr>
      <w:rPr>
        <w:rFonts w:hint="default" w:ascii="Wingdings" w:hAnsi="Wingdings"/>
      </w:rPr>
    </w:lvl>
    <w:lvl w:ilvl="3" w:tplc="080A0001" w:tentative="1">
      <w:start w:val="1"/>
      <w:numFmt w:val="bullet"/>
      <w:lvlText w:val=""/>
      <w:lvlJc w:val="left"/>
      <w:pPr>
        <w:ind w:left="2880" w:hanging="360"/>
      </w:pPr>
      <w:rPr>
        <w:rFonts w:hint="default" w:ascii="Symbol" w:hAnsi="Symbol"/>
      </w:rPr>
    </w:lvl>
    <w:lvl w:ilvl="4" w:tplc="080A0003" w:tentative="1">
      <w:start w:val="1"/>
      <w:numFmt w:val="bullet"/>
      <w:lvlText w:val="o"/>
      <w:lvlJc w:val="left"/>
      <w:pPr>
        <w:ind w:left="3600" w:hanging="360"/>
      </w:pPr>
      <w:rPr>
        <w:rFonts w:hint="default" w:ascii="Courier New" w:hAnsi="Courier New" w:cs="Courier New"/>
      </w:rPr>
    </w:lvl>
    <w:lvl w:ilvl="5" w:tplc="080A0005" w:tentative="1">
      <w:start w:val="1"/>
      <w:numFmt w:val="bullet"/>
      <w:lvlText w:val=""/>
      <w:lvlJc w:val="left"/>
      <w:pPr>
        <w:ind w:left="4320" w:hanging="360"/>
      </w:pPr>
      <w:rPr>
        <w:rFonts w:hint="default" w:ascii="Wingdings" w:hAnsi="Wingdings"/>
      </w:rPr>
    </w:lvl>
    <w:lvl w:ilvl="6" w:tplc="080A0001" w:tentative="1">
      <w:start w:val="1"/>
      <w:numFmt w:val="bullet"/>
      <w:lvlText w:val=""/>
      <w:lvlJc w:val="left"/>
      <w:pPr>
        <w:ind w:left="5040" w:hanging="360"/>
      </w:pPr>
      <w:rPr>
        <w:rFonts w:hint="default" w:ascii="Symbol" w:hAnsi="Symbol"/>
      </w:rPr>
    </w:lvl>
    <w:lvl w:ilvl="7" w:tplc="080A0003" w:tentative="1">
      <w:start w:val="1"/>
      <w:numFmt w:val="bullet"/>
      <w:lvlText w:val="o"/>
      <w:lvlJc w:val="left"/>
      <w:pPr>
        <w:ind w:left="5760" w:hanging="360"/>
      </w:pPr>
      <w:rPr>
        <w:rFonts w:hint="default" w:ascii="Courier New" w:hAnsi="Courier New" w:cs="Courier New"/>
      </w:rPr>
    </w:lvl>
    <w:lvl w:ilvl="8" w:tplc="080A0005" w:tentative="1">
      <w:start w:val="1"/>
      <w:numFmt w:val="bullet"/>
      <w:lvlText w:val=""/>
      <w:lvlJc w:val="left"/>
      <w:pPr>
        <w:ind w:left="6480" w:hanging="360"/>
      </w:pPr>
      <w:rPr>
        <w:rFonts w:hint="default" w:ascii="Wingdings" w:hAnsi="Wingdings"/>
      </w:rPr>
    </w:lvl>
  </w:abstractNum>
  <w:abstractNum w:abstractNumId="3" w15:restartNumberingAfterBreak="0">
    <w:nsid w:val="2C3F3482"/>
    <w:multiLevelType w:val="hybridMultilevel"/>
    <w:tmpl w:val="00C4CCCA"/>
    <w:lvl w:ilvl="0" w:tplc="AD9E2D02">
      <w:start w:val="26"/>
      <w:numFmt w:val="bullet"/>
      <w:lvlText w:val=""/>
      <w:lvlJc w:val="left"/>
      <w:pPr>
        <w:ind w:left="720" w:hanging="360"/>
      </w:pPr>
      <w:rPr>
        <w:rFonts w:hint="default" w:ascii="Symbol" w:hAnsi="Symbol" w:eastAsiaTheme="minorHAnsi" w:cstheme="minorBidi"/>
      </w:rPr>
    </w:lvl>
    <w:lvl w:ilvl="1" w:tplc="080A0003" w:tentative="1">
      <w:start w:val="1"/>
      <w:numFmt w:val="bullet"/>
      <w:lvlText w:val="o"/>
      <w:lvlJc w:val="left"/>
      <w:pPr>
        <w:ind w:left="1440" w:hanging="360"/>
      </w:pPr>
      <w:rPr>
        <w:rFonts w:hint="default" w:ascii="Courier New" w:hAnsi="Courier New" w:cs="Courier New"/>
      </w:rPr>
    </w:lvl>
    <w:lvl w:ilvl="2" w:tplc="080A0005" w:tentative="1">
      <w:start w:val="1"/>
      <w:numFmt w:val="bullet"/>
      <w:lvlText w:val=""/>
      <w:lvlJc w:val="left"/>
      <w:pPr>
        <w:ind w:left="2160" w:hanging="360"/>
      </w:pPr>
      <w:rPr>
        <w:rFonts w:hint="default" w:ascii="Wingdings" w:hAnsi="Wingdings"/>
      </w:rPr>
    </w:lvl>
    <w:lvl w:ilvl="3" w:tplc="080A0001" w:tentative="1">
      <w:start w:val="1"/>
      <w:numFmt w:val="bullet"/>
      <w:lvlText w:val=""/>
      <w:lvlJc w:val="left"/>
      <w:pPr>
        <w:ind w:left="2880" w:hanging="360"/>
      </w:pPr>
      <w:rPr>
        <w:rFonts w:hint="default" w:ascii="Symbol" w:hAnsi="Symbol"/>
      </w:rPr>
    </w:lvl>
    <w:lvl w:ilvl="4" w:tplc="080A0003" w:tentative="1">
      <w:start w:val="1"/>
      <w:numFmt w:val="bullet"/>
      <w:lvlText w:val="o"/>
      <w:lvlJc w:val="left"/>
      <w:pPr>
        <w:ind w:left="3600" w:hanging="360"/>
      </w:pPr>
      <w:rPr>
        <w:rFonts w:hint="default" w:ascii="Courier New" w:hAnsi="Courier New" w:cs="Courier New"/>
      </w:rPr>
    </w:lvl>
    <w:lvl w:ilvl="5" w:tplc="080A0005" w:tentative="1">
      <w:start w:val="1"/>
      <w:numFmt w:val="bullet"/>
      <w:lvlText w:val=""/>
      <w:lvlJc w:val="left"/>
      <w:pPr>
        <w:ind w:left="4320" w:hanging="360"/>
      </w:pPr>
      <w:rPr>
        <w:rFonts w:hint="default" w:ascii="Wingdings" w:hAnsi="Wingdings"/>
      </w:rPr>
    </w:lvl>
    <w:lvl w:ilvl="6" w:tplc="080A0001" w:tentative="1">
      <w:start w:val="1"/>
      <w:numFmt w:val="bullet"/>
      <w:lvlText w:val=""/>
      <w:lvlJc w:val="left"/>
      <w:pPr>
        <w:ind w:left="5040" w:hanging="360"/>
      </w:pPr>
      <w:rPr>
        <w:rFonts w:hint="default" w:ascii="Symbol" w:hAnsi="Symbol"/>
      </w:rPr>
    </w:lvl>
    <w:lvl w:ilvl="7" w:tplc="080A0003" w:tentative="1">
      <w:start w:val="1"/>
      <w:numFmt w:val="bullet"/>
      <w:lvlText w:val="o"/>
      <w:lvlJc w:val="left"/>
      <w:pPr>
        <w:ind w:left="5760" w:hanging="360"/>
      </w:pPr>
      <w:rPr>
        <w:rFonts w:hint="default" w:ascii="Courier New" w:hAnsi="Courier New" w:cs="Courier New"/>
      </w:rPr>
    </w:lvl>
    <w:lvl w:ilvl="8" w:tplc="080A0005" w:tentative="1">
      <w:start w:val="1"/>
      <w:numFmt w:val="bullet"/>
      <w:lvlText w:val=""/>
      <w:lvlJc w:val="left"/>
      <w:pPr>
        <w:ind w:left="6480" w:hanging="360"/>
      </w:pPr>
      <w:rPr>
        <w:rFonts w:hint="default" w:ascii="Wingdings" w:hAnsi="Wingdings"/>
      </w:rPr>
    </w:lvl>
  </w:abstractNum>
  <w:abstractNum w:abstractNumId="4" w15:restartNumberingAfterBreak="0">
    <w:nsid w:val="456A3CBF"/>
    <w:multiLevelType w:val="hybridMultilevel"/>
    <w:tmpl w:val="EAC41EAC"/>
    <w:lvl w:ilvl="0" w:tplc="469AF48A">
      <w:start w:val="5"/>
      <w:numFmt w:val="bullet"/>
      <w:lvlText w:val=""/>
      <w:lvlJc w:val="left"/>
      <w:pPr>
        <w:ind w:left="720" w:hanging="360"/>
      </w:pPr>
      <w:rPr>
        <w:rFonts w:hint="default" w:ascii="Symbol" w:hAnsi="Symbol" w:eastAsiaTheme="minorHAnsi" w:cstheme="minorBidi"/>
      </w:rPr>
    </w:lvl>
    <w:lvl w:ilvl="1" w:tplc="080A0003" w:tentative="1">
      <w:start w:val="1"/>
      <w:numFmt w:val="bullet"/>
      <w:lvlText w:val="o"/>
      <w:lvlJc w:val="left"/>
      <w:pPr>
        <w:ind w:left="1440" w:hanging="360"/>
      </w:pPr>
      <w:rPr>
        <w:rFonts w:hint="default" w:ascii="Courier New" w:hAnsi="Courier New" w:cs="Courier New"/>
      </w:rPr>
    </w:lvl>
    <w:lvl w:ilvl="2" w:tplc="080A0005" w:tentative="1">
      <w:start w:val="1"/>
      <w:numFmt w:val="bullet"/>
      <w:lvlText w:val=""/>
      <w:lvlJc w:val="left"/>
      <w:pPr>
        <w:ind w:left="2160" w:hanging="360"/>
      </w:pPr>
      <w:rPr>
        <w:rFonts w:hint="default" w:ascii="Wingdings" w:hAnsi="Wingdings"/>
      </w:rPr>
    </w:lvl>
    <w:lvl w:ilvl="3" w:tplc="080A0001" w:tentative="1">
      <w:start w:val="1"/>
      <w:numFmt w:val="bullet"/>
      <w:lvlText w:val=""/>
      <w:lvlJc w:val="left"/>
      <w:pPr>
        <w:ind w:left="2880" w:hanging="360"/>
      </w:pPr>
      <w:rPr>
        <w:rFonts w:hint="default" w:ascii="Symbol" w:hAnsi="Symbol"/>
      </w:rPr>
    </w:lvl>
    <w:lvl w:ilvl="4" w:tplc="080A0003" w:tentative="1">
      <w:start w:val="1"/>
      <w:numFmt w:val="bullet"/>
      <w:lvlText w:val="o"/>
      <w:lvlJc w:val="left"/>
      <w:pPr>
        <w:ind w:left="3600" w:hanging="360"/>
      </w:pPr>
      <w:rPr>
        <w:rFonts w:hint="default" w:ascii="Courier New" w:hAnsi="Courier New" w:cs="Courier New"/>
      </w:rPr>
    </w:lvl>
    <w:lvl w:ilvl="5" w:tplc="080A0005" w:tentative="1">
      <w:start w:val="1"/>
      <w:numFmt w:val="bullet"/>
      <w:lvlText w:val=""/>
      <w:lvlJc w:val="left"/>
      <w:pPr>
        <w:ind w:left="4320" w:hanging="360"/>
      </w:pPr>
      <w:rPr>
        <w:rFonts w:hint="default" w:ascii="Wingdings" w:hAnsi="Wingdings"/>
      </w:rPr>
    </w:lvl>
    <w:lvl w:ilvl="6" w:tplc="080A0001" w:tentative="1">
      <w:start w:val="1"/>
      <w:numFmt w:val="bullet"/>
      <w:lvlText w:val=""/>
      <w:lvlJc w:val="left"/>
      <w:pPr>
        <w:ind w:left="5040" w:hanging="360"/>
      </w:pPr>
      <w:rPr>
        <w:rFonts w:hint="default" w:ascii="Symbol" w:hAnsi="Symbol"/>
      </w:rPr>
    </w:lvl>
    <w:lvl w:ilvl="7" w:tplc="080A0003" w:tentative="1">
      <w:start w:val="1"/>
      <w:numFmt w:val="bullet"/>
      <w:lvlText w:val="o"/>
      <w:lvlJc w:val="left"/>
      <w:pPr>
        <w:ind w:left="5760" w:hanging="360"/>
      </w:pPr>
      <w:rPr>
        <w:rFonts w:hint="default" w:ascii="Courier New" w:hAnsi="Courier New" w:cs="Courier New"/>
      </w:rPr>
    </w:lvl>
    <w:lvl w:ilvl="8" w:tplc="080A0005" w:tentative="1">
      <w:start w:val="1"/>
      <w:numFmt w:val="bullet"/>
      <w:lvlText w:val=""/>
      <w:lvlJc w:val="left"/>
      <w:pPr>
        <w:ind w:left="6480" w:hanging="360"/>
      </w:pPr>
      <w:rPr>
        <w:rFonts w:hint="default" w:ascii="Wingdings" w:hAnsi="Wingdings"/>
      </w:rPr>
    </w:lvl>
  </w:abstractNum>
  <w:abstractNum w:abstractNumId="5" w15:restartNumberingAfterBreak="0">
    <w:nsid w:val="53984496"/>
    <w:multiLevelType w:val="hybridMultilevel"/>
    <w:tmpl w:val="8BB64028"/>
    <w:lvl w:ilvl="0" w:tplc="33A49A64">
      <w:numFmt w:val="bullet"/>
      <w:lvlText w:val=""/>
      <w:lvlJc w:val="left"/>
      <w:pPr>
        <w:ind w:left="720" w:hanging="360"/>
      </w:pPr>
      <w:rPr>
        <w:rFonts w:hint="default" w:ascii="Symbol" w:hAnsi="Symbol" w:eastAsiaTheme="minorHAnsi" w:cstheme="minorBidi"/>
      </w:rPr>
    </w:lvl>
    <w:lvl w:ilvl="1" w:tplc="080A0003" w:tentative="1">
      <w:start w:val="1"/>
      <w:numFmt w:val="bullet"/>
      <w:lvlText w:val="o"/>
      <w:lvlJc w:val="left"/>
      <w:pPr>
        <w:ind w:left="1440" w:hanging="360"/>
      </w:pPr>
      <w:rPr>
        <w:rFonts w:hint="default" w:ascii="Courier New" w:hAnsi="Courier New" w:cs="Courier New"/>
      </w:rPr>
    </w:lvl>
    <w:lvl w:ilvl="2" w:tplc="080A0005" w:tentative="1">
      <w:start w:val="1"/>
      <w:numFmt w:val="bullet"/>
      <w:lvlText w:val=""/>
      <w:lvlJc w:val="left"/>
      <w:pPr>
        <w:ind w:left="2160" w:hanging="360"/>
      </w:pPr>
      <w:rPr>
        <w:rFonts w:hint="default" w:ascii="Wingdings" w:hAnsi="Wingdings"/>
      </w:rPr>
    </w:lvl>
    <w:lvl w:ilvl="3" w:tplc="080A0001" w:tentative="1">
      <w:start w:val="1"/>
      <w:numFmt w:val="bullet"/>
      <w:lvlText w:val=""/>
      <w:lvlJc w:val="left"/>
      <w:pPr>
        <w:ind w:left="2880" w:hanging="360"/>
      </w:pPr>
      <w:rPr>
        <w:rFonts w:hint="default" w:ascii="Symbol" w:hAnsi="Symbol"/>
      </w:rPr>
    </w:lvl>
    <w:lvl w:ilvl="4" w:tplc="080A0003" w:tentative="1">
      <w:start w:val="1"/>
      <w:numFmt w:val="bullet"/>
      <w:lvlText w:val="o"/>
      <w:lvlJc w:val="left"/>
      <w:pPr>
        <w:ind w:left="3600" w:hanging="360"/>
      </w:pPr>
      <w:rPr>
        <w:rFonts w:hint="default" w:ascii="Courier New" w:hAnsi="Courier New" w:cs="Courier New"/>
      </w:rPr>
    </w:lvl>
    <w:lvl w:ilvl="5" w:tplc="080A0005" w:tentative="1">
      <w:start w:val="1"/>
      <w:numFmt w:val="bullet"/>
      <w:lvlText w:val=""/>
      <w:lvlJc w:val="left"/>
      <w:pPr>
        <w:ind w:left="4320" w:hanging="360"/>
      </w:pPr>
      <w:rPr>
        <w:rFonts w:hint="default" w:ascii="Wingdings" w:hAnsi="Wingdings"/>
      </w:rPr>
    </w:lvl>
    <w:lvl w:ilvl="6" w:tplc="080A0001" w:tentative="1">
      <w:start w:val="1"/>
      <w:numFmt w:val="bullet"/>
      <w:lvlText w:val=""/>
      <w:lvlJc w:val="left"/>
      <w:pPr>
        <w:ind w:left="5040" w:hanging="360"/>
      </w:pPr>
      <w:rPr>
        <w:rFonts w:hint="default" w:ascii="Symbol" w:hAnsi="Symbol"/>
      </w:rPr>
    </w:lvl>
    <w:lvl w:ilvl="7" w:tplc="080A0003" w:tentative="1">
      <w:start w:val="1"/>
      <w:numFmt w:val="bullet"/>
      <w:lvlText w:val="o"/>
      <w:lvlJc w:val="left"/>
      <w:pPr>
        <w:ind w:left="5760" w:hanging="360"/>
      </w:pPr>
      <w:rPr>
        <w:rFonts w:hint="default" w:ascii="Courier New" w:hAnsi="Courier New" w:cs="Courier New"/>
      </w:rPr>
    </w:lvl>
    <w:lvl w:ilvl="8" w:tplc="080A0005" w:tentative="1">
      <w:start w:val="1"/>
      <w:numFmt w:val="bullet"/>
      <w:lvlText w:val=""/>
      <w:lvlJc w:val="left"/>
      <w:pPr>
        <w:ind w:left="6480" w:hanging="360"/>
      </w:pPr>
      <w:rPr>
        <w:rFonts w:hint="default" w:ascii="Wingdings" w:hAnsi="Wingdings"/>
      </w:rPr>
    </w:lvl>
  </w:abstractNum>
  <w:abstractNum w:abstractNumId="6" w15:restartNumberingAfterBreak="0">
    <w:nsid w:val="62343080"/>
    <w:multiLevelType w:val="hybridMultilevel"/>
    <w:tmpl w:val="7E9E045E"/>
    <w:lvl w:ilvl="0" w:tplc="6FA48478">
      <w:start w:val="5"/>
      <w:numFmt w:val="bullet"/>
      <w:lvlText w:val=""/>
      <w:lvlJc w:val="left"/>
      <w:pPr>
        <w:ind w:left="720" w:hanging="360"/>
      </w:pPr>
      <w:rPr>
        <w:rFonts w:hint="default" w:ascii="Symbol" w:hAnsi="Symbol" w:eastAsiaTheme="minorHAnsi" w:cstheme="minorBidi"/>
      </w:rPr>
    </w:lvl>
    <w:lvl w:ilvl="1" w:tplc="080A0003" w:tentative="1">
      <w:start w:val="1"/>
      <w:numFmt w:val="bullet"/>
      <w:lvlText w:val="o"/>
      <w:lvlJc w:val="left"/>
      <w:pPr>
        <w:ind w:left="1440" w:hanging="360"/>
      </w:pPr>
      <w:rPr>
        <w:rFonts w:hint="default" w:ascii="Courier New" w:hAnsi="Courier New" w:cs="Courier New"/>
      </w:rPr>
    </w:lvl>
    <w:lvl w:ilvl="2" w:tplc="080A0005" w:tentative="1">
      <w:start w:val="1"/>
      <w:numFmt w:val="bullet"/>
      <w:lvlText w:val=""/>
      <w:lvlJc w:val="left"/>
      <w:pPr>
        <w:ind w:left="2160" w:hanging="360"/>
      </w:pPr>
      <w:rPr>
        <w:rFonts w:hint="default" w:ascii="Wingdings" w:hAnsi="Wingdings"/>
      </w:rPr>
    </w:lvl>
    <w:lvl w:ilvl="3" w:tplc="080A0001" w:tentative="1">
      <w:start w:val="1"/>
      <w:numFmt w:val="bullet"/>
      <w:lvlText w:val=""/>
      <w:lvlJc w:val="left"/>
      <w:pPr>
        <w:ind w:left="2880" w:hanging="360"/>
      </w:pPr>
      <w:rPr>
        <w:rFonts w:hint="default" w:ascii="Symbol" w:hAnsi="Symbol"/>
      </w:rPr>
    </w:lvl>
    <w:lvl w:ilvl="4" w:tplc="080A0003" w:tentative="1">
      <w:start w:val="1"/>
      <w:numFmt w:val="bullet"/>
      <w:lvlText w:val="o"/>
      <w:lvlJc w:val="left"/>
      <w:pPr>
        <w:ind w:left="3600" w:hanging="360"/>
      </w:pPr>
      <w:rPr>
        <w:rFonts w:hint="default" w:ascii="Courier New" w:hAnsi="Courier New" w:cs="Courier New"/>
      </w:rPr>
    </w:lvl>
    <w:lvl w:ilvl="5" w:tplc="080A0005" w:tentative="1">
      <w:start w:val="1"/>
      <w:numFmt w:val="bullet"/>
      <w:lvlText w:val=""/>
      <w:lvlJc w:val="left"/>
      <w:pPr>
        <w:ind w:left="4320" w:hanging="360"/>
      </w:pPr>
      <w:rPr>
        <w:rFonts w:hint="default" w:ascii="Wingdings" w:hAnsi="Wingdings"/>
      </w:rPr>
    </w:lvl>
    <w:lvl w:ilvl="6" w:tplc="080A0001" w:tentative="1">
      <w:start w:val="1"/>
      <w:numFmt w:val="bullet"/>
      <w:lvlText w:val=""/>
      <w:lvlJc w:val="left"/>
      <w:pPr>
        <w:ind w:left="5040" w:hanging="360"/>
      </w:pPr>
      <w:rPr>
        <w:rFonts w:hint="default" w:ascii="Symbol" w:hAnsi="Symbol"/>
      </w:rPr>
    </w:lvl>
    <w:lvl w:ilvl="7" w:tplc="080A0003" w:tentative="1">
      <w:start w:val="1"/>
      <w:numFmt w:val="bullet"/>
      <w:lvlText w:val="o"/>
      <w:lvlJc w:val="left"/>
      <w:pPr>
        <w:ind w:left="5760" w:hanging="360"/>
      </w:pPr>
      <w:rPr>
        <w:rFonts w:hint="default" w:ascii="Courier New" w:hAnsi="Courier New" w:cs="Courier New"/>
      </w:rPr>
    </w:lvl>
    <w:lvl w:ilvl="8" w:tplc="080A0005" w:tentative="1">
      <w:start w:val="1"/>
      <w:numFmt w:val="bullet"/>
      <w:lvlText w:val=""/>
      <w:lvlJc w:val="left"/>
      <w:pPr>
        <w:ind w:left="6480" w:hanging="360"/>
      </w:pPr>
      <w:rPr>
        <w:rFonts w:hint="default" w:ascii="Wingdings" w:hAnsi="Wingdings"/>
      </w:rPr>
    </w:lvl>
  </w:abstractNum>
  <w:abstractNum w:abstractNumId="7" w15:restartNumberingAfterBreak="0">
    <w:nsid w:val="6B057ABE"/>
    <w:multiLevelType w:val="multilevel"/>
    <w:tmpl w:val="5B7C34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6F35078A"/>
    <w:multiLevelType w:val="hybridMultilevel"/>
    <w:tmpl w:val="3D426584"/>
    <w:lvl w:ilvl="0" w:tplc="0AB87F18">
      <w:start w:val="5"/>
      <w:numFmt w:val="bullet"/>
      <w:lvlText w:val=""/>
      <w:lvlJc w:val="left"/>
      <w:pPr>
        <w:ind w:left="720" w:hanging="360"/>
      </w:pPr>
      <w:rPr>
        <w:rFonts w:hint="default" w:ascii="Symbol" w:hAnsi="Symbol" w:eastAsiaTheme="minorHAnsi" w:cstheme="minorBidi"/>
      </w:rPr>
    </w:lvl>
    <w:lvl w:ilvl="1" w:tplc="080A0003" w:tentative="1">
      <w:start w:val="1"/>
      <w:numFmt w:val="bullet"/>
      <w:lvlText w:val="o"/>
      <w:lvlJc w:val="left"/>
      <w:pPr>
        <w:ind w:left="1440" w:hanging="360"/>
      </w:pPr>
      <w:rPr>
        <w:rFonts w:hint="default" w:ascii="Courier New" w:hAnsi="Courier New" w:cs="Courier New"/>
      </w:rPr>
    </w:lvl>
    <w:lvl w:ilvl="2" w:tplc="080A0005" w:tentative="1">
      <w:start w:val="1"/>
      <w:numFmt w:val="bullet"/>
      <w:lvlText w:val=""/>
      <w:lvlJc w:val="left"/>
      <w:pPr>
        <w:ind w:left="2160" w:hanging="360"/>
      </w:pPr>
      <w:rPr>
        <w:rFonts w:hint="default" w:ascii="Wingdings" w:hAnsi="Wingdings"/>
      </w:rPr>
    </w:lvl>
    <w:lvl w:ilvl="3" w:tplc="080A0001" w:tentative="1">
      <w:start w:val="1"/>
      <w:numFmt w:val="bullet"/>
      <w:lvlText w:val=""/>
      <w:lvlJc w:val="left"/>
      <w:pPr>
        <w:ind w:left="2880" w:hanging="360"/>
      </w:pPr>
      <w:rPr>
        <w:rFonts w:hint="default" w:ascii="Symbol" w:hAnsi="Symbol"/>
      </w:rPr>
    </w:lvl>
    <w:lvl w:ilvl="4" w:tplc="080A0003" w:tentative="1">
      <w:start w:val="1"/>
      <w:numFmt w:val="bullet"/>
      <w:lvlText w:val="o"/>
      <w:lvlJc w:val="left"/>
      <w:pPr>
        <w:ind w:left="3600" w:hanging="360"/>
      </w:pPr>
      <w:rPr>
        <w:rFonts w:hint="default" w:ascii="Courier New" w:hAnsi="Courier New" w:cs="Courier New"/>
      </w:rPr>
    </w:lvl>
    <w:lvl w:ilvl="5" w:tplc="080A0005" w:tentative="1">
      <w:start w:val="1"/>
      <w:numFmt w:val="bullet"/>
      <w:lvlText w:val=""/>
      <w:lvlJc w:val="left"/>
      <w:pPr>
        <w:ind w:left="4320" w:hanging="360"/>
      </w:pPr>
      <w:rPr>
        <w:rFonts w:hint="default" w:ascii="Wingdings" w:hAnsi="Wingdings"/>
      </w:rPr>
    </w:lvl>
    <w:lvl w:ilvl="6" w:tplc="080A0001" w:tentative="1">
      <w:start w:val="1"/>
      <w:numFmt w:val="bullet"/>
      <w:lvlText w:val=""/>
      <w:lvlJc w:val="left"/>
      <w:pPr>
        <w:ind w:left="5040" w:hanging="360"/>
      </w:pPr>
      <w:rPr>
        <w:rFonts w:hint="default" w:ascii="Symbol" w:hAnsi="Symbol"/>
      </w:rPr>
    </w:lvl>
    <w:lvl w:ilvl="7" w:tplc="080A0003" w:tentative="1">
      <w:start w:val="1"/>
      <w:numFmt w:val="bullet"/>
      <w:lvlText w:val="o"/>
      <w:lvlJc w:val="left"/>
      <w:pPr>
        <w:ind w:left="5760" w:hanging="360"/>
      </w:pPr>
      <w:rPr>
        <w:rFonts w:hint="default" w:ascii="Courier New" w:hAnsi="Courier New" w:cs="Courier New"/>
      </w:rPr>
    </w:lvl>
    <w:lvl w:ilvl="8" w:tplc="080A0005" w:tentative="1">
      <w:start w:val="1"/>
      <w:numFmt w:val="bullet"/>
      <w:lvlText w:val=""/>
      <w:lvlJc w:val="left"/>
      <w:pPr>
        <w:ind w:left="6480" w:hanging="360"/>
      </w:pPr>
      <w:rPr>
        <w:rFonts w:hint="default" w:ascii="Wingdings" w:hAnsi="Wingdings"/>
      </w:rPr>
    </w:lvl>
  </w:abstractNum>
  <w:num w:numId="1" w16cid:durableId="1011028212">
    <w:abstractNumId w:val="4"/>
  </w:num>
  <w:num w:numId="2" w16cid:durableId="1333796610">
    <w:abstractNumId w:val="0"/>
  </w:num>
  <w:num w:numId="3" w16cid:durableId="1827091176">
    <w:abstractNumId w:val="1"/>
  </w:num>
  <w:num w:numId="4" w16cid:durableId="1978947100">
    <w:abstractNumId w:val="2"/>
  </w:num>
  <w:num w:numId="5" w16cid:durableId="400910554">
    <w:abstractNumId w:val="7"/>
  </w:num>
  <w:num w:numId="6" w16cid:durableId="449934248">
    <w:abstractNumId w:val="3"/>
  </w:num>
  <w:num w:numId="7" w16cid:durableId="502399370">
    <w:abstractNumId w:val="6"/>
  </w:num>
  <w:num w:numId="8" w16cid:durableId="557521157">
    <w:abstractNumId w:val="8"/>
  </w:num>
  <w:num w:numId="9" w16cid:durableId="7922106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2354"/>
    <w:rsid w:val="000153BF"/>
    <w:rsid w:val="00015FDB"/>
    <w:rsid w:val="000261EB"/>
    <w:rsid w:val="000271B1"/>
    <w:rsid w:val="000328B5"/>
    <w:rsid w:val="00033862"/>
    <w:rsid w:val="00042A15"/>
    <w:rsid w:val="000477E5"/>
    <w:rsid w:val="000705A1"/>
    <w:rsid w:val="00071EC1"/>
    <w:rsid w:val="000771E5"/>
    <w:rsid w:val="00077207"/>
    <w:rsid w:val="00085C3D"/>
    <w:rsid w:val="00086C37"/>
    <w:rsid w:val="000977D3"/>
    <w:rsid w:val="000B1572"/>
    <w:rsid w:val="000B24D4"/>
    <w:rsid w:val="000B47BD"/>
    <w:rsid w:val="000B5EEF"/>
    <w:rsid w:val="000B734E"/>
    <w:rsid w:val="000C70AF"/>
    <w:rsid w:val="000D007D"/>
    <w:rsid w:val="000D309D"/>
    <w:rsid w:val="000D59BA"/>
    <w:rsid w:val="000E02E3"/>
    <w:rsid w:val="000E50EE"/>
    <w:rsid w:val="000F53AC"/>
    <w:rsid w:val="00105FFB"/>
    <w:rsid w:val="0012162D"/>
    <w:rsid w:val="001227EB"/>
    <w:rsid w:val="00133116"/>
    <w:rsid w:val="00163BAC"/>
    <w:rsid w:val="00167F01"/>
    <w:rsid w:val="00171979"/>
    <w:rsid w:val="001833D0"/>
    <w:rsid w:val="00197FA6"/>
    <w:rsid w:val="001A3934"/>
    <w:rsid w:val="001B0FA6"/>
    <w:rsid w:val="001B2354"/>
    <w:rsid w:val="001C5626"/>
    <w:rsid w:val="001C73DC"/>
    <w:rsid w:val="00224E6B"/>
    <w:rsid w:val="00233307"/>
    <w:rsid w:val="00253AA9"/>
    <w:rsid w:val="00264C3C"/>
    <w:rsid w:val="00272EE0"/>
    <w:rsid w:val="002A63B3"/>
    <w:rsid w:val="002B71E4"/>
    <w:rsid w:val="002C083B"/>
    <w:rsid w:val="002C1F53"/>
    <w:rsid w:val="002C5F9E"/>
    <w:rsid w:val="002C6EA8"/>
    <w:rsid w:val="002D7E1C"/>
    <w:rsid w:val="002E3AF7"/>
    <w:rsid w:val="002F26C2"/>
    <w:rsid w:val="002F3541"/>
    <w:rsid w:val="002F5BBB"/>
    <w:rsid w:val="002F7955"/>
    <w:rsid w:val="0030559C"/>
    <w:rsid w:val="00327DE6"/>
    <w:rsid w:val="00335A00"/>
    <w:rsid w:val="00343551"/>
    <w:rsid w:val="003626F3"/>
    <w:rsid w:val="0036285A"/>
    <w:rsid w:val="003713F7"/>
    <w:rsid w:val="0038402B"/>
    <w:rsid w:val="0039051A"/>
    <w:rsid w:val="00396236"/>
    <w:rsid w:val="00396B78"/>
    <w:rsid w:val="003B0B5A"/>
    <w:rsid w:val="003B290C"/>
    <w:rsid w:val="003B3602"/>
    <w:rsid w:val="003B4280"/>
    <w:rsid w:val="003B44DA"/>
    <w:rsid w:val="003B59A1"/>
    <w:rsid w:val="003C238E"/>
    <w:rsid w:val="003C2804"/>
    <w:rsid w:val="003C7B8C"/>
    <w:rsid w:val="003E0D00"/>
    <w:rsid w:val="0041112A"/>
    <w:rsid w:val="004172E4"/>
    <w:rsid w:val="00417D63"/>
    <w:rsid w:val="00450813"/>
    <w:rsid w:val="00460D32"/>
    <w:rsid w:val="00467041"/>
    <w:rsid w:val="0048580F"/>
    <w:rsid w:val="00490B56"/>
    <w:rsid w:val="0049689B"/>
    <w:rsid w:val="004A411C"/>
    <w:rsid w:val="004B1E05"/>
    <w:rsid w:val="004B1ED6"/>
    <w:rsid w:val="004C4EA4"/>
    <w:rsid w:val="004C7AE6"/>
    <w:rsid w:val="004D31DC"/>
    <w:rsid w:val="004E546B"/>
    <w:rsid w:val="00507A42"/>
    <w:rsid w:val="00534DC0"/>
    <w:rsid w:val="00540DE7"/>
    <w:rsid w:val="00541700"/>
    <w:rsid w:val="0054359E"/>
    <w:rsid w:val="00553116"/>
    <w:rsid w:val="00572A42"/>
    <w:rsid w:val="00583F3D"/>
    <w:rsid w:val="005875E9"/>
    <w:rsid w:val="00590681"/>
    <w:rsid w:val="00595276"/>
    <w:rsid w:val="0059738D"/>
    <w:rsid w:val="005C7C89"/>
    <w:rsid w:val="005D0148"/>
    <w:rsid w:val="005D38B4"/>
    <w:rsid w:val="005E1692"/>
    <w:rsid w:val="005E1BC7"/>
    <w:rsid w:val="005F50A6"/>
    <w:rsid w:val="005F741C"/>
    <w:rsid w:val="00604787"/>
    <w:rsid w:val="00605577"/>
    <w:rsid w:val="0060687E"/>
    <w:rsid w:val="00611C12"/>
    <w:rsid w:val="006262E4"/>
    <w:rsid w:val="00634ABE"/>
    <w:rsid w:val="00664C29"/>
    <w:rsid w:val="0066653C"/>
    <w:rsid w:val="00672731"/>
    <w:rsid w:val="0067369A"/>
    <w:rsid w:val="00683E1E"/>
    <w:rsid w:val="00696CD9"/>
    <w:rsid w:val="006B3D00"/>
    <w:rsid w:val="006B57A4"/>
    <w:rsid w:val="006C22A7"/>
    <w:rsid w:val="006D2803"/>
    <w:rsid w:val="006D48C9"/>
    <w:rsid w:val="006D5DE1"/>
    <w:rsid w:val="006D69DC"/>
    <w:rsid w:val="006E2743"/>
    <w:rsid w:val="006E4726"/>
    <w:rsid w:val="006E6863"/>
    <w:rsid w:val="006F2F08"/>
    <w:rsid w:val="006F469C"/>
    <w:rsid w:val="006F4DE0"/>
    <w:rsid w:val="007452FD"/>
    <w:rsid w:val="007610D8"/>
    <w:rsid w:val="00773D13"/>
    <w:rsid w:val="00783454"/>
    <w:rsid w:val="00783CBF"/>
    <w:rsid w:val="00790002"/>
    <w:rsid w:val="00792C14"/>
    <w:rsid w:val="007933B2"/>
    <w:rsid w:val="007A663A"/>
    <w:rsid w:val="007C6D60"/>
    <w:rsid w:val="007D0A4D"/>
    <w:rsid w:val="007E30E2"/>
    <w:rsid w:val="007E5167"/>
    <w:rsid w:val="0082504C"/>
    <w:rsid w:val="00836218"/>
    <w:rsid w:val="00843503"/>
    <w:rsid w:val="008814A0"/>
    <w:rsid w:val="00893D19"/>
    <w:rsid w:val="008A1661"/>
    <w:rsid w:val="008B30EE"/>
    <w:rsid w:val="008B6B11"/>
    <w:rsid w:val="008C186D"/>
    <w:rsid w:val="008C651A"/>
    <w:rsid w:val="008D21A8"/>
    <w:rsid w:val="008E662F"/>
    <w:rsid w:val="008E6D14"/>
    <w:rsid w:val="008F2074"/>
    <w:rsid w:val="00914185"/>
    <w:rsid w:val="009156C3"/>
    <w:rsid w:val="00923329"/>
    <w:rsid w:val="00926013"/>
    <w:rsid w:val="00934971"/>
    <w:rsid w:val="0094050D"/>
    <w:rsid w:val="00942A16"/>
    <w:rsid w:val="009624DB"/>
    <w:rsid w:val="00964BA8"/>
    <w:rsid w:val="009836F3"/>
    <w:rsid w:val="00995072"/>
    <w:rsid w:val="00997721"/>
    <w:rsid w:val="009A7521"/>
    <w:rsid w:val="009B21B3"/>
    <w:rsid w:val="009B27D9"/>
    <w:rsid w:val="009B7232"/>
    <w:rsid w:val="009C6291"/>
    <w:rsid w:val="009D547C"/>
    <w:rsid w:val="00A06D42"/>
    <w:rsid w:val="00A11853"/>
    <w:rsid w:val="00A21F40"/>
    <w:rsid w:val="00A3343C"/>
    <w:rsid w:val="00A60DC9"/>
    <w:rsid w:val="00A61695"/>
    <w:rsid w:val="00A815E6"/>
    <w:rsid w:val="00A861F7"/>
    <w:rsid w:val="00A928BF"/>
    <w:rsid w:val="00A95EB5"/>
    <w:rsid w:val="00AA6655"/>
    <w:rsid w:val="00AB563F"/>
    <w:rsid w:val="00AC5A9F"/>
    <w:rsid w:val="00AD4EA5"/>
    <w:rsid w:val="00AF1D0E"/>
    <w:rsid w:val="00AF4B9F"/>
    <w:rsid w:val="00B00E41"/>
    <w:rsid w:val="00B04083"/>
    <w:rsid w:val="00B119B1"/>
    <w:rsid w:val="00B43272"/>
    <w:rsid w:val="00B46318"/>
    <w:rsid w:val="00B54E8D"/>
    <w:rsid w:val="00B72380"/>
    <w:rsid w:val="00B8558D"/>
    <w:rsid w:val="00BA1439"/>
    <w:rsid w:val="00BA333E"/>
    <w:rsid w:val="00BA61FD"/>
    <w:rsid w:val="00BD7B0F"/>
    <w:rsid w:val="00BE0EF6"/>
    <w:rsid w:val="00BE1314"/>
    <w:rsid w:val="00BF52B3"/>
    <w:rsid w:val="00C004F0"/>
    <w:rsid w:val="00C004F2"/>
    <w:rsid w:val="00C01B61"/>
    <w:rsid w:val="00C030E8"/>
    <w:rsid w:val="00C1024D"/>
    <w:rsid w:val="00C30F92"/>
    <w:rsid w:val="00C3621F"/>
    <w:rsid w:val="00C411D0"/>
    <w:rsid w:val="00C53AA1"/>
    <w:rsid w:val="00C6408B"/>
    <w:rsid w:val="00C7108B"/>
    <w:rsid w:val="00C82495"/>
    <w:rsid w:val="00C908E3"/>
    <w:rsid w:val="00C9386D"/>
    <w:rsid w:val="00C93A77"/>
    <w:rsid w:val="00C956CC"/>
    <w:rsid w:val="00CA1AB8"/>
    <w:rsid w:val="00CB0FAF"/>
    <w:rsid w:val="00CC7857"/>
    <w:rsid w:val="00CD06D3"/>
    <w:rsid w:val="00CD7F59"/>
    <w:rsid w:val="00CE2B77"/>
    <w:rsid w:val="00CE2FD7"/>
    <w:rsid w:val="00CF0806"/>
    <w:rsid w:val="00CF1ACA"/>
    <w:rsid w:val="00CF4D15"/>
    <w:rsid w:val="00D05EEB"/>
    <w:rsid w:val="00D07AD2"/>
    <w:rsid w:val="00D10003"/>
    <w:rsid w:val="00D12CA1"/>
    <w:rsid w:val="00D232BA"/>
    <w:rsid w:val="00D46A07"/>
    <w:rsid w:val="00D639AF"/>
    <w:rsid w:val="00D71675"/>
    <w:rsid w:val="00D85AEA"/>
    <w:rsid w:val="00D8613A"/>
    <w:rsid w:val="00D924DC"/>
    <w:rsid w:val="00DA2A38"/>
    <w:rsid w:val="00DA5FAA"/>
    <w:rsid w:val="00DA6E39"/>
    <w:rsid w:val="00DB537B"/>
    <w:rsid w:val="00DC041B"/>
    <w:rsid w:val="00DD3259"/>
    <w:rsid w:val="00DF6004"/>
    <w:rsid w:val="00E10116"/>
    <w:rsid w:val="00E173DE"/>
    <w:rsid w:val="00E17427"/>
    <w:rsid w:val="00E24701"/>
    <w:rsid w:val="00E25E0F"/>
    <w:rsid w:val="00E27CAF"/>
    <w:rsid w:val="00E31783"/>
    <w:rsid w:val="00E40A79"/>
    <w:rsid w:val="00E43DBD"/>
    <w:rsid w:val="00E44BCD"/>
    <w:rsid w:val="00E45187"/>
    <w:rsid w:val="00E50F86"/>
    <w:rsid w:val="00E75B27"/>
    <w:rsid w:val="00E94E1D"/>
    <w:rsid w:val="00EA31E5"/>
    <w:rsid w:val="00EA6956"/>
    <w:rsid w:val="00EC1452"/>
    <w:rsid w:val="00ED7F43"/>
    <w:rsid w:val="00EF4BA0"/>
    <w:rsid w:val="00F00A8A"/>
    <w:rsid w:val="00F017D0"/>
    <w:rsid w:val="00F027A4"/>
    <w:rsid w:val="00F0682D"/>
    <w:rsid w:val="00F07D4E"/>
    <w:rsid w:val="00F223B4"/>
    <w:rsid w:val="00F30FF6"/>
    <w:rsid w:val="00F35F7A"/>
    <w:rsid w:val="00F3698B"/>
    <w:rsid w:val="00F4389E"/>
    <w:rsid w:val="00F44C96"/>
    <w:rsid w:val="00F520BE"/>
    <w:rsid w:val="00F604FF"/>
    <w:rsid w:val="00F62181"/>
    <w:rsid w:val="00F901A7"/>
    <w:rsid w:val="00F9161D"/>
    <w:rsid w:val="00FA792F"/>
    <w:rsid w:val="00FB09F8"/>
    <w:rsid w:val="00FB0ACF"/>
    <w:rsid w:val="00FB304D"/>
    <w:rsid w:val="00FC216C"/>
    <w:rsid w:val="00FE7D5B"/>
    <w:rsid w:val="00FF2120"/>
    <w:rsid w:val="00FF4B29"/>
    <w:rsid w:val="0D071C4B"/>
    <w:rsid w:val="0E8823C2"/>
    <w:rsid w:val="2C905A16"/>
    <w:rsid w:val="422BF441"/>
    <w:rsid w:val="4D16A0D3"/>
    <w:rsid w:val="64D5338D"/>
    <w:rsid w:val="778FE1A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E6A80"/>
  <w15:chartTrackingRefBased/>
  <w15:docId w15:val="{18A5D0AB-6C99-4482-BE0C-C86CC7C6D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es-MX"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F4B9F"/>
  </w:style>
  <w:style w:type="paragraph" w:styleId="Ttulo1">
    <w:name w:val="heading 1"/>
    <w:uiPriority w:val="9"/>
    <w:qFormat/>
    <w:rsid w:val="00C53AA1"/>
    <w:pPr>
      <w:spacing w:after="0" w:line="240" w:lineRule="auto"/>
      <w:outlineLvl w:val="0"/>
    </w:pPr>
    <w:rPr>
      <w:rFonts w:ascii="Arial" w:hAnsi="Arial" w:eastAsia="Times New Roman" w:cs="Arial"/>
      <w:color w:val="2E74B5"/>
      <w:sz w:val="32"/>
      <w:szCs w:val="32"/>
      <w:lang w:val="en-US" w:eastAsia="ja-JP"/>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1A3934"/>
    <w:pPr>
      <w:tabs>
        <w:tab w:val="center" w:pos="4680"/>
        <w:tab w:val="right" w:pos="9360"/>
      </w:tabs>
      <w:spacing w:after="0" w:line="240" w:lineRule="auto"/>
    </w:pPr>
  </w:style>
  <w:style w:type="character" w:styleId="EncabezadoCar" w:customStyle="1">
    <w:name w:val="Encabezado Car"/>
    <w:basedOn w:val="Fuentedeprrafopredeter"/>
    <w:link w:val="Encabezado"/>
    <w:uiPriority w:val="99"/>
    <w:semiHidden/>
    <w:rsid w:val="001A3934"/>
  </w:style>
  <w:style w:type="paragraph" w:styleId="Piedepgina">
    <w:name w:val="footer"/>
    <w:basedOn w:val="Normal"/>
    <w:link w:val="PiedepginaCar"/>
    <w:uiPriority w:val="99"/>
    <w:unhideWhenUsed/>
    <w:rsid w:val="001A3934"/>
    <w:pPr>
      <w:tabs>
        <w:tab w:val="center" w:pos="4680"/>
        <w:tab w:val="right" w:pos="9360"/>
      </w:tabs>
      <w:spacing w:after="0" w:line="240" w:lineRule="auto"/>
    </w:pPr>
  </w:style>
  <w:style w:type="character" w:styleId="PiedepginaCar" w:customStyle="1">
    <w:name w:val="Pie de página Car"/>
    <w:basedOn w:val="Fuentedeprrafopredeter"/>
    <w:link w:val="Piedepgina"/>
    <w:uiPriority w:val="99"/>
    <w:semiHidden/>
    <w:rsid w:val="001A3934"/>
  </w:style>
  <w:style w:type="character" w:styleId="Hipervnculo">
    <w:name w:val="Hyperlink"/>
    <w:basedOn w:val="Fuentedeprrafopredeter"/>
    <w:uiPriority w:val="99"/>
    <w:unhideWhenUsed/>
    <w:rsid w:val="00B54E8D"/>
    <w:rPr>
      <w:color w:val="467886" w:themeColor="hyperlink"/>
      <w:u w:val="single"/>
    </w:rPr>
  </w:style>
  <w:style w:type="character" w:styleId="Mencinsinresolver">
    <w:name w:val="Unresolved Mention"/>
    <w:basedOn w:val="Fuentedeprrafopredeter"/>
    <w:uiPriority w:val="99"/>
    <w:semiHidden/>
    <w:unhideWhenUsed/>
    <w:rsid w:val="00B54E8D"/>
    <w:rPr>
      <w:color w:val="605E5C"/>
      <w:shd w:val="clear" w:color="auto" w:fill="E1DFDD"/>
    </w:rPr>
  </w:style>
  <w:style w:type="paragraph" w:styleId="Prrafodelista">
    <w:name w:val="List Paragraph"/>
    <w:basedOn w:val="Normal"/>
    <w:uiPriority w:val="34"/>
    <w:qFormat/>
    <w:rsid w:val="00163BAC"/>
    <w:pPr>
      <w:ind w:left="720"/>
      <w:contextualSpacing/>
    </w:pPr>
  </w:style>
  <w:style w:type="paragraph" w:styleId="a" w:customStyle="1">
    <w:next w:val="Prrafodelista"/>
    <w:qFormat/>
    <w:rsid w:val="00C53AA1"/>
    <w:pPr>
      <w:spacing w:after="0" w:line="240" w:lineRule="auto"/>
    </w:pPr>
    <w:rPr>
      <w:rFonts w:ascii="Arial" w:hAnsi="Arial" w:eastAsia="Times New Roman" w:cs="Arial"/>
      <w:color w:val="333333"/>
      <w:sz w:val="22"/>
      <w:szCs w:val="22"/>
      <w:lang w:val="en-US" w:eastAsia="ja-JP"/>
    </w:rPr>
  </w:style>
  <w:style w:type="paragraph" w:styleId="NormalWeb">
    <w:name w:val="Normal (Web)"/>
    <w:basedOn w:val="Normal"/>
    <w:uiPriority w:val="99"/>
    <w:semiHidden/>
    <w:unhideWhenUsed/>
    <w:rsid w:val="00A61695"/>
    <w:pPr>
      <w:spacing w:before="100" w:beforeAutospacing="1" w:after="100" w:afterAutospacing="1" w:line="240" w:lineRule="auto"/>
    </w:pPr>
    <w:rPr>
      <w:rFonts w:ascii="Times New Roman" w:hAnsi="Times New Roman" w:cs="Times New Roman"/>
      <w:kern w:val="2"/>
      <w:lang w:eastAsia="es-MX"/>
      <w14:ligatures w14:val="standardContextual"/>
    </w:rPr>
  </w:style>
  <w:style w:type="character" w:styleId="HeaderChar" w:customStyle="1">
    <w:name w:val="Header Char"/>
    <w:basedOn w:val="Fuentedeprrafopredeter"/>
    <w:uiPriority w:val="99"/>
    <w:rsid w:val="00AF4B9F"/>
  </w:style>
  <w:style w:type="character" w:styleId="Heading1Char" w:customStyle="1">
    <w:name w:val="Heading 1 Char"/>
    <w:basedOn w:val="Fuentedeprrafopredeter"/>
    <w:uiPriority w:val="9"/>
    <w:rsid w:val="00AF4B9F"/>
    <w:rPr>
      <w:rFonts w:ascii="Arial" w:hAnsi="Arial" w:eastAsia="Times New Roman" w:cs="Arial"/>
      <w:color w:val="2E74B5"/>
      <w:sz w:val="32"/>
      <w:szCs w:val="32"/>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mailto:rosita.izazaga@another.co" TargetMode="External"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guadalupe.robiuo@another.co" TargetMode="External" Id="rId11" /><Relationship Type="http://schemas.openxmlformats.org/officeDocument/2006/relationships/styles" Target="styles.xml" Id="rId5" /><Relationship Type="http://schemas.openxmlformats.org/officeDocument/2006/relationships/footer" Target="footer1.xml" Id="rId15" /><Relationship Type="http://schemas.openxmlformats.org/officeDocument/2006/relationships/hyperlink" Target="mailto:rene1.saldana@vw.com.mx" TargetMode="External" Id="rId10" /><Relationship Type="http://schemas.openxmlformats.org/officeDocument/2006/relationships/fontTable" Target="fontTable.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2.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28815F4626BCBF449E70A5F69ADCD31C" ma:contentTypeVersion="13" ma:contentTypeDescription="Crear nuevo documento." ma:contentTypeScope="" ma:versionID="ef82084bbe30898a5a6406da9158994d">
  <xsd:schema xmlns:xsd="http://www.w3.org/2001/XMLSchema" xmlns:xs="http://www.w3.org/2001/XMLSchema" xmlns:p="http://schemas.microsoft.com/office/2006/metadata/properties" xmlns:ns2="549d9b32-086f-4d1d-a400-c5b4faa47054" targetNamespace="http://schemas.microsoft.com/office/2006/metadata/properties" ma:root="true" ma:fieldsID="a491510f1cec751e3cf0c1e7dfefe0fa" ns2:_="">
    <xsd:import namespace="549d9b32-086f-4d1d-a400-c5b4faa4705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9d9b32-086f-4d1d-a400-c5b4faa470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Etiquetas de imagen" ma:readOnly="false" ma:fieldId="{5cf76f15-5ced-4ddc-b409-7134ff3c332f}" ma:taxonomyMulti="true" ma:sspId="f32d7cad-b8c0-437e-8370-508ec018d2d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49d9b32-086f-4d1d-a400-c5b4faa4705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39F51A2-8DA0-4977-B436-E82E0D2E737C}"/>
</file>

<file path=customXml/itemProps2.xml><?xml version="1.0" encoding="utf-8"?>
<ds:datastoreItem xmlns:ds="http://schemas.openxmlformats.org/officeDocument/2006/customXml" ds:itemID="{C7A58DD4-D27A-49DC-8301-5AE8497055DA}">
  <ds:schemaRefs>
    <ds:schemaRef ds:uri="http://schemas.microsoft.com/sharepoint/v3/contenttype/forms"/>
  </ds:schemaRefs>
</ds:datastoreItem>
</file>

<file path=customXml/itemProps3.xml><?xml version="1.0" encoding="utf-8"?>
<ds:datastoreItem xmlns:ds="http://schemas.openxmlformats.org/officeDocument/2006/customXml" ds:itemID="{3F8B00D7-9B23-491E-958A-C765C285C33F}">
  <ds:schemaRefs>
    <ds:schemaRef ds:uri="http://schemas.microsoft.com/office/2006/metadata/properties"/>
    <ds:schemaRef ds:uri="http://schemas.microsoft.com/office/infopath/2007/PartnerControls"/>
    <ds:schemaRef ds:uri="549d9b32-086f-4d1d-a400-c5b4faa47054"/>
  </ds:schemaRefs>
</ds:datastoreItem>
</file>

<file path=docMetadata/LabelInfo.xml><?xml version="1.0" encoding="utf-8"?>
<clbl:labelList xmlns:clbl="http://schemas.microsoft.com/office/2020/mipLabelMetadata">
  <clbl:label id="{b1c9b508-7c6e-42bd-bedf-808292653d6c}" enabled="1" method="Standard" siteId="{2882be50-2012-4d88-ac86-544124e120c8}"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Alejandra Ferreiro Nuñez</dc:creator>
  <keywords/>
  <dc:description/>
  <lastModifiedBy>Rosita Izazaga</lastModifiedBy>
  <revision>8</revision>
  <lastPrinted>2026-08-26T15:34:00.0000000Z</lastPrinted>
  <dcterms:created xsi:type="dcterms:W3CDTF">2026-10-22T05:24:00.0000000Z</dcterms:created>
  <dcterms:modified xsi:type="dcterms:W3CDTF">2026-10-22T05:44:10.8296959Z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0x01010028815F4626BCBF449E70A5F69ADCD31C</vt:lpwstr>
  </property>
  <property fmtid="{D5CDD505-2E9C-101B-9397-08002B2CF9AE}" pid="3" name="MediaServiceImageTags">
    <vt:lpwstr/>
  </property>
  <property fmtid="{D5CDD505-2E9C-101B-9397-08002B2CF9AE}" pid="4" name="ClassificationContentMarkingFooterShapeIds">
    <vt:lpwstr>19753143,5c9df379,72390ed2</vt:lpwstr>
  </property>
  <property fmtid="{D5CDD505-2E9C-101B-9397-08002B2CF9AE}" pid="5" name="ClassificationContentMarkingFooterFontProps">
    <vt:lpwstr>#000000,8,Arial</vt:lpwstr>
  </property>
  <property fmtid="{D5CDD505-2E9C-101B-9397-08002B2CF9AE}" pid="6" name="ClassificationContentMarkingFooterText">
    <vt:lpwstr>INTERNAL</vt:lpwstr>
  </property>
</Properties>
</file>