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bg"/>
          <w:b w:val="0"/>
          <w:bCs w:val="0"/>
          <w:i w:val="0"/>
          <w:iCs w:val="0"/>
          <w:u w:val="none"/>
          <w:vertAlign w:val="baseline"/>
          <w:rtl w:val="0"/>
        </w:rPr>
        <w:t xml:space="preserve">Цялата ви библиотека с игри в ръцете ви</w:t>
      </w:r>
    </w:p>
    <w:p w:rsidR="00E16E16" w:rsidRDefault="00E16E16" w14:paraId="00000002" w14:textId="77777777">
      <w:pPr>
        <w:rPr>
          <w:sz w:val="36"/>
          <w:szCs w:val="36"/>
        </w:rPr>
      </w:pPr>
    </w:p>
    <w:p w:rsidR="00E16E16" w:rsidRDefault="006865FF" w14:paraId="00000003" w14:textId="77777777">
      <w:pPr>
        <w:bidi w:val="0"/>
      </w:pPr>
      <w:r>
        <w:rPr>
          <w:lang w:val="bg"/>
          <w:b w:val="0"/>
          <w:bCs w:val="0"/>
          <w:i w:val="0"/>
          <w:iCs w:val="0"/>
          <w:u w:val="none"/>
          <w:vertAlign w:val="baseline"/>
          <w:rtl w:val="0"/>
        </w:rPr>
        <w:t xml:space="preserve">След пускането на първата игрова конзола на Nintendo на пазара мобилният гейминг отново става популярен. Възможността да вземете със себе си цялата си игрова библиотека, когато отивате на почивка или пътувате за работа, и да играете любимите си игри в леглото е новият стандарт, който се налага на производителите. Почти всички марки преносими конзоли предлагат малък обем памет, което кара потребителите да купуват допълнителни microSD карти. Какво трябва да се взема предвид при избор на SD карта?</w:t>
      </w:r>
    </w:p>
    <w:p w:rsidR="00E16E16" w:rsidRDefault="00E16E16" w14:paraId="00000004" w14:textId="77777777"/>
    <w:p w:rsidR="00E16E16" w:rsidRDefault="006865FF" w14:paraId="00000005" w14:textId="2DA808ED">
      <w:pPr>
        <w:bidi w:val="0"/>
      </w:pPr>
      <w:r>
        <w:rPr>
          <w:lang w:val="bg"/>
          <w:b w:val="0"/>
          <w:bCs w:val="0"/>
          <w:i w:val="0"/>
          <w:iCs w:val="0"/>
          <w:u w:val="none"/>
          <w:vertAlign w:val="baseline"/>
          <w:rtl w:val="0"/>
        </w:rPr>
        <w:t xml:space="preserve">Преносимите конзоли стават все по-напреднали. Колкото по-добър е хардуера, толкова по-модерни игри могат да се играят на него. Най-новите ААА игри могат да са с размер над 150 GB, което е голямо предизвикателство за вътрешната памет на устройството. Така че ако искате да сте сигурни, че библиотеката ви е винаги под ръка, трябва да се сдобиете с добра SD карта.</w:t>
      </w:r>
    </w:p>
    <w:p w:rsidR="00E16E16" w:rsidRDefault="00E16E16" w14:paraId="00000006" w14:textId="77777777"/>
    <w:p w:rsidR="00E16E16" w:rsidRDefault="006865FF" w14:paraId="00000007" w14:textId="7C6D4E92">
      <w:pPr>
        <w:bidi w:val="0"/>
      </w:pPr>
      <w:r>
        <w:rPr>
          <w:lang w:val="bg"/>
          <w:b w:val="0"/>
          <w:bCs w:val="0"/>
          <w:i w:val="0"/>
          <w:iCs w:val="0"/>
          <w:u w:val="none"/>
          <w:vertAlign w:val="baseline"/>
          <w:rtl w:val="0"/>
        </w:rPr>
        <w:t xml:space="preserve">Прекрасен избор тук са картите от серията Pro Plus на Samsung. Дори стандартните модели предлагат скорост на четене до 180 MB/s, което е ключов параметър, ако искате игрите ви да зареждат бързо. Тази светкавична скорост е отразена в скорошната колаборация на Samsung с най-бързото същество в света – таралежа Соник. Емблематичният персонаж на SEGA е изобразен върху SD картата с 512 GB памет. Този модел е перфектният избор за колекционери в света на видео игрите. Потребителите, които имат нужда от още повече памет, могат да купят версията с 1 TB с изображение на Шадоу. Преди покупката е важно да се уверите, че картата е съвместима с вашата конзола.</w:t>
      </w:r>
    </w:p>
    <w:p w:rsidR="00E16E16" w:rsidRDefault="00E16E16" w14:paraId="00000008" w14:textId="77777777"/>
    <w:p w:rsidR="00E16E16" w:rsidRDefault="006865FF" w14:paraId="00000009" w14:textId="77777777">
      <w:pPr>
        <w:bidi w:val="0"/>
      </w:pPr>
      <w:r>
        <w:rPr>
          <w:lang w:val="bg"/>
          <w:b w:val="0"/>
          <w:bCs w:val="0"/>
          <w:i w:val="0"/>
          <w:iCs w:val="0"/>
          <w:u w:val="none"/>
          <w:vertAlign w:val="baseline"/>
          <w:rtl w:val="0"/>
        </w:rPr>
        <w:t xml:space="preserve">Повечето геймъри могат да потвърдят, че с тази висока скорост можете да инсталирате дори най-новите и взискателни игри, без това да се отрази негативно върху производителността на устройството. Преди да инсталирате игри, трябва да обмислите, как да организирате библиотеката си. Стандартният начин е да инсталирате по-големите игри във вътрешната памет, а по-малките, например инди или АА игри – в SD картата. Това гарантира най-добра производителност и достъп до библиотеката по всяко време. Не забравяйте да инсталирате игрите си преди дълго пътуване, тъй като достъпът ви до дигитални платформи може да е ограничен. Пътувайте с конзолата си и трупайте ярки спомени, включително и такива от любимите си виртуални светове!</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