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E06BB0" w:rsidRDefault="00D6254D" w:rsidP="00D6254D">
      <w:pPr>
        <w:rPr>
          <w:rFonts w:ascii="Arial" w:hAnsi="Arial" w:cs="Arial"/>
          <w:b/>
          <w:bCs/>
          <w:color w:val="C3001E"/>
          <w:sz w:val="32"/>
          <w:szCs w:val="32"/>
          <w:lang w:val="en-US"/>
        </w:rPr>
      </w:pPr>
      <w:r w:rsidRPr="00E06BB0">
        <w:rPr>
          <w:rFonts w:ascii="Arial" w:hAnsi="Arial" w:cs="Arial"/>
          <w:b/>
          <w:bCs/>
          <w:color w:val="C3001E"/>
          <w:sz w:val="32"/>
          <w:szCs w:val="32"/>
          <w:lang w:val="en-US"/>
        </w:rPr>
        <w:t xml:space="preserve">PRESS </w:t>
      </w:r>
      <w:r w:rsidR="004A327C" w:rsidRPr="00E06BB0">
        <w:rPr>
          <w:rFonts w:ascii="Arial" w:hAnsi="Arial" w:cs="Arial"/>
          <w:b/>
          <w:bCs/>
          <w:color w:val="C3001E"/>
          <w:sz w:val="32"/>
          <w:szCs w:val="32"/>
          <w:lang w:val="en-US"/>
        </w:rPr>
        <w:t>RELEASE</w:t>
      </w:r>
    </w:p>
    <w:p w14:paraId="1262CE67" w14:textId="77777777" w:rsidR="00D6254D" w:rsidRPr="00E06BB0" w:rsidRDefault="00D6254D" w:rsidP="00D6254D">
      <w:pPr>
        <w:rPr>
          <w:rFonts w:ascii="Arial" w:hAnsi="Arial" w:cs="Arial"/>
          <w:sz w:val="20"/>
          <w:szCs w:val="20"/>
          <w:lang w:val="en-US"/>
        </w:rPr>
      </w:pPr>
    </w:p>
    <w:p w14:paraId="739510CC" w14:textId="77777777" w:rsidR="00D6254D" w:rsidRPr="00E06BB0" w:rsidRDefault="00D6254D" w:rsidP="00D6254D">
      <w:pPr>
        <w:rPr>
          <w:rFonts w:ascii="Arial" w:hAnsi="Arial" w:cs="Arial"/>
          <w:sz w:val="20"/>
          <w:szCs w:val="20"/>
          <w:lang w:val="en-US"/>
        </w:rPr>
      </w:pPr>
    </w:p>
    <w:p w14:paraId="35D0ED31" w14:textId="3E44C781" w:rsidR="00D6254D" w:rsidRPr="00E06BB0" w:rsidRDefault="004A327C" w:rsidP="00D6254D">
      <w:pPr>
        <w:rPr>
          <w:rFonts w:ascii="Arial" w:hAnsi="Arial" w:cs="Arial"/>
          <w:b/>
          <w:bCs/>
          <w:szCs w:val="19"/>
          <w:lang w:val="en-US"/>
        </w:rPr>
      </w:pPr>
      <w:r w:rsidRPr="00E06BB0">
        <w:rPr>
          <w:rFonts w:ascii="Arial" w:hAnsi="Arial" w:cs="Arial"/>
          <w:b/>
          <w:bCs/>
          <w:szCs w:val="19"/>
          <w:lang w:val="en-US"/>
        </w:rPr>
        <w:t xml:space="preserve">Mex, Switzerland, </w:t>
      </w:r>
      <w:r w:rsidR="00E06BB0" w:rsidRPr="00E06BB0">
        <w:rPr>
          <w:rFonts w:ascii="Arial" w:hAnsi="Arial" w:cs="Arial"/>
          <w:b/>
          <w:bCs/>
          <w:szCs w:val="19"/>
          <w:lang w:val="en-US"/>
        </w:rPr>
        <w:t>1</w:t>
      </w:r>
      <w:r w:rsidR="00E21D2D">
        <w:rPr>
          <w:rFonts w:ascii="Arial" w:hAnsi="Arial" w:cs="Arial"/>
          <w:b/>
          <w:bCs/>
          <w:szCs w:val="19"/>
          <w:lang w:val="en-US"/>
        </w:rPr>
        <w:t>3</w:t>
      </w:r>
      <w:r w:rsidR="00E21D2D" w:rsidRPr="00E21D2D">
        <w:rPr>
          <w:rFonts w:ascii="Arial" w:hAnsi="Arial" w:cs="Arial"/>
          <w:b/>
          <w:bCs/>
          <w:szCs w:val="19"/>
          <w:vertAlign w:val="superscript"/>
          <w:lang w:val="en-US"/>
        </w:rPr>
        <w:t>th</w:t>
      </w:r>
      <w:r w:rsidR="00851F72" w:rsidRPr="00E06BB0">
        <w:rPr>
          <w:rFonts w:ascii="Arial" w:hAnsi="Arial" w:cs="Arial"/>
          <w:b/>
          <w:bCs/>
          <w:szCs w:val="19"/>
          <w:lang w:val="en-US"/>
        </w:rPr>
        <w:t xml:space="preserve"> </w:t>
      </w:r>
      <w:r w:rsidR="00E06BB0" w:rsidRPr="00E06BB0">
        <w:rPr>
          <w:rFonts w:ascii="Arial" w:hAnsi="Arial" w:cs="Arial"/>
          <w:b/>
          <w:bCs/>
          <w:szCs w:val="19"/>
          <w:lang w:val="en-US"/>
        </w:rPr>
        <w:t>June</w:t>
      </w:r>
      <w:r w:rsidR="00EE399C" w:rsidRPr="00E06BB0">
        <w:rPr>
          <w:rFonts w:ascii="Arial" w:hAnsi="Arial" w:cs="Arial"/>
          <w:b/>
          <w:bCs/>
          <w:szCs w:val="19"/>
          <w:lang w:val="en-US"/>
        </w:rPr>
        <w:t xml:space="preserve"> </w:t>
      </w:r>
      <w:r w:rsidR="00CF0D3C" w:rsidRPr="00E06BB0">
        <w:rPr>
          <w:rFonts w:ascii="Arial" w:hAnsi="Arial" w:cs="Arial"/>
          <w:b/>
          <w:bCs/>
          <w:szCs w:val="19"/>
          <w:lang w:val="en-US"/>
        </w:rPr>
        <w:t>202</w:t>
      </w:r>
      <w:r w:rsidR="00C40101" w:rsidRPr="00E06BB0">
        <w:rPr>
          <w:rFonts w:ascii="Arial" w:hAnsi="Arial" w:cs="Arial"/>
          <w:b/>
          <w:bCs/>
          <w:szCs w:val="19"/>
          <w:lang w:val="en-US"/>
        </w:rPr>
        <w:t>3</w:t>
      </w:r>
    </w:p>
    <w:p w14:paraId="134FF8E6" w14:textId="77777777" w:rsidR="00851F72" w:rsidRPr="00E06BB0" w:rsidRDefault="00851F72" w:rsidP="00D6254D">
      <w:pPr>
        <w:rPr>
          <w:rFonts w:ascii="Arial" w:hAnsi="Arial" w:cs="Arial"/>
          <w:b/>
          <w:bCs/>
          <w:szCs w:val="19"/>
          <w:lang w:val="en-US"/>
        </w:rPr>
      </w:pPr>
    </w:p>
    <w:p w14:paraId="77BB9DC6" w14:textId="73A0A073" w:rsidR="00515A2B" w:rsidRPr="00E06BB0" w:rsidRDefault="00515A2B" w:rsidP="00D6254D">
      <w:pPr>
        <w:rPr>
          <w:rFonts w:ascii="Arial" w:hAnsi="Arial" w:cs="Arial"/>
          <w:b/>
          <w:bCs/>
          <w:szCs w:val="19"/>
          <w:lang w:val="en-US"/>
        </w:rPr>
      </w:pPr>
    </w:p>
    <w:p w14:paraId="5D9B7D27" w14:textId="2CF7BB84" w:rsidR="00851F72" w:rsidRPr="00E06BB0" w:rsidRDefault="00E06BB0" w:rsidP="00E06BB0">
      <w:pPr>
        <w:pStyle w:val="paragraph"/>
        <w:spacing w:before="0" w:beforeAutospacing="0" w:after="0" w:afterAutospacing="0" w:line="276" w:lineRule="auto"/>
        <w:textAlignment w:val="baseline"/>
        <w:rPr>
          <w:rFonts w:ascii="Arial" w:hAnsi="Arial" w:cs="Arial"/>
          <w:sz w:val="20"/>
          <w:szCs w:val="20"/>
        </w:rPr>
      </w:pPr>
      <w:proofErr w:type="spellStart"/>
      <w:r w:rsidRPr="00E06BB0">
        <w:rPr>
          <w:rStyle w:val="normaltextrun"/>
          <w:rFonts w:ascii="Arial" w:eastAsiaTheme="majorEastAsia" w:hAnsi="Arial" w:cs="Arial"/>
          <w:b/>
          <w:bCs/>
          <w:color w:val="000000"/>
          <w:sz w:val="20"/>
          <w:szCs w:val="20"/>
          <w:lang w:val="en-US"/>
        </w:rPr>
        <w:t>Cardway</w:t>
      </w:r>
      <w:proofErr w:type="spellEnd"/>
      <w:r w:rsidRPr="00E06BB0">
        <w:rPr>
          <w:rStyle w:val="normaltextrun"/>
          <w:rFonts w:ascii="Arial" w:eastAsiaTheme="majorEastAsia" w:hAnsi="Arial" w:cs="Arial"/>
          <w:b/>
          <w:bCs/>
          <w:color w:val="000000"/>
          <w:sz w:val="20"/>
          <w:szCs w:val="20"/>
          <w:lang w:val="en-US"/>
        </w:rPr>
        <w:t xml:space="preserve"> Cartons boosts production and expands offering with first investment in BOBST </w:t>
      </w:r>
      <w:proofErr w:type="gramStart"/>
      <w:r w:rsidRPr="00E06BB0">
        <w:rPr>
          <w:rStyle w:val="normaltextrun"/>
          <w:rFonts w:ascii="Arial" w:eastAsiaTheme="majorEastAsia" w:hAnsi="Arial" w:cs="Arial"/>
          <w:b/>
          <w:bCs/>
          <w:color w:val="000000"/>
          <w:sz w:val="20"/>
          <w:szCs w:val="20"/>
          <w:lang w:val="en-US"/>
        </w:rPr>
        <w:t>machinery</w:t>
      </w:r>
      <w:proofErr w:type="gramEnd"/>
    </w:p>
    <w:p w14:paraId="111B78A5"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b/>
          <w:bCs/>
          <w:color w:val="2C2C2C"/>
          <w:sz w:val="20"/>
          <w:szCs w:val="20"/>
          <w:lang w:val="en-US"/>
        </w:rPr>
      </w:pPr>
      <w:r w:rsidRPr="00E06BB0">
        <w:rPr>
          <w:rStyle w:val="normaltextrun"/>
          <w:rFonts w:asciiTheme="minorHAnsi" w:eastAsiaTheme="majorEastAsia" w:hAnsiTheme="minorHAnsi" w:cstheme="minorHAnsi"/>
          <w:b/>
          <w:bCs/>
          <w:color w:val="2C2C2C" w:themeColor="accent4" w:themeShade="80"/>
          <w:sz w:val="20"/>
          <w:szCs w:val="20"/>
          <w:lang w:val="en-US"/>
        </w:rPr>
        <w:t>UK</w:t>
      </w:r>
      <w:r w:rsidRPr="00E06BB0">
        <w:rPr>
          <w:rStyle w:val="eop"/>
          <w:rFonts w:asciiTheme="minorHAnsi" w:eastAsiaTheme="majorEastAsia" w:hAnsiTheme="minorHAnsi" w:cstheme="minorHAnsi"/>
          <w:b/>
          <w:bCs/>
          <w:color w:val="2C2C2C" w:themeColor="accent4" w:themeShade="80"/>
          <w:sz w:val="20"/>
          <w:szCs w:val="20"/>
        </w:rPr>
        <w:t xml:space="preserve">-based </w:t>
      </w:r>
      <w:r w:rsidRPr="00E06BB0">
        <w:rPr>
          <w:rStyle w:val="normaltextrun"/>
          <w:rFonts w:asciiTheme="minorHAnsi" w:eastAsiaTheme="majorEastAsia" w:hAnsiTheme="minorHAnsi" w:cstheme="minorHAnsi"/>
          <w:b/>
          <w:bCs/>
          <w:color w:val="2C2C2C" w:themeColor="accent4" w:themeShade="80"/>
          <w:sz w:val="20"/>
          <w:szCs w:val="20"/>
          <w:lang w:val="en-US"/>
        </w:rPr>
        <w:t>designer and manufacturer of corrugated packaging</w:t>
      </w:r>
      <w:r w:rsidRPr="00E06BB0">
        <w:rPr>
          <w:rStyle w:val="eop"/>
          <w:rFonts w:asciiTheme="minorHAnsi" w:eastAsiaTheme="majorEastAsia" w:hAnsiTheme="minorHAnsi" w:cstheme="minorHAnsi"/>
          <w:b/>
          <w:bCs/>
          <w:color w:val="2C2C2C" w:themeColor="accent4" w:themeShade="80"/>
          <w:sz w:val="20"/>
          <w:szCs w:val="20"/>
        </w:rPr>
        <w:t xml:space="preserve">, </w:t>
      </w:r>
      <w:proofErr w:type="spellStart"/>
      <w:r w:rsidRPr="00E06BB0">
        <w:rPr>
          <w:rStyle w:val="eop"/>
          <w:rFonts w:asciiTheme="minorHAnsi" w:eastAsiaTheme="majorEastAsia" w:hAnsiTheme="minorHAnsi" w:cstheme="minorHAnsi"/>
          <w:b/>
          <w:bCs/>
          <w:color w:val="2C2C2C" w:themeColor="accent4" w:themeShade="80"/>
          <w:sz w:val="20"/>
          <w:szCs w:val="20"/>
        </w:rPr>
        <w:t>Cardway</w:t>
      </w:r>
      <w:proofErr w:type="spellEnd"/>
      <w:r w:rsidRPr="00E06BB0">
        <w:rPr>
          <w:rStyle w:val="normaltextrun"/>
          <w:rFonts w:asciiTheme="minorHAnsi" w:eastAsiaTheme="majorEastAsia" w:hAnsiTheme="minorHAnsi" w:cstheme="minorHAnsi"/>
          <w:b/>
          <w:bCs/>
          <w:color w:val="2C2C2C" w:themeColor="accent4" w:themeShade="80"/>
          <w:sz w:val="20"/>
          <w:szCs w:val="20"/>
          <w:lang w:val="en-US"/>
        </w:rPr>
        <w:t xml:space="preserve"> Cartons Ltd, has boosted production capacity and expanded its offering with the installation of the BOBST EXPERTFOLD 165 at its 55,000 sq ft Alsager facility.</w:t>
      </w:r>
    </w:p>
    <w:p w14:paraId="65F01B5F"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t>Installed earlier this year, the EXPERTFOLD 165 offers exceptional reliability and folding precision and is ideally suited to the demands of modern high-speed, high-output packing lines. With more than 20 units installed in the UK since its introduction, it has proved a popular choice for independent companies due to the added value it brings to production, accessibility and return on investment.</w:t>
      </w:r>
    </w:p>
    <w:p w14:paraId="4756E5A6"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t xml:space="preserve">“Being located in an area known as the Staffordshire Potteries, our core customer base has historically been chinaware and hospitality, and while that’s still a very strong relationship we have also developed a big customer base in food, medical and pharma markets as well,” explained Ben Keeler, Business Development Manager with </w:t>
      </w:r>
      <w:proofErr w:type="spellStart"/>
      <w:r w:rsidRPr="00E06BB0">
        <w:rPr>
          <w:rStyle w:val="normaltextrun"/>
          <w:rFonts w:asciiTheme="minorHAnsi" w:eastAsiaTheme="majorEastAsia" w:hAnsiTheme="minorHAnsi" w:cstheme="minorHAnsi"/>
          <w:color w:val="2C2C2C" w:themeColor="accent4" w:themeShade="80"/>
          <w:sz w:val="20"/>
          <w:szCs w:val="20"/>
          <w:lang w:val="en-US"/>
        </w:rPr>
        <w:t>Cardway</w:t>
      </w:r>
      <w:proofErr w:type="spellEnd"/>
      <w:r w:rsidRPr="00E06BB0">
        <w:rPr>
          <w:rStyle w:val="normaltextrun"/>
          <w:rFonts w:asciiTheme="minorHAnsi" w:eastAsiaTheme="majorEastAsia" w:hAnsiTheme="minorHAnsi" w:cstheme="minorHAnsi"/>
          <w:color w:val="2C2C2C" w:themeColor="accent4" w:themeShade="80"/>
          <w:sz w:val="20"/>
          <w:szCs w:val="20"/>
          <w:lang w:val="en-US"/>
        </w:rPr>
        <w:t xml:space="preserve"> Cartons. “We produce most types of corrugated packaging, with bulk cases very much our bread and butter.</w:t>
      </w:r>
    </w:p>
    <w:p w14:paraId="6BB4FED9"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sz w:val="20"/>
          <w:szCs w:val="20"/>
          <w:lang w:val="en-US"/>
        </w:rPr>
        <w:t>“We have found a lot of our customers were requiring gluing and that was really the main driver for us in making this investment. We were essentially receiving too much work for the current folder-gluer to handle, and we needed a machine that could help us cope with increasing demand.”</w:t>
      </w:r>
    </w:p>
    <w:p w14:paraId="19A1BA1A"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t xml:space="preserve">Effective at producing complicated packaging designs, Ben said the machine has enabled </w:t>
      </w:r>
      <w:proofErr w:type="spellStart"/>
      <w:r w:rsidRPr="00E06BB0">
        <w:rPr>
          <w:rStyle w:val="normaltextrun"/>
          <w:rFonts w:asciiTheme="minorHAnsi" w:eastAsiaTheme="majorEastAsia" w:hAnsiTheme="minorHAnsi" w:cstheme="minorHAnsi"/>
          <w:color w:val="2C2C2C" w:themeColor="accent4" w:themeShade="80"/>
          <w:sz w:val="20"/>
          <w:szCs w:val="20"/>
          <w:lang w:val="en-US"/>
        </w:rPr>
        <w:t>Cardway</w:t>
      </w:r>
      <w:proofErr w:type="spellEnd"/>
      <w:r w:rsidRPr="00E06BB0">
        <w:rPr>
          <w:rStyle w:val="normaltextrun"/>
          <w:rFonts w:asciiTheme="minorHAnsi" w:eastAsiaTheme="majorEastAsia" w:hAnsiTheme="minorHAnsi" w:cstheme="minorHAnsi"/>
          <w:color w:val="2C2C2C" w:themeColor="accent4" w:themeShade="80"/>
          <w:sz w:val="20"/>
          <w:szCs w:val="20"/>
          <w:lang w:val="en-US"/>
        </w:rPr>
        <w:t xml:space="preserve"> to offer its customers even greater freedom for innovation and creativity.</w:t>
      </w:r>
    </w:p>
    <w:p w14:paraId="6C6D473E"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t>“It gives us the capacity to increase our range offering and meet the growing demand for bigger boxes,” added Ben. “Previously, we might have had to hand-glue boxes of this size, or even turn the job down if the volume was too big to handle, but not now. This ability, combined with the running speed and digital, automated set-up, is helping boost the speed of production and increase capacity, as well as growing our business offering.</w:t>
      </w:r>
    </w:p>
    <w:p w14:paraId="37530086"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sz w:val="20"/>
          <w:szCs w:val="20"/>
          <w:lang w:val="en-US"/>
        </w:rPr>
        <w:t>“The automation means that once you’ve set up a box, its details are stored in the computer which helps reduce set-up and eliminate dead time,” he said. “This also helps increase accuracy, eliminating problems on the line and reducing waste, which is important to us from a sustainability standpoint.”</w:t>
      </w:r>
    </w:p>
    <w:p w14:paraId="0647D6D8"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t xml:space="preserve">Established in 1977, </w:t>
      </w:r>
      <w:proofErr w:type="spellStart"/>
      <w:r w:rsidRPr="00E06BB0">
        <w:rPr>
          <w:rStyle w:val="normaltextrun"/>
          <w:rFonts w:asciiTheme="minorHAnsi" w:eastAsiaTheme="majorEastAsia" w:hAnsiTheme="minorHAnsi" w:cstheme="minorHAnsi"/>
          <w:color w:val="2C2C2C" w:themeColor="accent4" w:themeShade="80"/>
          <w:sz w:val="20"/>
          <w:szCs w:val="20"/>
          <w:lang w:val="en-US"/>
        </w:rPr>
        <w:t>Cardway</w:t>
      </w:r>
      <w:proofErr w:type="spellEnd"/>
      <w:r w:rsidRPr="00E06BB0">
        <w:rPr>
          <w:rStyle w:val="normaltextrun"/>
          <w:rFonts w:asciiTheme="minorHAnsi" w:eastAsiaTheme="majorEastAsia" w:hAnsiTheme="minorHAnsi" w:cstheme="minorHAnsi"/>
          <w:color w:val="2C2C2C" w:themeColor="accent4" w:themeShade="80"/>
          <w:sz w:val="20"/>
          <w:szCs w:val="20"/>
          <w:lang w:val="en-US"/>
        </w:rPr>
        <w:t xml:space="preserve"> has been supplying businesses with high-quality packaging solutions for over 45 years. The business is fully committed to using market leading machinery to deliver high levels of efficiency and to supply top quality packaging to its customers. “When our MD connected with BOBST’s sales lead Nick Geary at a trade show, we already knew we wanted to invest in a new multi-purpose folder-gluer,” said Ben. “We wanted to get the best and we were looking to go with the market-leading machines, and we were impressed by what we saw.</w:t>
      </w:r>
    </w:p>
    <w:p w14:paraId="0D09DEDC"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themeColor="accent4" w:themeShade="80"/>
          <w:sz w:val="20"/>
          <w:szCs w:val="20"/>
          <w:lang w:val="en-US"/>
        </w:rPr>
        <w:lastRenderedPageBreak/>
        <w:t>“We believe the EXPERTFOLD 165 is the best, and from what we’ve seen at the moment we feel we made the right decision,” he said. “The new machine is running alongside our previous folder-gluer and it’s no exaggeration to say that we’re seeing jobs going through at three times the speed they were previously.”</w:t>
      </w:r>
    </w:p>
    <w:p w14:paraId="4EB74ED9" w14:textId="77777777" w:rsidR="00E06BB0" w:rsidRPr="00E06BB0" w:rsidRDefault="00E06BB0" w:rsidP="00E06BB0">
      <w:pPr>
        <w:pStyle w:val="paragraph"/>
        <w:spacing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sz w:val="20"/>
          <w:szCs w:val="20"/>
          <w:lang w:val="en-US"/>
        </w:rPr>
        <w:t xml:space="preserve">This is the first BOBST investment for </w:t>
      </w:r>
      <w:proofErr w:type="spellStart"/>
      <w:r w:rsidRPr="00E06BB0">
        <w:rPr>
          <w:rStyle w:val="normaltextrun"/>
          <w:rFonts w:asciiTheme="minorHAnsi" w:eastAsiaTheme="majorEastAsia" w:hAnsiTheme="minorHAnsi" w:cstheme="minorHAnsi"/>
          <w:color w:val="2C2C2C"/>
          <w:sz w:val="20"/>
          <w:szCs w:val="20"/>
          <w:lang w:val="en-US"/>
        </w:rPr>
        <w:t>Cardway</w:t>
      </w:r>
      <w:proofErr w:type="spellEnd"/>
      <w:r w:rsidRPr="00E06BB0">
        <w:rPr>
          <w:rStyle w:val="normaltextrun"/>
          <w:rFonts w:asciiTheme="minorHAnsi" w:eastAsiaTheme="majorEastAsia" w:hAnsiTheme="minorHAnsi" w:cstheme="minorHAnsi"/>
          <w:color w:val="2C2C2C"/>
          <w:sz w:val="20"/>
          <w:szCs w:val="20"/>
          <w:lang w:val="en-US"/>
        </w:rPr>
        <w:t>. Ben added: “The new machine was installed mid-to-late February this year and has been up and running a couple of months,” he said. “The BOBST trainers are still visiting the plant to work with our operators, ensuring the highest level of training and addressing any issues that arise,” he said.</w:t>
      </w:r>
    </w:p>
    <w:p w14:paraId="6958CC1F" w14:textId="77777777" w:rsidR="00E06BB0" w:rsidRPr="00E06BB0" w:rsidRDefault="00E06BB0" w:rsidP="00E06BB0">
      <w:pPr>
        <w:pStyle w:val="paragraph"/>
        <w:spacing w:before="0" w:beforeAutospacing="0" w:after="0" w:afterAutospacing="0"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sz w:val="20"/>
          <w:szCs w:val="20"/>
          <w:lang w:val="en-US"/>
        </w:rPr>
        <w:t xml:space="preserve">Nick Geary, Bobst UK &amp; Ireland Business Sales Manager, said the investment by </w:t>
      </w:r>
      <w:proofErr w:type="spellStart"/>
      <w:r w:rsidRPr="00E06BB0">
        <w:rPr>
          <w:rStyle w:val="normaltextrun"/>
          <w:rFonts w:asciiTheme="minorHAnsi" w:eastAsiaTheme="majorEastAsia" w:hAnsiTheme="minorHAnsi" w:cstheme="minorHAnsi"/>
          <w:color w:val="2C2C2C"/>
          <w:sz w:val="20"/>
          <w:szCs w:val="20"/>
          <w:lang w:val="en-US"/>
        </w:rPr>
        <w:t>Cardway</w:t>
      </w:r>
      <w:proofErr w:type="spellEnd"/>
      <w:r w:rsidRPr="00E06BB0">
        <w:rPr>
          <w:rStyle w:val="normaltextrun"/>
          <w:rFonts w:asciiTheme="minorHAnsi" w:eastAsiaTheme="majorEastAsia" w:hAnsiTheme="minorHAnsi" w:cstheme="minorHAnsi"/>
          <w:color w:val="2C2C2C"/>
          <w:sz w:val="20"/>
          <w:szCs w:val="20"/>
          <w:lang w:val="en-US"/>
        </w:rPr>
        <w:t xml:space="preserve"> was another example of successful independent businesses seeing the value of the EXPERTFOLD 165. “The machine is a popular choice in terms of delivering quality at incredible speed, while delivering against sustainability objectives by reducing waste through assured accuracy,” he said.</w:t>
      </w:r>
    </w:p>
    <w:p w14:paraId="0E9BB3AE" w14:textId="77777777" w:rsidR="00E06BB0" w:rsidRPr="00E06BB0" w:rsidRDefault="00E06BB0" w:rsidP="00E06BB0">
      <w:pPr>
        <w:pStyle w:val="paragraph"/>
        <w:spacing w:before="0" w:beforeAutospacing="0" w:after="0" w:afterAutospacing="0" w:line="276" w:lineRule="auto"/>
        <w:textAlignment w:val="baseline"/>
        <w:rPr>
          <w:rStyle w:val="normaltextrun"/>
          <w:rFonts w:asciiTheme="minorHAnsi" w:eastAsiaTheme="majorEastAsia" w:hAnsiTheme="minorHAnsi" w:cstheme="minorHAnsi"/>
          <w:color w:val="2C2C2C"/>
          <w:sz w:val="20"/>
          <w:szCs w:val="20"/>
          <w:lang w:val="en-US"/>
        </w:rPr>
      </w:pPr>
    </w:p>
    <w:p w14:paraId="0648DBB4" w14:textId="77777777" w:rsidR="00E06BB0" w:rsidRPr="00E06BB0" w:rsidRDefault="00E06BB0" w:rsidP="00E06BB0">
      <w:pPr>
        <w:pStyle w:val="paragraph"/>
        <w:spacing w:before="0" w:beforeAutospacing="0" w:after="0" w:afterAutospacing="0" w:line="276" w:lineRule="auto"/>
        <w:textAlignment w:val="baseline"/>
        <w:rPr>
          <w:rStyle w:val="normaltextrun"/>
          <w:rFonts w:asciiTheme="minorHAnsi" w:eastAsiaTheme="majorEastAsia" w:hAnsiTheme="minorHAnsi" w:cstheme="minorHAnsi"/>
          <w:color w:val="2C2C2C"/>
          <w:sz w:val="20"/>
          <w:szCs w:val="20"/>
          <w:lang w:val="en-US"/>
        </w:rPr>
      </w:pPr>
      <w:r w:rsidRPr="00E06BB0">
        <w:rPr>
          <w:rStyle w:val="normaltextrun"/>
          <w:rFonts w:asciiTheme="minorHAnsi" w:eastAsiaTheme="majorEastAsia" w:hAnsiTheme="minorHAnsi" w:cstheme="minorHAnsi"/>
          <w:color w:val="2C2C2C"/>
          <w:sz w:val="20"/>
          <w:szCs w:val="20"/>
          <w:lang w:val="en-US"/>
        </w:rPr>
        <w:t xml:space="preserve">“With this folder-gluer, we’re making the highest quality machine accessible for independent businesses,” he said. “I am delighted that Ben and the </w:t>
      </w:r>
      <w:proofErr w:type="spellStart"/>
      <w:r w:rsidRPr="00E06BB0">
        <w:rPr>
          <w:rStyle w:val="normaltextrun"/>
          <w:rFonts w:asciiTheme="minorHAnsi" w:eastAsiaTheme="majorEastAsia" w:hAnsiTheme="minorHAnsi" w:cstheme="minorHAnsi"/>
          <w:color w:val="2C2C2C"/>
          <w:sz w:val="20"/>
          <w:szCs w:val="20"/>
          <w:lang w:val="en-US"/>
        </w:rPr>
        <w:t>Cardway</w:t>
      </w:r>
      <w:proofErr w:type="spellEnd"/>
      <w:r w:rsidRPr="00E06BB0">
        <w:rPr>
          <w:rStyle w:val="normaltextrun"/>
          <w:rFonts w:asciiTheme="minorHAnsi" w:eastAsiaTheme="majorEastAsia" w:hAnsiTheme="minorHAnsi" w:cstheme="minorHAnsi"/>
          <w:color w:val="2C2C2C"/>
          <w:sz w:val="20"/>
          <w:szCs w:val="20"/>
          <w:lang w:val="en-US"/>
        </w:rPr>
        <w:t xml:space="preserve"> team are already benefiting from such a huge impact on their business, as the BOBST EXPERTFOLD delivers against the four pillars of our business - improved connectivity, sustainability, digitization and automation.”</w:t>
      </w:r>
    </w:p>
    <w:p w14:paraId="071955F5" w14:textId="5BC6D7C3" w:rsidR="00E06BB0" w:rsidRPr="00E06BB0" w:rsidRDefault="00E06BB0" w:rsidP="00E06BB0">
      <w:pPr>
        <w:pStyle w:val="paragraph"/>
        <w:spacing w:before="0" w:beforeAutospacing="0" w:after="0" w:afterAutospacing="0"/>
        <w:textAlignment w:val="baseline"/>
        <w:rPr>
          <w:rFonts w:ascii="Arial" w:hAnsi="Arial" w:cs="Arial"/>
          <w:sz w:val="19"/>
          <w:szCs w:val="19"/>
        </w:rPr>
      </w:pPr>
    </w:p>
    <w:p w14:paraId="72035D76" w14:textId="77777777" w:rsidR="00E06BB0" w:rsidRPr="00E06BB0" w:rsidRDefault="00E06BB0" w:rsidP="00E06BB0">
      <w:pPr>
        <w:rPr>
          <w:rFonts w:ascii="Arial" w:hAnsi="Arial" w:cs="Arial"/>
          <w:b/>
          <w:bCs/>
          <w:szCs w:val="19"/>
          <w:lang w:val="en-US"/>
        </w:rPr>
      </w:pPr>
    </w:p>
    <w:p w14:paraId="06256052" w14:textId="77777777" w:rsidR="00E06BB0" w:rsidRPr="00E06BB0" w:rsidRDefault="00E06BB0" w:rsidP="00E06BB0">
      <w:pPr>
        <w:rPr>
          <w:rFonts w:ascii="Arial" w:hAnsi="Arial" w:cs="Arial"/>
          <w:b/>
          <w:bCs/>
          <w:szCs w:val="19"/>
          <w:lang w:val="en-US"/>
        </w:rPr>
      </w:pPr>
      <w:r w:rsidRPr="00E06BB0">
        <w:rPr>
          <w:rFonts w:ascii="Arial" w:hAnsi="Arial" w:cs="Arial"/>
          <w:b/>
          <w:bCs/>
          <w:szCs w:val="19"/>
          <w:lang w:val="en-US"/>
        </w:rPr>
        <w:t xml:space="preserve">Photo caption (L-R): </w:t>
      </w:r>
    </w:p>
    <w:p w14:paraId="62ECE55B" w14:textId="77777777" w:rsidR="00E06BB0" w:rsidRPr="00E06BB0" w:rsidRDefault="00E06BB0" w:rsidP="00E06BB0">
      <w:pPr>
        <w:numPr>
          <w:ilvl w:val="0"/>
          <w:numId w:val="19"/>
        </w:numPr>
        <w:spacing w:line="240" w:lineRule="auto"/>
        <w:rPr>
          <w:rStyle w:val="normaltextrun"/>
          <w:rFonts w:ascii="Arial" w:eastAsiaTheme="majorEastAsia" w:hAnsi="Arial" w:cs="Arial"/>
          <w:color w:val="2C2C2C"/>
          <w:szCs w:val="19"/>
          <w:lang w:val="en-US" w:eastAsia="en-GB"/>
        </w:rPr>
      </w:pPr>
      <w:r w:rsidRPr="00E06BB0">
        <w:rPr>
          <w:rStyle w:val="normaltextrun"/>
          <w:rFonts w:ascii="Arial" w:eastAsiaTheme="majorEastAsia" w:hAnsi="Arial" w:cs="Arial"/>
          <w:color w:val="2C2C2C"/>
          <w:szCs w:val="19"/>
          <w:lang w:val="en-US" w:eastAsia="en-GB"/>
        </w:rPr>
        <w:t>Gerald Keeler – Managing Director</w:t>
      </w:r>
    </w:p>
    <w:p w14:paraId="3527BD69" w14:textId="77777777" w:rsidR="00E06BB0" w:rsidRPr="00E06BB0" w:rsidRDefault="00E06BB0" w:rsidP="00E06BB0">
      <w:pPr>
        <w:numPr>
          <w:ilvl w:val="0"/>
          <w:numId w:val="19"/>
        </w:numPr>
        <w:spacing w:line="240" w:lineRule="auto"/>
        <w:rPr>
          <w:rStyle w:val="normaltextrun"/>
          <w:rFonts w:ascii="Arial" w:eastAsiaTheme="majorEastAsia" w:hAnsi="Arial" w:cs="Arial"/>
          <w:color w:val="2C2C2C"/>
          <w:szCs w:val="19"/>
          <w:lang w:val="en-US" w:eastAsia="en-GB"/>
        </w:rPr>
      </w:pPr>
      <w:r w:rsidRPr="00E06BB0">
        <w:rPr>
          <w:rStyle w:val="normaltextrun"/>
          <w:rFonts w:ascii="Arial" w:eastAsiaTheme="majorEastAsia" w:hAnsi="Arial" w:cs="Arial"/>
          <w:color w:val="2C2C2C"/>
          <w:szCs w:val="19"/>
          <w:lang w:val="en-US" w:eastAsia="en-GB"/>
        </w:rPr>
        <w:t>Ben Keeler – Business Development Manager</w:t>
      </w:r>
    </w:p>
    <w:p w14:paraId="509A2775" w14:textId="77777777" w:rsidR="00E06BB0" w:rsidRPr="00E06BB0" w:rsidRDefault="00E06BB0" w:rsidP="00E06BB0">
      <w:pPr>
        <w:numPr>
          <w:ilvl w:val="0"/>
          <w:numId w:val="19"/>
        </w:numPr>
        <w:spacing w:line="240" w:lineRule="auto"/>
        <w:rPr>
          <w:rStyle w:val="normaltextrun"/>
          <w:rFonts w:ascii="Arial" w:eastAsiaTheme="majorEastAsia" w:hAnsi="Arial" w:cs="Arial"/>
          <w:color w:val="2C2C2C"/>
          <w:szCs w:val="19"/>
          <w:lang w:val="en-US" w:eastAsia="en-GB"/>
        </w:rPr>
      </w:pPr>
      <w:r w:rsidRPr="00E06BB0">
        <w:rPr>
          <w:rStyle w:val="normaltextrun"/>
          <w:rFonts w:ascii="Arial" w:eastAsiaTheme="majorEastAsia" w:hAnsi="Arial" w:cs="Arial"/>
          <w:color w:val="2C2C2C"/>
          <w:szCs w:val="19"/>
          <w:lang w:val="en-US" w:eastAsia="en-GB"/>
        </w:rPr>
        <w:t xml:space="preserve">Paul </w:t>
      </w:r>
      <w:proofErr w:type="spellStart"/>
      <w:r w:rsidRPr="00E06BB0">
        <w:rPr>
          <w:rStyle w:val="normaltextrun"/>
          <w:rFonts w:ascii="Arial" w:eastAsiaTheme="majorEastAsia" w:hAnsi="Arial" w:cs="Arial"/>
          <w:color w:val="2C2C2C"/>
          <w:szCs w:val="19"/>
          <w:lang w:val="en-US" w:eastAsia="en-GB"/>
        </w:rPr>
        <w:t>Norcup</w:t>
      </w:r>
      <w:proofErr w:type="spellEnd"/>
      <w:r w:rsidRPr="00E06BB0">
        <w:rPr>
          <w:rStyle w:val="normaltextrun"/>
          <w:rFonts w:ascii="Arial" w:eastAsiaTheme="majorEastAsia" w:hAnsi="Arial" w:cs="Arial"/>
          <w:color w:val="2C2C2C"/>
          <w:szCs w:val="19"/>
          <w:lang w:val="en-US" w:eastAsia="en-GB"/>
        </w:rPr>
        <w:t xml:space="preserve"> – Production Manager</w:t>
      </w:r>
    </w:p>
    <w:p w14:paraId="44E883D4" w14:textId="77777777" w:rsidR="00E06BB0" w:rsidRPr="00E06BB0" w:rsidRDefault="00E06BB0" w:rsidP="00E06BB0">
      <w:pPr>
        <w:numPr>
          <w:ilvl w:val="0"/>
          <w:numId w:val="19"/>
        </w:numPr>
        <w:spacing w:line="240" w:lineRule="auto"/>
        <w:rPr>
          <w:rStyle w:val="normaltextrun"/>
          <w:rFonts w:ascii="Arial" w:eastAsiaTheme="majorEastAsia" w:hAnsi="Arial" w:cs="Arial"/>
          <w:color w:val="2C2C2C"/>
          <w:szCs w:val="19"/>
          <w:lang w:val="en-US" w:eastAsia="en-GB"/>
        </w:rPr>
      </w:pPr>
      <w:r w:rsidRPr="00E06BB0">
        <w:rPr>
          <w:rStyle w:val="normaltextrun"/>
          <w:rFonts w:ascii="Arial" w:eastAsiaTheme="majorEastAsia" w:hAnsi="Arial" w:cs="Arial"/>
          <w:color w:val="2C2C2C"/>
          <w:szCs w:val="19"/>
          <w:lang w:val="en-US" w:eastAsia="en-GB"/>
        </w:rPr>
        <w:t>Tim Morris – Production Director</w:t>
      </w:r>
    </w:p>
    <w:p w14:paraId="0DC9615E" w14:textId="77777777" w:rsidR="00EE399C" w:rsidRDefault="00EE399C" w:rsidP="00D6254D">
      <w:pPr>
        <w:rPr>
          <w:rFonts w:ascii="Arial" w:hAnsi="Arial" w:cs="Arial"/>
          <w:b/>
          <w:bCs/>
          <w:szCs w:val="19"/>
          <w:lang w:val="en-US"/>
        </w:rPr>
      </w:pPr>
    </w:p>
    <w:p w14:paraId="3066A369" w14:textId="77777777" w:rsidR="00E06BB0" w:rsidRPr="00E06BB0" w:rsidRDefault="00E06BB0" w:rsidP="00D6254D">
      <w:pPr>
        <w:rPr>
          <w:rFonts w:ascii="Arial" w:hAnsi="Arial" w:cs="Arial"/>
          <w:b/>
          <w:bCs/>
          <w:szCs w:val="19"/>
          <w:lang w:val="en-US"/>
        </w:rPr>
      </w:pPr>
    </w:p>
    <w:p w14:paraId="136DD568" w14:textId="77777777" w:rsidR="002E3230" w:rsidRPr="00E06BB0" w:rsidRDefault="002E3230" w:rsidP="002E3230">
      <w:pPr>
        <w:spacing w:line="240" w:lineRule="auto"/>
        <w:rPr>
          <w:rFonts w:ascii="Arial" w:eastAsia="SimSun" w:hAnsi="Arial" w:cs="Arial"/>
          <w:b/>
          <w:bCs/>
          <w:lang w:val="en-US"/>
        </w:rPr>
      </w:pPr>
      <w:r w:rsidRPr="00E06BB0">
        <w:rPr>
          <w:rFonts w:ascii="Arial" w:eastAsia="SimSun" w:hAnsi="Arial" w:cs="Arial"/>
          <w:b/>
          <w:bCs/>
          <w:lang w:val="en-US"/>
        </w:rPr>
        <w:t>About BOBST</w:t>
      </w:r>
    </w:p>
    <w:p w14:paraId="77A0BC89" w14:textId="77777777" w:rsidR="002E3230" w:rsidRPr="00E06BB0" w:rsidRDefault="002E3230" w:rsidP="002E3230">
      <w:pPr>
        <w:spacing w:line="240" w:lineRule="auto"/>
        <w:rPr>
          <w:rFonts w:ascii="Arial" w:eastAsia="SimSun" w:hAnsi="Arial" w:cs="Arial"/>
          <w:lang w:val="en-US"/>
        </w:rPr>
      </w:pPr>
      <w:r w:rsidRPr="00E06BB0">
        <w:rPr>
          <w:rFonts w:ascii="Arial" w:eastAsia="SimSun" w:hAnsi="Arial" w:cs="Arial"/>
          <w:lang w:val="en-US"/>
        </w:rPr>
        <w:t xml:space="preserve">We are one of the world’s leading suppliers of substrate processing, </w:t>
      </w:r>
      <w:proofErr w:type="gramStart"/>
      <w:r w:rsidRPr="00E06BB0">
        <w:rPr>
          <w:rFonts w:ascii="Arial" w:eastAsia="SimSun" w:hAnsi="Arial" w:cs="Arial"/>
          <w:lang w:val="en-US"/>
        </w:rPr>
        <w:t>printing</w:t>
      </w:r>
      <w:proofErr w:type="gramEnd"/>
      <w:r w:rsidRPr="00E06BB0">
        <w:rPr>
          <w:rFonts w:ascii="Arial" w:eastAsia="SimSun" w:hAnsi="Arial" w:cs="Arial"/>
          <w:lang w:val="en-US"/>
        </w:rPr>
        <w:t xml:space="preserve"> and converting equipment and services for the label, flexible packaging, folding carton and corrugated board industries. </w:t>
      </w:r>
    </w:p>
    <w:p w14:paraId="6C6DD817" w14:textId="77777777" w:rsidR="002E3230" w:rsidRPr="00E06BB0" w:rsidRDefault="002E3230" w:rsidP="002E3230">
      <w:pPr>
        <w:spacing w:line="240" w:lineRule="auto"/>
        <w:rPr>
          <w:rFonts w:ascii="Arial" w:eastAsia="SimSun" w:hAnsi="Arial" w:cs="Arial"/>
          <w:lang w:val="en-US"/>
        </w:rPr>
      </w:pPr>
    </w:p>
    <w:p w14:paraId="4D07E22A" w14:textId="77777777" w:rsidR="002E3230" w:rsidRPr="00E06BB0" w:rsidRDefault="002E3230" w:rsidP="002E3230">
      <w:pPr>
        <w:spacing w:line="240" w:lineRule="auto"/>
        <w:rPr>
          <w:rFonts w:ascii="Arial" w:eastAsia="SimSun" w:hAnsi="Arial" w:cs="Arial"/>
          <w:lang w:val="en-US"/>
        </w:rPr>
      </w:pPr>
      <w:r w:rsidRPr="00E06BB0">
        <w:rPr>
          <w:rFonts w:ascii="Arial" w:eastAsia="SimSun" w:hAnsi="Arial" w:cs="Arial"/>
          <w:lang w:val="en-US"/>
        </w:rPr>
        <w:t>Founded in 1890 by Joseph Bobst in Lausanne, Switzerland, BOBST has a presence in more than 50 countries, runs 19 production facilities in 11 countries and employs more than 6</w:t>
      </w:r>
      <w:r w:rsidRPr="00E06BB0">
        <w:rPr>
          <w:rFonts w:ascii="Arial" w:eastAsia="SimSun" w:hAnsi="Arial" w:cs="Arial"/>
          <w:sz w:val="8"/>
          <w:szCs w:val="8"/>
          <w:lang w:val="en-US"/>
        </w:rPr>
        <w:t xml:space="preserve"> </w:t>
      </w:r>
      <w:r w:rsidRPr="00E06BB0">
        <w:rPr>
          <w:rFonts w:ascii="Arial" w:eastAsia="SimSun" w:hAnsi="Arial" w:cs="Arial"/>
          <w:lang w:val="en-US"/>
        </w:rPr>
        <w:t>100 people around the world. The firm recorded a consolidated turnover of CHF 1.841 billion for the year ended December 31, 2022.</w:t>
      </w:r>
    </w:p>
    <w:p w14:paraId="324721F4" w14:textId="32CE46A2" w:rsidR="00DB761C" w:rsidRPr="00E06BB0" w:rsidRDefault="00DB761C" w:rsidP="00C31EDB">
      <w:pPr>
        <w:rPr>
          <w:rFonts w:ascii="Arial" w:hAnsi="Arial" w:cs="Arial"/>
          <w:b/>
          <w:szCs w:val="19"/>
          <w:lang w:val="en-US"/>
        </w:rPr>
      </w:pPr>
    </w:p>
    <w:p w14:paraId="2E789057" w14:textId="77777777" w:rsidR="00333E4F" w:rsidRPr="00E06BB0" w:rsidRDefault="00333E4F" w:rsidP="00C31EDB">
      <w:pPr>
        <w:rPr>
          <w:rFonts w:ascii="Arial" w:hAnsi="Arial" w:cs="Arial"/>
          <w:b/>
          <w:szCs w:val="19"/>
          <w:lang w:val="en-US"/>
        </w:rPr>
      </w:pPr>
    </w:p>
    <w:p w14:paraId="4F8A1BCB" w14:textId="0E2E7203" w:rsidR="00C31EDB" w:rsidRPr="00E06BB0" w:rsidRDefault="00C31EDB" w:rsidP="00C31EDB">
      <w:pPr>
        <w:rPr>
          <w:rFonts w:ascii="Arial" w:hAnsi="Arial" w:cs="Arial"/>
          <w:b/>
          <w:szCs w:val="19"/>
          <w:lang w:val="en-US"/>
        </w:rPr>
      </w:pPr>
      <w:r w:rsidRPr="00E06BB0">
        <w:rPr>
          <w:rFonts w:ascii="Arial" w:hAnsi="Arial" w:cs="Arial"/>
          <w:b/>
          <w:szCs w:val="19"/>
          <w:lang w:val="en-US"/>
        </w:rPr>
        <w:t>Press contact:</w:t>
      </w:r>
    </w:p>
    <w:p w14:paraId="26D89211" w14:textId="77777777" w:rsidR="002E3230" w:rsidRPr="00E06BB0" w:rsidRDefault="002E3230" w:rsidP="00C31EDB">
      <w:pPr>
        <w:rPr>
          <w:rFonts w:ascii="Arial" w:hAnsi="Arial" w:cs="Arial"/>
          <w:b/>
          <w:szCs w:val="19"/>
          <w:lang w:val="en-US"/>
        </w:rPr>
      </w:pPr>
    </w:p>
    <w:p w14:paraId="50B652E4" w14:textId="77777777" w:rsidR="00D533C1" w:rsidRPr="00E06BB0" w:rsidRDefault="00D533C1" w:rsidP="00D533C1">
      <w:pPr>
        <w:spacing w:line="240" w:lineRule="auto"/>
        <w:rPr>
          <w:rFonts w:ascii="Arial" w:eastAsia="Times New Roman" w:hAnsi="Arial" w:cs="Arial"/>
          <w:szCs w:val="19"/>
          <w:lang w:val="en-US"/>
        </w:rPr>
      </w:pPr>
      <w:r w:rsidRPr="00E06BB0">
        <w:rPr>
          <w:rFonts w:ascii="Arial" w:eastAsia="Times New Roman" w:hAnsi="Arial" w:cs="Arial"/>
          <w:szCs w:val="19"/>
          <w:lang w:val="en-GB"/>
        </w:rPr>
        <w:t>Gudrun</w:t>
      </w:r>
      <w:r w:rsidRPr="00E06BB0">
        <w:rPr>
          <w:rFonts w:ascii="Arial" w:eastAsia="Times New Roman" w:hAnsi="Arial" w:cs="Arial"/>
          <w:szCs w:val="19"/>
          <w:lang w:val="en-US"/>
        </w:rPr>
        <w:t xml:space="preserve"> </w:t>
      </w:r>
      <w:r w:rsidRPr="00E06BB0">
        <w:rPr>
          <w:rFonts w:ascii="Arial" w:eastAsia="Times New Roman" w:hAnsi="Arial" w:cs="Arial"/>
          <w:szCs w:val="19"/>
          <w:lang w:val="en-GB"/>
        </w:rPr>
        <w:t>Alex</w:t>
      </w:r>
      <w:r w:rsidRPr="00E06BB0">
        <w:rPr>
          <w:rFonts w:ascii="Arial" w:eastAsia="Times New Roman" w:hAnsi="Arial" w:cs="Arial"/>
          <w:szCs w:val="19"/>
          <w:lang w:val="en-US"/>
        </w:rPr>
        <w:br/>
      </w:r>
      <w:r w:rsidRPr="00E06BB0">
        <w:rPr>
          <w:rFonts w:ascii="Arial" w:eastAsia="Times New Roman" w:hAnsi="Arial" w:cs="Arial"/>
          <w:szCs w:val="19"/>
          <w:lang w:val="en-GB"/>
        </w:rPr>
        <w:t>BOBST</w:t>
      </w:r>
      <w:r w:rsidRPr="00E06BB0">
        <w:rPr>
          <w:rFonts w:ascii="Arial" w:eastAsia="Times New Roman" w:hAnsi="Arial" w:cs="Arial"/>
          <w:szCs w:val="19"/>
          <w:lang w:val="en-US"/>
        </w:rPr>
        <w:t xml:space="preserve"> </w:t>
      </w:r>
      <w:r w:rsidRPr="00E06BB0">
        <w:rPr>
          <w:rFonts w:ascii="Arial" w:eastAsia="Times New Roman" w:hAnsi="Arial" w:cs="Arial"/>
          <w:szCs w:val="19"/>
          <w:lang w:val="en-GB"/>
        </w:rPr>
        <w:t>PR</w:t>
      </w:r>
      <w:r w:rsidRPr="00E06BB0">
        <w:rPr>
          <w:rFonts w:ascii="Arial" w:eastAsia="Times New Roman" w:hAnsi="Arial" w:cs="Arial"/>
          <w:szCs w:val="19"/>
          <w:lang w:val="en-US"/>
        </w:rPr>
        <w:t xml:space="preserve"> </w:t>
      </w:r>
      <w:r w:rsidRPr="00E06BB0">
        <w:rPr>
          <w:rFonts w:ascii="Arial" w:eastAsia="Times New Roman" w:hAnsi="Arial" w:cs="Arial"/>
          <w:szCs w:val="19"/>
          <w:lang w:val="en-GB"/>
        </w:rPr>
        <w:t>Representative</w:t>
      </w:r>
    </w:p>
    <w:p w14:paraId="7D96D1A9" w14:textId="77777777" w:rsidR="00D533C1" w:rsidRPr="00E06BB0" w:rsidRDefault="00D533C1" w:rsidP="00D533C1">
      <w:pPr>
        <w:spacing w:line="240" w:lineRule="auto"/>
        <w:rPr>
          <w:rFonts w:ascii="Arial" w:eastAsia="Times New Roman" w:hAnsi="Arial" w:cs="Arial"/>
          <w:szCs w:val="19"/>
          <w:lang w:val="en-US" w:eastAsia="de-DE"/>
        </w:rPr>
      </w:pPr>
      <w:r w:rsidRPr="00E06BB0">
        <w:rPr>
          <w:rFonts w:ascii="Arial" w:eastAsia="Times New Roman" w:hAnsi="Arial" w:cs="Arial"/>
          <w:szCs w:val="19"/>
          <w:lang w:val="en-US" w:eastAsia="de-DE"/>
        </w:rPr>
        <w:t xml:space="preserve">Tel.: +49 211 58 58 66 66 </w:t>
      </w:r>
    </w:p>
    <w:p w14:paraId="1DF6429F" w14:textId="77777777" w:rsidR="00D533C1" w:rsidRPr="00E06BB0" w:rsidRDefault="00D533C1" w:rsidP="00D533C1">
      <w:pPr>
        <w:spacing w:line="240" w:lineRule="auto"/>
        <w:rPr>
          <w:rFonts w:ascii="Arial" w:eastAsia="Times New Roman" w:hAnsi="Arial" w:cs="Arial"/>
          <w:szCs w:val="19"/>
          <w:lang w:val="en-US" w:eastAsia="de-DE"/>
        </w:rPr>
      </w:pPr>
      <w:r w:rsidRPr="00E06BB0">
        <w:rPr>
          <w:rFonts w:ascii="Arial" w:eastAsia="Times New Roman" w:hAnsi="Arial" w:cs="Arial"/>
          <w:szCs w:val="19"/>
          <w:lang w:val="en-US" w:eastAsia="de-DE"/>
        </w:rPr>
        <w:t>Mobile: +49 160 48 41 439</w:t>
      </w:r>
    </w:p>
    <w:p w14:paraId="78A5B2A2" w14:textId="7A062B3A" w:rsidR="00D533C1" w:rsidRPr="00E06BB0" w:rsidRDefault="00D533C1" w:rsidP="00D533C1">
      <w:pPr>
        <w:spacing w:line="240" w:lineRule="auto"/>
        <w:rPr>
          <w:rFonts w:ascii="Arial" w:eastAsia="Microsoft YaHei" w:hAnsi="Arial" w:cs="Arial"/>
          <w:color w:val="0000FF"/>
          <w:szCs w:val="19"/>
          <w:u w:val="single"/>
          <w:lang w:val="en-GB" w:eastAsia="de-DE"/>
        </w:rPr>
      </w:pPr>
      <w:r w:rsidRPr="00E06BB0">
        <w:rPr>
          <w:rFonts w:ascii="Arial" w:eastAsia="Times New Roman" w:hAnsi="Arial" w:cs="Arial"/>
          <w:szCs w:val="19"/>
          <w:lang w:val="en-US" w:eastAsia="de-DE"/>
        </w:rPr>
        <w:t xml:space="preserve">Email: </w:t>
      </w:r>
      <w:hyperlink r:id="rId8" w:history="1">
        <w:r w:rsidRPr="00E06BB0">
          <w:rPr>
            <w:rFonts w:ascii="Arial" w:eastAsia="Microsoft YaHei" w:hAnsi="Arial" w:cs="Arial"/>
            <w:color w:val="0000FF"/>
            <w:szCs w:val="19"/>
            <w:u w:val="single"/>
            <w:lang w:val="en-GB" w:eastAsia="de-DE"/>
          </w:rPr>
          <w:t>gudrun.alex@bobst.com</w:t>
        </w:r>
      </w:hyperlink>
    </w:p>
    <w:p w14:paraId="5E52C47D" w14:textId="77777777" w:rsidR="00D533C1" w:rsidRPr="00E06BB0"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Pr="00E06BB0" w:rsidRDefault="001C67D0" w:rsidP="00D6254D">
      <w:pPr>
        <w:rPr>
          <w:rFonts w:ascii="Arial" w:eastAsia="Microsoft YaHei" w:hAnsi="Arial" w:cs="Arial"/>
          <w:color w:val="0000FF"/>
          <w:szCs w:val="19"/>
          <w:u w:val="single"/>
          <w:lang w:val="en-GB" w:eastAsia="de-DE"/>
        </w:rPr>
      </w:pPr>
    </w:p>
    <w:p w14:paraId="1494B639" w14:textId="5D6859C2" w:rsidR="004A327C" w:rsidRPr="00E06BB0" w:rsidRDefault="004A327C" w:rsidP="004A327C">
      <w:pPr>
        <w:spacing w:line="240" w:lineRule="auto"/>
        <w:rPr>
          <w:rFonts w:ascii="Arial" w:eastAsia="SimSun" w:hAnsi="Arial" w:cs="Arial"/>
          <w:b/>
          <w:bCs/>
          <w:szCs w:val="19"/>
          <w:lang w:val="en-US" w:bidi="th-TH"/>
        </w:rPr>
      </w:pPr>
      <w:r w:rsidRPr="00E06BB0">
        <w:rPr>
          <w:rFonts w:ascii="Arial" w:eastAsia="SimSun" w:hAnsi="Arial" w:cs="Arial"/>
          <w:b/>
          <w:bCs/>
          <w:szCs w:val="19"/>
          <w:lang w:val="en-US" w:bidi="th-TH"/>
        </w:rPr>
        <w:t>Follow us:</w:t>
      </w:r>
    </w:p>
    <w:p w14:paraId="0748618A" w14:textId="77777777" w:rsidR="002E3230" w:rsidRPr="00E06BB0" w:rsidRDefault="002E3230" w:rsidP="004A327C">
      <w:pPr>
        <w:spacing w:line="240" w:lineRule="auto"/>
        <w:rPr>
          <w:rFonts w:ascii="Arial" w:eastAsia="SimSun" w:hAnsi="Arial" w:cs="Arial"/>
          <w:b/>
          <w:bCs/>
          <w:szCs w:val="19"/>
          <w:lang w:val="en-US" w:bidi="th-TH"/>
        </w:rPr>
      </w:pPr>
    </w:p>
    <w:p w14:paraId="22F0C212" w14:textId="556A623D" w:rsidR="001C1E38" w:rsidRPr="00E06BB0" w:rsidRDefault="004A327C">
      <w:pPr>
        <w:spacing w:line="240" w:lineRule="auto"/>
        <w:rPr>
          <w:rFonts w:ascii="Arial" w:eastAsia="Microsoft YaHei" w:hAnsi="Arial" w:cs="Arial"/>
          <w:color w:val="265896"/>
          <w:szCs w:val="19"/>
          <w:u w:val="single"/>
          <w:lang w:val="en-GB" w:bidi="th-TH"/>
        </w:rPr>
      </w:pPr>
      <w:r w:rsidRPr="00E06BB0">
        <w:rPr>
          <w:rFonts w:ascii="Arial" w:eastAsia="Microsoft YaHei" w:hAnsi="Arial" w:cs="Arial"/>
          <w:szCs w:val="19"/>
          <w:lang w:val="en-US" w:bidi="th-TH"/>
        </w:rPr>
        <w:t xml:space="preserve">Facebook: </w:t>
      </w:r>
      <w:hyperlink r:id="rId9" w:history="1">
        <w:r w:rsidRPr="00E06BB0">
          <w:rPr>
            <w:rFonts w:ascii="Arial" w:eastAsia="Microsoft YaHei" w:hAnsi="Arial" w:cs="Arial"/>
            <w:color w:val="0000FF"/>
            <w:szCs w:val="19"/>
            <w:u w:val="single"/>
            <w:lang w:val="en-GB" w:eastAsia="de-DE"/>
          </w:rPr>
          <w:t>www.bobst.com/facebook</w:t>
        </w:r>
      </w:hyperlink>
      <w:r w:rsidRPr="00E06BB0">
        <w:rPr>
          <w:rFonts w:ascii="Arial" w:eastAsia="Microsoft YaHei" w:hAnsi="Arial" w:cs="Arial"/>
          <w:szCs w:val="19"/>
          <w:lang w:val="en-US" w:bidi="th-TH"/>
        </w:rPr>
        <w:t xml:space="preserve"> </w:t>
      </w:r>
      <w:r w:rsidRPr="00E06BB0">
        <w:rPr>
          <w:rFonts w:ascii="Arial" w:eastAsia="Microsoft YaHei" w:hAnsi="Arial" w:cs="Arial"/>
          <w:szCs w:val="19"/>
          <w:lang w:val="en-US" w:bidi="th-TH"/>
        </w:rPr>
        <w:br/>
        <w:t xml:space="preserve">LinkedIn: </w:t>
      </w:r>
      <w:hyperlink r:id="rId10" w:history="1">
        <w:r w:rsidRPr="00E06BB0">
          <w:rPr>
            <w:rFonts w:ascii="Arial" w:eastAsia="Microsoft YaHei" w:hAnsi="Arial" w:cs="Arial"/>
            <w:color w:val="0000FF"/>
            <w:szCs w:val="19"/>
            <w:u w:val="single"/>
            <w:lang w:val="en-GB" w:eastAsia="de-DE"/>
          </w:rPr>
          <w:t>www.bobst.com/linkedin</w:t>
        </w:r>
      </w:hyperlink>
      <w:r w:rsidRPr="00E06BB0">
        <w:rPr>
          <w:rFonts w:ascii="Arial" w:eastAsia="Microsoft YaHei" w:hAnsi="Arial" w:cs="Arial"/>
          <w:szCs w:val="19"/>
          <w:lang w:val="en-US" w:bidi="th-TH"/>
        </w:rPr>
        <w:t xml:space="preserve"> </w:t>
      </w:r>
      <w:r w:rsidRPr="00E06BB0">
        <w:rPr>
          <w:rFonts w:ascii="Arial" w:eastAsia="Microsoft YaHei" w:hAnsi="Arial" w:cs="Arial"/>
          <w:szCs w:val="19"/>
          <w:lang w:val="en-US" w:bidi="th-TH"/>
        </w:rPr>
        <w:br/>
        <w:t xml:space="preserve">YouTube: </w:t>
      </w:r>
      <w:hyperlink r:id="rId11" w:history="1">
        <w:r w:rsidRPr="00E06BB0">
          <w:rPr>
            <w:rFonts w:ascii="Arial" w:eastAsia="Microsoft YaHei" w:hAnsi="Arial" w:cs="Arial"/>
            <w:color w:val="0000FF"/>
            <w:szCs w:val="19"/>
            <w:u w:val="single"/>
            <w:lang w:val="en-GB" w:eastAsia="de-DE"/>
          </w:rPr>
          <w:t>www.bobst.com/youtube</w:t>
        </w:r>
      </w:hyperlink>
    </w:p>
    <w:sectPr w:rsidR="001C1E38" w:rsidRPr="00E06BB0"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95A" w14:textId="77777777" w:rsidR="004B699B" w:rsidRDefault="004B699B" w:rsidP="00BB5BE9">
      <w:pPr>
        <w:spacing w:line="240" w:lineRule="auto"/>
      </w:pPr>
      <w:r>
        <w:separator/>
      </w:r>
    </w:p>
  </w:endnote>
  <w:endnote w:type="continuationSeparator" w:id="0">
    <w:p w14:paraId="5F61C903" w14:textId="77777777" w:rsidR="004B699B" w:rsidRDefault="004B699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2A82" w14:textId="77777777" w:rsidR="004B699B" w:rsidRDefault="004B699B" w:rsidP="00BB5BE9">
      <w:pPr>
        <w:spacing w:line="240" w:lineRule="auto"/>
      </w:pPr>
      <w:r>
        <w:separator/>
      </w:r>
    </w:p>
  </w:footnote>
  <w:footnote w:type="continuationSeparator" w:id="0">
    <w:p w14:paraId="6A7EA183" w14:textId="77777777" w:rsidR="004B699B" w:rsidRDefault="004B699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E21D2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0EE3"/>
    <w:multiLevelType w:val="multilevel"/>
    <w:tmpl w:val="81F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446001">
    <w:abstractNumId w:val="9"/>
  </w:num>
  <w:num w:numId="2" w16cid:durableId="2064865930">
    <w:abstractNumId w:val="7"/>
  </w:num>
  <w:num w:numId="3" w16cid:durableId="844904181">
    <w:abstractNumId w:val="6"/>
  </w:num>
  <w:num w:numId="4" w16cid:durableId="2003846442">
    <w:abstractNumId w:val="5"/>
  </w:num>
  <w:num w:numId="5" w16cid:durableId="1294411061">
    <w:abstractNumId w:val="4"/>
  </w:num>
  <w:num w:numId="6" w16cid:durableId="1213467128">
    <w:abstractNumId w:val="8"/>
  </w:num>
  <w:num w:numId="7" w16cid:durableId="1979869827">
    <w:abstractNumId w:val="3"/>
  </w:num>
  <w:num w:numId="8" w16cid:durableId="736829426">
    <w:abstractNumId w:val="2"/>
  </w:num>
  <w:num w:numId="9" w16cid:durableId="51779235">
    <w:abstractNumId w:val="1"/>
  </w:num>
  <w:num w:numId="10" w16cid:durableId="433474428">
    <w:abstractNumId w:val="0"/>
  </w:num>
  <w:num w:numId="11" w16cid:durableId="577863548">
    <w:abstractNumId w:val="17"/>
  </w:num>
  <w:num w:numId="12" w16cid:durableId="1872064199">
    <w:abstractNumId w:val="11"/>
  </w:num>
  <w:num w:numId="13" w16cid:durableId="691958603">
    <w:abstractNumId w:val="14"/>
  </w:num>
  <w:num w:numId="14" w16cid:durableId="550964310">
    <w:abstractNumId w:val="16"/>
  </w:num>
  <w:num w:numId="15" w16cid:durableId="1297881173">
    <w:abstractNumId w:val="12"/>
  </w:num>
  <w:num w:numId="16" w16cid:durableId="1699349428">
    <w:abstractNumId w:val="18"/>
  </w:num>
  <w:num w:numId="17" w16cid:durableId="1781415023">
    <w:abstractNumId w:val="13"/>
  </w:num>
  <w:num w:numId="18" w16cid:durableId="1309245162">
    <w:abstractNumId w:val="15"/>
  </w:num>
  <w:num w:numId="19" w16cid:durableId="1197161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B699B"/>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34557"/>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06BB0"/>
    <w:rsid w:val="00E21D2D"/>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E06B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6BB0"/>
  </w:style>
  <w:style w:type="character" w:customStyle="1" w:styleId="eop">
    <w:name w:val="eop"/>
    <w:basedOn w:val="DefaultParagraphFont"/>
    <w:rsid w:val="00E06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818</Words>
  <Characters>4667</Characters>
  <Application>Microsoft Office Word</Application>
  <DocSecurity>4</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2023-06-12T05:12:00Z</dcterms:created>
  <dcterms:modified xsi:type="dcterms:W3CDTF">2023-06-12T05:12:00Z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