
<file path=[Content_Types].xml><?xml version="1.0" encoding="utf-8"?>
<Types xmlns="http://schemas.openxmlformats.org/package/2006/content-types">
  <Default Extension="rels" ContentType="application/vnd.openxmlformats-package.relationships+xml"/>
  <Default Extension="xml" ContentType="application/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2" Type="http://schemas.openxmlformats.org/officeDocument/2006/relationships/custom-properties" Target="docProps/custom.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body>
    <w:p w:rsidR="00000000" w:rsidDel="00000000" w:rsidP="00000000" w:rsidRDefault="00000000" w:rsidRPr="00000000" w14:paraId="00000001">
      <w:pPr>
        <w:rPr>
          <w:b w:val="1"/>
          <w:sz w:val="32"/>
          <w:szCs w:val="32"/>
        </w:rPr>
        <w:bidi w:val="0"/>
      </w:pPr>
      <w:r>
        <w:rPr>
          <w:sz w:val="32"/>
          <w:szCs w:val="32"/>
          <w:lang w:val="sl"/>
          <w:b w:val="1"/>
          <w:bCs w:val="1"/>
          <w:i w:val="0"/>
          <w:iCs w:val="0"/>
          <w:u w:val="none"/>
          <w:vertAlign w:val="baseline"/>
          <w:rtl w:val="0"/>
        </w:rPr>
        <w:t xml:space="preserve">Kaj potrebuje ustvarjalec vsebine? </w:t>
      </w:r>
      <w:r>
        <w:rPr>
          <w:sz w:val="32"/>
          <w:szCs w:val="32"/>
          <w:lang w:val="sl"/>
          <w:b w:val="1"/>
          <w:bCs w:val="1"/>
          <w:i w:val="0"/>
          <w:iCs w:val="0"/>
          <w:u w:val="none"/>
          <w:vertAlign w:val="baseline"/>
          <w:rtl w:val="0"/>
        </w:rPr>
        <w:t xml:space="preserve">Uporabna orodja in pripomočki za ustvarjalce vsebin</w:t>
      </w:r>
    </w:p>
    <w:p w:rsidR="00000000" w:rsidDel="00000000" w:rsidP="00000000" w:rsidRDefault="00000000" w:rsidRPr="00000000" w14:paraId="00000002">
      <w:pPr>
        <w:rPr/>
      </w:pPr>
    </w:p>
    <w:p w:rsidR="00000000" w:rsidDel="00000000" w:rsidP="00000000" w:rsidRDefault="00000000" w:rsidRPr="00000000" w14:paraId="00000003">
      <w:pPr>
        <w:jc w:val="both"/>
        <w:rPr/>
        <w:bidi w:val="0"/>
      </w:pPr>
      <w:r>
        <w:rPr>
          <w:lang w:val="sl"/>
          <w:b w:val="0"/>
          <w:bCs w:val="0"/>
          <w:i w:val="0"/>
          <w:iCs w:val="0"/>
          <w:u w:val="none"/>
          <w:vertAlign w:val="baseline"/>
          <w:rtl w:val="0"/>
        </w:rPr>
        <w:t xml:space="preserve">V dobi hitre tehnologije lahko vsak izmed nas ustvari vsebino, ki lahko potencialno doseže več sto tisoč ljudi. Vendar je vredno razmisliti o obliki, v kateri predstavite svoje gradivo, če želite, da bo privlačno za vaše občinstvo. Na srečo je na trgu na voljo veliko orodij, ki bodo poskrbela, da bodo vaše fotografije in videoposnetki videti profesionalno ter spodbudila vaše občinstvo k interakcijam z vašim profilom. Kaj bi torej moralo biti v naboru vsakega ustvarjalca vsebine?</w:t>
      </w:r>
    </w:p>
    <w:p w:rsidR="00000000" w:rsidDel="00000000" w:rsidP="00000000" w:rsidRDefault="00000000" w:rsidRPr="00000000" w14:paraId="00000004">
      <w:pPr>
        <w:jc w:val="both"/>
        <w:rPr/>
      </w:pPr>
    </w:p>
    <w:p w:rsidR="00000000" w:rsidDel="00000000" w:rsidP="00000000" w:rsidRDefault="00000000" w:rsidRPr="00000000" w14:paraId="00000005">
      <w:pPr>
        <w:jc w:val="both"/>
        <w:rPr/>
        <w:bidi w:val="0"/>
      </w:pPr>
      <w:r>
        <w:rPr>
          <w:lang w:val="sl"/>
          <w:b w:val="0"/>
          <w:bCs w:val="0"/>
          <w:i w:val="0"/>
          <w:iCs w:val="0"/>
          <w:u w:val="none"/>
          <w:vertAlign w:val="baseline"/>
          <w:rtl w:val="0"/>
        </w:rPr>
        <w:t xml:space="preserve">Prvi korak pri ustvarjanju kakovostne vsebine je imeti pravo strojno opremo za zajem fotografij. Čeprav z današnjimi pametnimi telefoni lahko fotografirate ali snemate videoposnetke v ločljivosti 4K, ti pogosto nimajo naprednih možnosti, ki jih ponujajo namenski fotoaparati in videokamere. Ena najbolj priljubljenih izbir je DSLR, ki ponuja visoko kakovost slike, zamenljive objektive in nabor dodatnih ročnih nastavitev, tako da ga lahko prilagodite zahtevam posameznega projekta.</w:t>
      </w:r>
    </w:p>
    <w:p w:rsidR="00000000" w:rsidDel="00000000" w:rsidP="00000000" w:rsidRDefault="00000000" w:rsidRPr="00000000" w14:paraId="00000006">
      <w:pPr>
        <w:jc w:val="both"/>
        <w:rPr/>
      </w:pPr>
    </w:p>
    <w:p w:rsidR="00000000" w:rsidDel="00000000" w:rsidP="00000000" w:rsidRDefault="00000000" w:rsidRPr="00000000" w14:paraId="00000007">
      <w:pPr>
        <w:jc w:val="both"/>
        <w:rPr/>
        <w:bidi w:val="0"/>
      </w:pPr>
      <w:r>
        <w:rPr>
          <w:lang w:val="sl"/>
          <w:b w:val="0"/>
          <w:bCs w:val="0"/>
          <w:i w:val="0"/>
          <w:iCs w:val="0"/>
          <w:u w:val="none"/>
          <w:vertAlign w:val="baseline"/>
          <w:rtl w:val="0"/>
        </w:rPr>
        <w:t xml:space="preserve">Kot rečeno, pri snemanju visokokakovostnih videoposnetkov boste potrebovali pomnilniško kartico z ustrezno kapaciteto. Samsungove pomnilniške kartice PRO Ultimate s kapaciteto od 64 GB do 512 GB, hitrostjo branja do 200 MB/s in hitrostjo zapisovanja do 130 MB/s vam omogočajo, da pripravite na stotine fotografij in ur posnetkov.</w:t>
      </w:r>
    </w:p>
    <w:p w:rsidR="00000000" w:rsidDel="00000000" w:rsidP="00000000" w:rsidRDefault="00000000" w:rsidRPr="00000000" w14:paraId="00000008">
      <w:pPr>
        <w:jc w:val="both"/>
        <w:rPr/>
      </w:pPr>
    </w:p>
    <w:p w:rsidR="00000000" w:rsidDel="00000000" w:rsidP="00000000" w:rsidRDefault="00000000" w:rsidRPr="00000000" w14:paraId="00000009">
      <w:pPr>
        <w:jc w:val="both"/>
        <w:rPr/>
        <w:bidi w:val="0"/>
      </w:pPr>
      <w:r>
        <w:rPr>
          <w:lang w:val="sl"/>
          <w:b w:val="0"/>
          <w:bCs w:val="0"/>
          <w:i w:val="0"/>
          <w:iCs w:val="0"/>
          <w:u w:val="none"/>
          <w:vertAlign w:val="baseline"/>
          <w:rtl w:val="0"/>
        </w:rPr>
        <w:t xml:space="preserve">Če želite še izboljšati kakovost vaših posnetkov, se splača investirati v nekaj dodatne opreme. Stojala in kardanski okvirji zagotavljajo stabilnost, medtem ko snemate popoln posnetek, tudi v najzahtevnejših razmerah. Poleg tega bo dodatna osvetlitev z obročastimi svetilkami ali stativi za svetilke pomagala osvetliti najpomembnejše elemente. Tako bodo vaše fotografije in videoposnetki dobili profesionalen videz, zaradi katerega bodo izstopali.</w:t>
      </w:r>
    </w:p>
    <w:p w:rsidR="00000000" w:rsidDel="00000000" w:rsidP="00000000" w:rsidRDefault="00000000" w:rsidRPr="00000000" w14:paraId="0000000A">
      <w:pPr>
        <w:jc w:val="both"/>
        <w:rPr/>
      </w:pPr>
    </w:p>
    <w:p w:rsidR="00000000" w:rsidDel="00000000" w:rsidP="00000000" w:rsidRDefault="00000000" w:rsidRPr="00000000" w14:paraId="0000000B">
      <w:pPr>
        <w:jc w:val="both"/>
        <w:rPr/>
        <w:bidi w:val="0"/>
      </w:pPr>
      <w:r>
        <w:rPr>
          <w:lang w:val="sl"/>
          <w:b w:val="0"/>
          <w:bCs w:val="0"/>
          <w:i w:val="0"/>
          <w:iCs w:val="0"/>
          <w:u w:val="none"/>
          <w:vertAlign w:val="baseline"/>
          <w:rtl w:val="0"/>
        </w:rPr>
        <w:t xml:space="preserve">Pri visokokakovostni vsebini ne gre le za sliko, ampak tudi za zvok. Brez pravega mikrofona je težko jasno posneti dialog in natančno posredovati informacije. Če je vaš zvok poln šumov, je preprosto neprijeten za uho, zato bodo gledalci hitro izgubili zanimanje. Če ustvarjate vloge ali preproste video vsebino, je kompaktni mikrofon s kravatno sponko odličen dodatek k vašemu setu – zvok zajema natančneje in v boljši kakovosti kot fotoaparat ali pametni telefon, lahko pa ga preprosto vzamete s seboj na potovanje. In če nameravate ustvarjati poddaje, razmislite o naložbi v kondenzatorske mikrofone, ki vam zagotavljajo kakovost zvoka profesionalnega studia.</w:t>
      </w:r>
    </w:p>
    <w:p w:rsidR="00000000" w:rsidDel="00000000" w:rsidP="00000000" w:rsidRDefault="00000000" w:rsidRPr="00000000" w14:paraId="0000000C">
      <w:pPr>
        <w:jc w:val="both"/>
        <w:rPr/>
      </w:pPr>
    </w:p>
    <w:p w:rsidR="00000000" w:rsidDel="00000000" w:rsidP="00000000" w:rsidRDefault="00000000" w:rsidRPr="00000000" w14:paraId="0000000D">
      <w:pPr>
        <w:jc w:val="both"/>
        <w:rPr/>
        <w:bidi w:val="0"/>
      </w:pPr>
      <w:r>
        <w:rPr>
          <w:lang w:val="sl"/>
          <w:b w:val="0"/>
          <w:bCs w:val="0"/>
          <w:i w:val="0"/>
          <w:iCs w:val="0"/>
          <w:u w:val="none"/>
          <w:vertAlign w:val="baseline"/>
          <w:rtl w:val="0"/>
        </w:rPr>
        <w:t xml:space="preserve">Ko bo vaša vsebina pripravljena, jo boste morali še urediti. Če urejanju svoje vsebine posvetite dovolj časa, bo ta privlačnejša za vaše občinstvo. Na trgu je veliko plačljivih in brezplačnih možnosti programske opreme, ki jih lahko preizkusite in prilagodite svojim potrebam. Če želite poenostaviti postopek priprave datotek za urejanje, izkoristite prednosti hitrih zunanjih diskov, kot je Samsung T9, ki ponuja hitrosti prenosa do 2000 MB/s. Samsungov zunanji disk T9, ki je na voljo v kapacitetah 1 TB, 2 TB in 4 TB, je združljiv z večino naprav prek povezave USB-C, ki omogoča hiter in enostaven prenos velikih količin datotek med vašim fotoaparatom in računalnikom. So tudi odlična rešitev za shranjevanje varnostnih kopij. Vaši projekti bodo varni, tudi če strojna oprema, na kateri delate, odpove.</w:t>
      </w:r>
    </w:p>
    <w:p w:rsidR="00000000" w:rsidDel="00000000" w:rsidP="00000000" w:rsidRDefault="00000000" w:rsidRPr="00000000" w14:paraId="0000000E">
      <w:pPr>
        <w:jc w:val="both"/>
        <w:rPr/>
      </w:pPr>
    </w:p>
    <w:p w:rsidR="00000000" w:rsidDel="00000000" w:rsidP="00000000" w:rsidRDefault="00000000" w:rsidRPr="00000000" w14:paraId="0000000F">
      <w:pPr>
        <w:jc w:val="both"/>
        <w:rPr/>
        <w:bidi w:val="0"/>
      </w:pPr>
      <w:r>
        <w:rPr>
          <w:lang w:val="sl"/>
          <w:b w:val="0"/>
          <w:bCs w:val="0"/>
          <w:i w:val="0"/>
          <w:iCs w:val="0"/>
          <w:u w:val="none"/>
          <w:vertAlign w:val="baseline"/>
          <w:rtl w:val="0"/>
        </w:rPr>
        <w:t xml:space="preserve">Na kratko, če želite ustvariti zanimivo vsebino, se splača vložiti v dodatne pripomočke in programsko opremo – od fotoaparatov, mikrofonov in osvetlitve do hitrih pomnilniških kartic in diskov SSD z visoko zmogljivostjo. Vsako od teh orodij igra ključno vlogo v ustvarjalnem procesu in izbira pravih vam lahko pomaga uresničiti vaše najbolj ambiciozne projekte in ustvariti gradivo profesionalne kakovosti, ki bo zagotovo pritegnil več oboževalcev.</w:t>
      </w:r>
    </w:p>
    <w:p w:rsidR="00000000" w:rsidDel="00000000" w:rsidP="00000000" w:rsidRDefault="00000000" w:rsidRPr="00000000" w14:paraId="00000010">
      <w:pPr>
        <w:jc w:val="both"/>
        <w:rPr/>
      </w:pPr>
    </w:p>
    <w:p w:rsidR="00000000" w:rsidDel="00000000" w:rsidP="00000000" w:rsidRDefault="00000000" w:rsidRPr="00000000" w14:paraId="00000011">
      <w:pPr>
        <w:jc w:val="both"/>
        <w:rPr/>
      </w:pP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ocDefaults>
    <w:rPrDefault>
      <w:rPr>
        <w:rFonts w:ascii="Arial" w:cs="Arial" w:eastAsia="Arial" w:hAnsi="Arial"/>
        <w:sz w:val="22"/>
        <w:szCs w:val="22"/>
        <w:lang w:val="pl"/>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8" Type="http://schemas.openxmlformats.org/officeDocument/2006/relationships/customXml" Target="../customXml/item3.xml" /><Relationship Id="rId3" Type="http://schemas.openxmlformats.org/officeDocument/2006/relationships/fontTable" Target="fontTable.xml" /><Relationship Id="rId7" Type="http://schemas.openxmlformats.org/officeDocument/2006/relationships/customXml" Target="../customXml/item2.xml" /><Relationship Id="rId2" Type="http://schemas.openxmlformats.org/officeDocument/2006/relationships/settings" Target="settings.xml" /><Relationship Id="rId1" Type="http://schemas.openxmlformats.org/officeDocument/2006/relationships/theme" Target="theme/theme1.xml" /><Relationship Id="rId6" Type="http://schemas.openxmlformats.org/officeDocument/2006/relationships/customXml" Target="../customXml/item1.xml" /><Relationship Id="rId5" Type="http://schemas.openxmlformats.org/officeDocument/2006/relationships/styles" Target="styles.xml" /><Relationship Id="rId4"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1EE473785BC98A47B0659F211D17CD2C" ma:contentTypeVersion="12" ma:contentTypeDescription="Utwórz nowy dokument." ma:contentTypeScope="" ma:versionID="7dae500c07c053d6e093270e9fc4f88f">
  <xsd:schema xmlns:xsd="http://www.w3.org/2001/XMLSchema" xmlns:xs="http://www.w3.org/2001/XMLSchema" xmlns:p="http://schemas.microsoft.com/office/2006/metadata/properties" xmlns:ns2="e7b342cd-d12a-4cb7-a211-ff755db77394" xmlns:ns3="040e4554-796f-427a-8c6b-9e69787e4c14" targetNamespace="http://schemas.microsoft.com/office/2006/metadata/properties" ma:root="true" ma:fieldsID="1ce0a9392a4245c84f427ffddc2cb9e3" ns2:_="" ns3:_="">
    <xsd:import namespace="e7b342cd-d12a-4cb7-a211-ff755db77394"/>
    <xsd:import namespace="040e4554-796f-427a-8c6b-9e69787e4c1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b342cd-d12a-4cb7-a211-ff755db773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Tagi obrazów" ma:readOnly="false" ma:fieldId="{5cf76f15-5ced-4ddc-b409-7134ff3c332f}" ma:taxonomyMulti="true" ma:sspId="4771db62-e625-4a44-9f2e-385d8ff0fc06"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40e4554-796f-427a-8c6b-9e69787e4c1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92141023-5ebd-4051-975e-60a8bb1af824}" ma:internalName="TaxCatchAll" ma:showField="CatchAllData" ma:web="040e4554-796f-427a-8c6b-9e69787e4c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40e4554-796f-427a-8c6b-9e69787e4c14" xsi:nil="true"/>
    <lcf76f155ced4ddcb4097134ff3c332f xmlns="e7b342cd-d12a-4cb7-a211-ff755db7739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3B14469-19D4-4561-B167-B094D298699E}"/>
</file>

<file path=customXml/itemProps2.xml><?xml version="1.0" encoding="utf-8"?>
<ds:datastoreItem xmlns:ds="http://schemas.openxmlformats.org/officeDocument/2006/customXml" ds:itemID="{E24979C3-9541-4CCC-B6B4-C1649829B4E2}"/>
</file>

<file path=customXml/itemProps3.xml><?xml version="1.0" encoding="utf-8"?>
<ds:datastoreItem xmlns:ds="http://schemas.openxmlformats.org/officeDocument/2006/customXml" ds:itemID="{6B88EF1E-EA2D-4BC2-88C6-D0BFCAFD69A6}"/>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0x0101001EE473785BC98A47B0659F211D17CD2C</vt:lpwstr>
  </property>
</Properties>
</file>