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389A0" w14:textId="656CD166" w:rsidR="00B43E52" w:rsidRDefault="00DD36DD" w:rsidP="00B456FB">
      <w:pPr>
        <w:shd w:val="clear" w:color="auto" w:fill="FFFFFF"/>
        <w:spacing w:after="0" w:line="360" w:lineRule="auto"/>
        <w:jc w:val="center"/>
      </w:pPr>
      <w:r>
        <w:rPr>
          <w:b/>
          <w:sz w:val="28"/>
        </w:rPr>
        <w:t>Goal #10</w:t>
      </w:r>
      <w:r w:rsidR="00523E6E" w:rsidRPr="00DF6ACF">
        <w:rPr>
          <w:b/>
          <w:sz w:val="28"/>
        </w:rPr>
        <w:t xml:space="preserve">: </w:t>
      </w:r>
      <w:r w:rsidRPr="00DD36DD">
        <w:rPr>
          <w:b/>
          <w:sz w:val="28"/>
        </w:rPr>
        <w:t>Ridurre l’ineguaglianza all’interno e fra le Nazioni</w:t>
      </w:r>
    </w:p>
    <w:p w14:paraId="4E97C7DB" w14:textId="77777777" w:rsidR="001F065D" w:rsidRDefault="001F065D" w:rsidP="00994CF0">
      <w:pPr>
        <w:pStyle w:val="NormaleWeb"/>
        <w:shd w:val="clear" w:color="auto" w:fill="FFFFFF"/>
        <w:spacing w:before="120" w:beforeAutospacing="0" w:after="120" w:afterAutospacing="0"/>
        <w:rPr>
          <w:rFonts w:asciiTheme="minorHAnsi" w:hAnsiTheme="minorHAnsi" w:cstheme="minorHAnsi"/>
          <w:b/>
          <w:color w:val="FF0000"/>
        </w:rPr>
      </w:pPr>
    </w:p>
    <w:p w14:paraId="04439C1D" w14:textId="77777777" w:rsidR="00994CF0" w:rsidRPr="00DF6ACF" w:rsidRDefault="00994CF0" w:rsidP="00994CF0">
      <w:pPr>
        <w:pStyle w:val="NormaleWeb"/>
        <w:shd w:val="clear" w:color="auto" w:fill="FFFFFF"/>
        <w:spacing w:before="120" w:beforeAutospacing="0" w:after="120" w:afterAutospacing="0"/>
        <w:rPr>
          <w:rFonts w:asciiTheme="minorHAnsi" w:hAnsiTheme="minorHAnsi" w:cstheme="minorHAnsi"/>
          <w:b/>
          <w:color w:val="FF0000"/>
        </w:rPr>
      </w:pPr>
      <w:r w:rsidRPr="00DF6ACF">
        <w:rPr>
          <w:rFonts w:asciiTheme="minorHAnsi" w:hAnsiTheme="minorHAnsi" w:cstheme="minorHAnsi"/>
          <w:b/>
          <w:color w:val="FF0000"/>
        </w:rPr>
        <w:t xml:space="preserve">La sfida: </w:t>
      </w:r>
      <w:r w:rsidR="009925DF">
        <w:rPr>
          <w:rFonts w:asciiTheme="minorHAnsi" w:hAnsiTheme="minorHAnsi" w:cstheme="minorHAnsi"/>
          <w:b/>
          <w:color w:val="FF0000"/>
        </w:rPr>
        <w:t>Ridurre il divario tra ricchi e poveri, un gap in costante aumento</w:t>
      </w:r>
    </w:p>
    <w:p w14:paraId="6C8BAAE3" w14:textId="05E55D54" w:rsidR="001F065D" w:rsidRDefault="00DD36DD" w:rsidP="001F065D">
      <w:pPr>
        <w:pStyle w:val="NormaleWeb"/>
        <w:shd w:val="clear" w:color="auto" w:fill="FFFFFF"/>
        <w:spacing w:before="120" w:beforeAutospacing="0" w:after="120" w:afterAutospacing="0"/>
        <w:jc w:val="both"/>
        <w:rPr>
          <w:rFonts w:asciiTheme="minorHAnsi" w:hAnsiTheme="minorHAnsi"/>
          <w:sz w:val="22"/>
          <w:szCs w:val="22"/>
        </w:rPr>
      </w:pPr>
      <w:r w:rsidRPr="00B43E52">
        <w:rPr>
          <w:rFonts w:asciiTheme="minorHAnsi" w:hAnsiTheme="minorHAnsi"/>
          <w:sz w:val="22"/>
          <w:szCs w:val="22"/>
        </w:rPr>
        <w:t xml:space="preserve">Con l’adozione dell’Agenda 2030 la riduzione delle disuguaglianze, all’interno e fra paesi, viene riconosciuta </w:t>
      </w:r>
      <w:r w:rsidR="001F065D">
        <w:rPr>
          <w:rFonts w:asciiTheme="minorHAnsi" w:hAnsiTheme="minorHAnsi"/>
          <w:sz w:val="22"/>
          <w:szCs w:val="22"/>
        </w:rPr>
        <w:t xml:space="preserve">come </w:t>
      </w:r>
      <w:r w:rsidR="00852876">
        <w:rPr>
          <w:rFonts w:asciiTheme="minorHAnsi" w:hAnsiTheme="minorHAnsi"/>
          <w:sz w:val="22"/>
          <w:szCs w:val="22"/>
        </w:rPr>
        <w:t>un</w:t>
      </w:r>
      <w:r w:rsidR="00852876" w:rsidRPr="00B43E52">
        <w:rPr>
          <w:rFonts w:asciiTheme="minorHAnsi" w:hAnsiTheme="minorHAnsi"/>
          <w:sz w:val="22"/>
          <w:szCs w:val="22"/>
        </w:rPr>
        <w:t xml:space="preserve"> </w:t>
      </w:r>
      <w:r w:rsidRPr="00B43E52">
        <w:rPr>
          <w:rFonts w:asciiTheme="minorHAnsi" w:hAnsiTheme="minorHAnsi"/>
          <w:sz w:val="22"/>
          <w:szCs w:val="22"/>
        </w:rPr>
        <w:t>requisito essenziale dello sviluppo, anche perché negli ultimi 30 anni il divario tra ricchi e poveri è andato aumentando</w:t>
      </w:r>
      <w:r w:rsidR="00542EED" w:rsidRPr="00B43E52">
        <w:rPr>
          <w:rFonts w:asciiTheme="minorHAnsi" w:hAnsiTheme="minorHAnsi"/>
          <w:sz w:val="22"/>
          <w:szCs w:val="22"/>
        </w:rPr>
        <w:t>,</w:t>
      </w:r>
      <w:r w:rsidRPr="00B43E52">
        <w:rPr>
          <w:rFonts w:asciiTheme="minorHAnsi" w:hAnsiTheme="minorHAnsi"/>
          <w:sz w:val="22"/>
          <w:szCs w:val="22"/>
        </w:rPr>
        <w:t xml:space="preserve"> raggiun</w:t>
      </w:r>
      <w:r w:rsidR="00542EED" w:rsidRPr="00B43E52">
        <w:rPr>
          <w:rFonts w:asciiTheme="minorHAnsi" w:hAnsiTheme="minorHAnsi"/>
          <w:sz w:val="22"/>
          <w:szCs w:val="22"/>
        </w:rPr>
        <w:t>gend</w:t>
      </w:r>
      <w:r w:rsidR="001F065D">
        <w:rPr>
          <w:rFonts w:asciiTheme="minorHAnsi" w:hAnsiTheme="minorHAnsi"/>
          <w:sz w:val="22"/>
          <w:szCs w:val="22"/>
        </w:rPr>
        <w:t xml:space="preserve">o il </w:t>
      </w:r>
      <w:r w:rsidRPr="00B43E52">
        <w:rPr>
          <w:rFonts w:asciiTheme="minorHAnsi" w:hAnsiTheme="minorHAnsi"/>
          <w:sz w:val="22"/>
          <w:szCs w:val="22"/>
        </w:rPr>
        <w:t xml:space="preserve">livello più alto in un gran numero di paesi </w:t>
      </w:r>
      <w:r w:rsidR="00852876">
        <w:rPr>
          <w:rFonts w:asciiTheme="minorHAnsi" w:hAnsiTheme="minorHAnsi"/>
          <w:sz w:val="22"/>
          <w:szCs w:val="22"/>
        </w:rPr>
        <w:t>avanzati</w:t>
      </w:r>
      <w:r w:rsidR="00542EED" w:rsidRPr="00B43E52">
        <w:rPr>
          <w:rFonts w:asciiTheme="minorHAnsi" w:hAnsiTheme="minorHAnsi"/>
          <w:sz w:val="22"/>
          <w:szCs w:val="22"/>
        </w:rPr>
        <w:t>. I</w:t>
      </w:r>
      <w:r w:rsidRPr="00B43E52">
        <w:rPr>
          <w:rFonts w:asciiTheme="minorHAnsi" w:hAnsiTheme="minorHAnsi"/>
          <w:sz w:val="22"/>
          <w:szCs w:val="22"/>
        </w:rPr>
        <w:t xml:space="preserve">l 10% della popolazione più agiata dell’area OCSE ha un reddito medio disponibile di oltre 9 volte superiore a quello del 10% più povero, mentre negli anni ‘80 del secolo scorso tale rapporto era pari a 7. </w:t>
      </w:r>
      <w:r w:rsidR="00852876" w:rsidRPr="00852876">
        <w:rPr>
          <w:rFonts w:asciiTheme="minorHAnsi" w:hAnsiTheme="minorHAnsi"/>
          <w:sz w:val="22"/>
          <w:szCs w:val="22"/>
        </w:rPr>
        <w:t>A livello mondiale le disparità di reddito sono considerevolmente più ampie di quelle rilevate nelle economie avanzate, con differenze regionali significative sia nei livelli sia nella dinamica. Ovunque esse si associano ad ancor più forti disparità nella distribuzione della ricchezza e nell’accesso a se</w:t>
      </w:r>
      <w:r w:rsidR="00EE417B">
        <w:rPr>
          <w:rFonts w:asciiTheme="minorHAnsi" w:hAnsiTheme="minorHAnsi"/>
          <w:sz w:val="22"/>
          <w:szCs w:val="22"/>
        </w:rPr>
        <w:t xml:space="preserve">rvizi fondamentali di qualità. </w:t>
      </w:r>
      <w:r w:rsidR="00B96A87">
        <w:rPr>
          <w:rFonts w:asciiTheme="minorHAnsi" w:hAnsiTheme="minorHAnsi"/>
          <w:sz w:val="22"/>
          <w:szCs w:val="22"/>
        </w:rPr>
        <w:t>L’O</w:t>
      </w:r>
      <w:r w:rsidRPr="00B43E52">
        <w:rPr>
          <w:rFonts w:asciiTheme="minorHAnsi" w:hAnsiTheme="minorHAnsi"/>
          <w:sz w:val="22"/>
          <w:szCs w:val="22"/>
        </w:rPr>
        <w:t>biettivo 10 punta l’attenzione su questo aspetto decisivo dello sviluppo, monitorando</w:t>
      </w:r>
      <w:r w:rsidR="00542EED" w:rsidRPr="00B43E52">
        <w:rPr>
          <w:rFonts w:asciiTheme="minorHAnsi" w:hAnsiTheme="minorHAnsi"/>
          <w:sz w:val="22"/>
          <w:szCs w:val="22"/>
        </w:rPr>
        <w:t xml:space="preserve"> -</w:t>
      </w:r>
      <w:r w:rsidRPr="00B43E52">
        <w:rPr>
          <w:rFonts w:asciiTheme="minorHAnsi" w:hAnsiTheme="minorHAnsi"/>
          <w:sz w:val="22"/>
          <w:szCs w:val="22"/>
        </w:rPr>
        <w:t xml:space="preserve"> attraverso specifici indicatori</w:t>
      </w:r>
      <w:r w:rsidR="00542EED" w:rsidRPr="00B43E52">
        <w:rPr>
          <w:rFonts w:asciiTheme="minorHAnsi" w:hAnsiTheme="minorHAnsi"/>
          <w:sz w:val="22"/>
          <w:szCs w:val="22"/>
        </w:rPr>
        <w:t xml:space="preserve"> -</w:t>
      </w:r>
      <w:r w:rsidRPr="00B43E52">
        <w:rPr>
          <w:rFonts w:asciiTheme="minorHAnsi" w:hAnsiTheme="minorHAnsi"/>
          <w:sz w:val="22"/>
          <w:szCs w:val="22"/>
        </w:rPr>
        <w:t xml:space="preserve"> l’inclusione sociale, economica e politica dei cittadini, senza discriminazioni di età, sesso, disabilità, razza, etnia, religione e favorendo in questo modo l’adozione di politiche per la promozione di una maggiore eguaglianza.</w:t>
      </w:r>
    </w:p>
    <w:p w14:paraId="6D1A58F0" w14:textId="46231070" w:rsidR="00994CF0" w:rsidRPr="00DF6ACF" w:rsidRDefault="00994CF0" w:rsidP="00DF6ACF">
      <w:pPr>
        <w:pStyle w:val="NormaleWeb"/>
        <w:shd w:val="clear" w:color="auto" w:fill="FFFFFF"/>
        <w:spacing w:before="120" w:beforeAutospacing="0" w:after="120" w:afterAutospacing="0"/>
        <w:rPr>
          <w:rFonts w:asciiTheme="minorHAnsi" w:hAnsiTheme="minorHAnsi" w:cstheme="minorHAnsi"/>
          <w:b/>
          <w:color w:val="FF0000"/>
        </w:rPr>
      </w:pPr>
      <w:r w:rsidRPr="00DF6ACF">
        <w:rPr>
          <w:rFonts w:asciiTheme="minorHAnsi" w:hAnsiTheme="minorHAnsi" w:cstheme="minorHAnsi"/>
          <w:b/>
          <w:color w:val="FF0000"/>
        </w:rPr>
        <w:t>Italia:</w:t>
      </w:r>
      <w:r w:rsidR="007E16DA" w:rsidRPr="00DF6ACF">
        <w:rPr>
          <w:rFonts w:asciiTheme="minorHAnsi" w:hAnsiTheme="minorHAnsi" w:cstheme="minorHAnsi"/>
          <w:b/>
          <w:color w:val="FF0000"/>
        </w:rPr>
        <w:t xml:space="preserve"> </w:t>
      </w:r>
      <w:r w:rsidR="009925DF">
        <w:rPr>
          <w:rFonts w:asciiTheme="minorHAnsi" w:hAnsiTheme="minorHAnsi" w:cstheme="minorHAnsi"/>
          <w:b/>
          <w:color w:val="FF0000"/>
        </w:rPr>
        <w:t xml:space="preserve">Reddito disponibile, forte il divario tra le fasce della popolazione e tra </w:t>
      </w:r>
      <w:r w:rsidR="00B96A87">
        <w:rPr>
          <w:rFonts w:asciiTheme="minorHAnsi" w:hAnsiTheme="minorHAnsi" w:cstheme="minorHAnsi"/>
          <w:b/>
          <w:color w:val="FF0000"/>
        </w:rPr>
        <w:t>regioni</w:t>
      </w:r>
      <w:r w:rsidR="009925DF">
        <w:rPr>
          <w:rFonts w:asciiTheme="minorHAnsi" w:hAnsiTheme="minorHAnsi" w:cstheme="minorHAnsi"/>
          <w:b/>
          <w:color w:val="FF0000"/>
        </w:rPr>
        <w:t xml:space="preserve"> </w:t>
      </w:r>
    </w:p>
    <w:p w14:paraId="26D2E6DA" w14:textId="45248B5B" w:rsidR="00A7013F" w:rsidRDefault="001863EA" w:rsidP="00DD36DD">
      <w:pPr>
        <w:pStyle w:val="NormaleWeb"/>
        <w:shd w:val="clear" w:color="auto" w:fill="FFFFFF"/>
        <w:spacing w:before="0" w:beforeAutospacing="0" w:after="0" w:afterAutospacing="0"/>
        <w:jc w:val="both"/>
        <w:rPr>
          <w:rFonts w:asciiTheme="minorHAnsi" w:hAnsiTheme="minorHAnsi"/>
          <w:sz w:val="22"/>
          <w:szCs w:val="22"/>
        </w:rPr>
      </w:pPr>
      <w:r w:rsidRPr="00B43E52">
        <w:rPr>
          <w:rFonts w:asciiTheme="minorHAnsi" w:hAnsiTheme="minorHAnsi"/>
          <w:sz w:val="22"/>
          <w:szCs w:val="22"/>
        </w:rPr>
        <w:t>In Italia l</w:t>
      </w:r>
      <w:r w:rsidR="00A74B59">
        <w:rPr>
          <w:rFonts w:asciiTheme="minorHAnsi" w:hAnsiTheme="minorHAnsi"/>
          <w:sz w:val="22"/>
          <w:szCs w:val="22"/>
        </w:rPr>
        <w:t xml:space="preserve">’articolo 3 </w:t>
      </w:r>
      <w:r w:rsidRPr="00B43E52">
        <w:rPr>
          <w:rFonts w:asciiTheme="minorHAnsi" w:hAnsiTheme="minorHAnsi"/>
          <w:sz w:val="22"/>
          <w:szCs w:val="22"/>
        </w:rPr>
        <w:t>d</w:t>
      </w:r>
      <w:r w:rsidR="00A74B59">
        <w:rPr>
          <w:rFonts w:asciiTheme="minorHAnsi" w:hAnsiTheme="minorHAnsi"/>
          <w:sz w:val="22"/>
          <w:szCs w:val="22"/>
        </w:rPr>
        <w:t>e</w:t>
      </w:r>
      <w:r w:rsidRPr="00B43E52">
        <w:rPr>
          <w:rFonts w:asciiTheme="minorHAnsi" w:hAnsiTheme="minorHAnsi"/>
          <w:sz w:val="22"/>
          <w:szCs w:val="22"/>
        </w:rPr>
        <w:t>lla C</w:t>
      </w:r>
      <w:r w:rsidR="00F117E9" w:rsidRPr="00B43E52">
        <w:rPr>
          <w:rFonts w:asciiTheme="minorHAnsi" w:hAnsiTheme="minorHAnsi"/>
          <w:sz w:val="22"/>
          <w:szCs w:val="22"/>
        </w:rPr>
        <w:t xml:space="preserve">ostituzione </w:t>
      </w:r>
      <w:r w:rsidR="00A74B59">
        <w:rPr>
          <w:rFonts w:asciiTheme="minorHAnsi" w:hAnsiTheme="minorHAnsi"/>
          <w:sz w:val="22"/>
          <w:szCs w:val="22"/>
        </w:rPr>
        <w:t>impegna la Repubblica a</w:t>
      </w:r>
      <w:r w:rsidRPr="00B43E52">
        <w:rPr>
          <w:rFonts w:asciiTheme="minorHAnsi" w:hAnsiTheme="minorHAnsi"/>
          <w:sz w:val="22"/>
          <w:szCs w:val="22"/>
        </w:rPr>
        <w:t xml:space="preserve"> “</w:t>
      </w:r>
      <w:r w:rsidRPr="00595482">
        <w:rPr>
          <w:rFonts w:asciiTheme="minorHAnsi" w:hAnsiTheme="minorHAnsi"/>
          <w:i/>
          <w:sz w:val="22"/>
          <w:szCs w:val="22"/>
        </w:rPr>
        <w:t>rimuovere gli ostacoli di ordine economico e sociale che, limitando di fatto la libertà e l’eguaglianza dei cittadini, impediscono il pieno sviluppo della persona umana e l’effettiva partecipazione di tutti i lavoratori all’organizzazione politica, economica e sociale del Paese</w:t>
      </w:r>
      <w:r w:rsidRPr="00B43E52">
        <w:rPr>
          <w:rFonts w:asciiTheme="minorHAnsi" w:hAnsiTheme="minorHAnsi"/>
          <w:sz w:val="22"/>
          <w:szCs w:val="22"/>
        </w:rPr>
        <w:t>”.</w:t>
      </w:r>
      <w:r w:rsidR="00DD36DD" w:rsidRPr="00B43E52">
        <w:rPr>
          <w:rFonts w:asciiTheme="minorHAnsi" w:hAnsiTheme="minorHAnsi"/>
          <w:sz w:val="22"/>
          <w:szCs w:val="22"/>
        </w:rPr>
        <w:t xml:space="preserve"> </w:t>
      </w:r>
      <w:r w:rsidR="00A74B59">
        <w:rPr>
          <w:rFonts w:asciiTheme="minorHAnsi" w:hAnsiTheme="minorHAnsi"/>
          <w:sz w:val="22"/>
          <w:szCs w:val="22"/>
        </w:rPr>
        <w:t xml:space="preserve">La legge delega approvata nel marzo scorso dal Parlamento è incentrata su una strategia innovativa per il contrasto alla povertà e la riduzione delle disuguaglianze, con </w:t>
      </w:r>
      <w:r w:rsidR="0090613F">
        <w:rPr>
          <w:rFonts w:asciiTheme="minorHAnsi" w:hAnsiTheme="minorHAnsi"/>
          <w:sz w:val="22"/>
          <w:szCs w:val="22"/>
        </w:rPr>
        <w:t>l’istituzione</w:t>
      </w:r>
      <w:r w:rsidR="00A74B59">
        <w:rPr>
          <w:rFonts w:asciiTheme="minorHAnsi" w:hAnsiTheme="minorHAnsi"/>
          <w:sz w:val="22"/>
          <w:szCs w:val="22"/>
        </w:rPr>
        <w:t xml:space="preserve"> del </w:t>
      </w:r>
      <w:r w:rsidR="00B821F5" w:rsidRPr="00B43E52">
        <w:rPr>
          <w:rFonts w:asciiTheme="minorHAnsi" w:hAnsiTheme="minorHAnsi"/>
          <w:sz w:val="22"/>
          <w:szCs w:val="22"/>
        </w:rPr>
        <w:t>reddito di inclusione</w:t>
      </w:r>
      <w:r w:rsidR="00A74B59">
        <w:rPr>
          <w:rFonts w:asciiTheme="minorHAnsi" w:hAnsiTheme="minorHAnsi"/>
          <w:sz w:val="22"/>
          <w:szCs w:val="22"/>
        </w:rPr>
        <w:t xml:space="preserve"> (REI)</w:t>
      </w:r>
      <w:r w:rsidR="00A7013F">
        <w:rPr>
          <w:rFonts w:asciiTheme="minorHAnsi" w:hAnsiTheme="minorHAnsi"/>
          <w:sz w:val="22"/>
          <w:szCs w:val="22"/>
        </w:rPr>
        <w:t>,</w:t>
      </w:r>
      <w:r w:rsidR="00A74B59">
        <w:rPr>
          <w:rFonts w:asciiTheme="minorHAnsi" w:hAnsiTheme="minorHAnsi"/>
          <w:sz w:val="22"/>
          <w:szCs w:val="22"/>
        </w:rPr>
        <w:t xml:space="preserve"> </w:t>
      </w:r>
      <w:r w:rsidR="00B821F5" w:rsidRPr="00B43E52">
        <w:rPr>
          <w:rFonts w:asciiTheme="minorHAnsi" w:hAnsiTheme="minorHAnsi"/>
          <w:sz w:val="22"/>
          <w:szCs w:val="22"/>
        </w:rPr>
        <w:t xml:space="preserve">misura varata per assicurare </w:t>
      </w:r>
      <w:r w:rsidR="0090613F">
        <w:rPr>
          <w:rFonts w:asciiTheme="minorHAnsi" w:hAnsiTheme="minorHAnsi"/>
          <w:sz w:val="22"/>
          <w:szCs w:val="22"/>
        </w:rPr>
        <w:t xml:space="preserve">in modo progressivo </w:t>
      </w:r>
      <w:r w:rsidR="00B821F5" w:rsidRPr="00B43E52">
        <w:rPr>
          <w:rFonts w:asciiTheme="minorHAnsi" w:hAnsiTheme="minorHAnsi"/>
          <w:sz w:val="22"/>
          <w:szCs w:val="22"/>
        </w:rPr>
        <w:t>il sostegno economico a</w:t>
      </w:r>
      <w:r w:rsidR="0090613F">
        <w:rPr>
          <w:rFonts w:asciiTheme="minorHAnsi" w:hAnsiTheme="minorHAnsi"/>
          <w:sz w:val="22"/>
          <w:szCs w:val="22"/>
        </w:rPr>
        <w:t>lle</w:t>
      </w:r>
      <w:r w:rsidR="00B821F5" w:rsidRPr="00B43E52">
        <w:rPr>
          <w:rFonts w:asciiTheme="minorHAnsi" w:hAnsiTheme="minorHAnsi"/>
          <w:sz w:val="22"/>
          <w:szCs w:val="22"/>
        </w:rPr>
        <w:t xml:space="preserve"> famiglie </w:t>
      </w:r>
      <w:r w:rsidR="0090613F">
        <w:rPr>
          <w:rFonts w:asciiTheme="minorHAnsi" w:hAnsiTheme="minorHAnsi"/>
          <w:sz w:val="22"/>
          <w:szCs w:val="22"/>
        </w:rPr>
        <w:t>in condizione</w:t>
      </w:r>
      <w:r w:rsidR="00B821F5" w:rsidRPr="00B43E52">
        <w:rPr>
          <w:rFonts w:asciiTheme="minorHAnsi" w:hAnsiTheme="minorHAnsi"/>
          <w:sz w:val="22"/>
          <w:szCs w:val="22"/>
        </w:rPr>
        <w:t xml:space="preserve"> </w:t>
      </w:r>
      <w:r w:rsidR="0090613F">
        <w:rPr>
          <w:rFonts w:asciiTheme="minorHAnsi" w:hAnsiTheme="minorHAnsi"/>
          <w:sz w:val="22"/>
          <w:szCs w:val="22"/>
        </w:rPr>
        <w:t xml:space="preserve">di </w:t>
      </w:r>
      <w:r w:rsidR="00B821F5" w:rsidRPr="00B43E52">
        <w:rPr>
          <w:rFonts w:asciiTheme="minorHAnsi" w:hAnsiTheme="minorHAnsi"/>
          <w:sz w:val="22"/>
          <w:szCs w:val="22"/>
        </w:rPr>
        <w:t>povertà</w:t>
      </w:r>
      <w:r w:rsidR="007479DC">
        <w:rPr>
          <w:rFonts w:asciiTheme="minorHAnsi" w:hAnsiTheme="minorHAnsi"/>
          <w:sz w:val="22"/>
          <w:szCs w:val="22"/>
        </w:rPr>
        <w:t xml:space="preserve"> assoluta</w:t>
      </w:r>
      <w:r w:rsidR="00B821F5" w:rsidRPr="00B43E52">
        <w:rPr>
          <w:rFonts w:asciiTheme="minorHAnsi" w:hAnsiTheme="minorHAnsi"/>
          <w:sz w:val="22"/>
          <w:szCs w:val="22"/>
        </w:rPr>
        <w:t>, a partire d</w:t>
      </w:r>
      <w:r w:rsidR="007479DC">
        <w:rPr>
          <w:rFonts w:asciiTheme="minorHAnsi" w:hAnsiTheme="minorHAnsi"/>
          <w:sz w:val="22"/>
          <w:szCs w:val="22"/>
        </w:rPr>
        <w:t>a</w:t>
      </w:r>
      <w:r w:rsidR="00B821F5" w:rsidRPr="00B43E52">
        <w:rPr>
          <w:rFonts w:asciiTheme="minorHAnsi" w:hAnsiTheme="minorHAnsi"/>
          <w:sz w:val="22"/>
          <w:szCs w:val="22"/>
        </w:rPr>
        <w:t>i nuclei con bambini</w:t>
      </w:r>
      <w:r w:rsidR="007479DC">
        <w:rPr>
          <w:rFonts w:asciiTheme="minorHAnsi" w:hAnsiTheme="minorHAnsi"/>
          <w:sz w:val="22"/>
          <w:szCs w:val="22"/>
        </w:rPr>
        <w:t>, con disabili gravi, con donne in stato di gravidanza o persone disoccupate con più di 55 anni di età</w:t>
      </w:r>
      <w:r w:rsidR="00EE417B">
        <w:rPr>
          <w:rFonts w:asciiTheme="minorHAnsi" w:hAnsiTheme="minorHAnsi"/>
          <w:sz w:val="22"/>
          <w:szCs w:val="22"/>
        </w:rPr>
        <w:t xml:space="preserve">. </w:t>
      </w:r>
      <w:r w:rsidR="0090613F">
        <w:rPr>
          <w:rFonts w:asciiTheme="minorHAnsi" w:hAnsiTheme="minorHAnsi"/>
          <w:sz w:val="22"/>
          <w:szCs w:val="22"/>
        </w:rPr>
        <w:t>La legge delega prevede inoltre</w:t>
      </w:r>
      <w:r w:rsidR="0090613F" w:rsidRPr="00A7013F">
        <w:rPr>
          <w:rFonts w:asciiTheme="minorHAnsi" w:hAnsiTheme="minorHAnsi"/>
          <w:sz w:val="22"/>
          <w:szCs w:val="22"/>
        </w:rPr>
        <w:t xml:space="preserve"> </w:t>
      </w:r>
      <w:r w:rsidR="0090613F">
        <w:rPr>
          <w:rFonts w:asciiTheme="minorHAnsi" w:hAnsiTheme="minorHAnsi"/>
          <w:sz w:val="22"/>
          <w:szCs w:val="22"/>
        </w:rPr>
        <w:t xml:space="preserve">il </w:t>
      </w:r>
      <w:r w:rsidR="0090613F" w:rsidRPr="00A7013F">
        <w:rPr>
          <w:rFonts w:asciiTheme="minorHAnsi" w:hAnsiTheme="minorHAnsi"/>
          <w:sz w:val="22"/>
          <w:szCs w:val="22"/>
        </w:rPr>
        <w:t xml:space="preserve">riordino delle prestazioni assistenziali finalizzate al contrasto della povertà </w:t>
      </w:r>
      <w:r w:rsidR="0090613F">
        <w:rPr>
          <w:rFonts w:asciiTheme="minorHAnsi" w:hAnsiTheme="minorHAnsi"/>
          <w:sz w:val="22"/>
          <w:szCs w:val="22"/>
        </w:rPr>
        <w:t>e</w:t>
      </w:r>
      <w:r w:rsidR="0090613F" w:rsidRPr="00A7013F">
        <w:rPr>
          <w:rFonts w:asciiTheme="minorHAnsi" w:hAnsiTheme="minorHAnsi"/>
          <w:sz w:val="22"/>
          <w:szCs w:val="22"/>
        </w:rPr>
        <w:t xml:space="preserve"> il rafforzamento del coordinamento degli interventi in materia di servizi sociali, finalizzato a garantire maggiore omogeneità territoriale nell’erogazione delle prestazioni. </w:t>
      </w:r>
      <w:r w:rsidR="00B821F5" w:rsidRPr="00B43E52">
        <w:rPr>
          <w:rFonts w:asciiTheme="minorHAnsi" w:hAnsiTheme="minorHAnsi"/>
          <w:sz w:val="22"/>
          <w:szCs w:val="22"/>
        </w:rPr>
        <w:t xml:space="preserve">Secondo i dati </w:t>
      </w:r>
      <w:r w:rsidR="00EB7FDC">
        <w:rPr>
          <w:rFonts w:asciiTheme="minorHAnsi" w:hAnsiTheme="minorHAnsi"/>
          <w:sz w:val="22"/>
          <w:szCs w:val="22"/>
        </w:rPr>
        <w:t>del</w:t>
      </w:r>
      <w:r w:rsidR="00B821F5" w:rsidRPr="00B43E52">
        <w:rPr>
          <w:rFonts w:asciiTheme="minorHAnsi" w:hAnsiTheme="minorHAnsi"/>
          <w:sz w:val="22"/>
          <w:szCs w:val="22"/>
        </w:rPr>
        <w:t xml:space="preserve"> Governo</w:t>
      </w:r>
      <w:r w:rsidR="0090613F">
        <w:rPr>
          <w:rFonts w:asciiTheme="minorHAnsi" w:hAnsiTheme="minorHAnsi"/>
          <w:sz w:val="22"/>
          <w:szCs w:val="22"/>
        </w:rPr>
        <w:t xml:space="preserve"> </w:t>
      </w:r>
      <w:r w:rsidR="00EB7FDC">
        <w:rPr>
          <w:rFonts w:asciiTheme="minorHAnsi" w:hAnsiTheme="minorHAnsi"/>
          <w:sz w:val="22"/>
          <w:szCs w:val="22"/>
        </w:rPr>
        <w:t xml:space="preserve">diffusi </w:t>
      </w:r>
      <w:r w:rsidR="0090613F">
        <w:rPr>
          <w:rFonts w:asciiTheme="minorHAnsi" w:hAnsiTheme="minorHAnsi"/>
          <w:sz w:val="22"/>
          <w:szCs w:val="22"/>
        </w:rPr>
        <w:t>nel DEF</w:t>
      </w:r>
      <w:r w:rsidR="00B821F5" w:rsidRPr="00B43E52">
        <w:rPr>
          <w:rFonts w:asciiTheme="minorHAnsi" w:hAnsiTheme="minorHAnsi"/>
          <w:sz w:val="22"/>
          <w:szCs w:val="22"/>
        </w:rPr>
        <w:t xml:space="preserve">, </w:t>
      </w:r>
      <w:r w:rsidR="0090613F">
        <w:rPr>
          <w:rFonts w:asciiTheme="minorHAnsi" w:hAnsiTheme="minorHAnsi"/>
          <w:sz w:val="22"/>
          <w:szCs w:val="22"/>
        </w:rPr>
        <w:t>già nel 2017 beneficeranno de</w:t>
      </w:r>
      <w:r w:rsidR="00B821F5" w:rsidRPr="00B43E52">
        <w:rPr>
          <w:rFonts w:asciiTheme="minorHAnsi" w:hAnsiTheme="minorHAnsi"/>
          <w:sz w:val="22"/>
          <w:szCs w:val="22"/>
        </w:rPr>
        <w:t xml:space="preserve">l REI circa 400mila famiglie, </w:t>
      </w:r>
      <w:r w:rsidR="0090613F">
        <w:rPr>
          <w:rFonts w:asciiTheme="minorHAnsi" w:hAnsiTheme="minorHAnsi"/>
          <w:sz w:val="22"/>
          <w:szCs w:val="22"/>
        </w:rPr>
        <w:t>per un totale</w:t>
      </w:r>
      <w:r w:rsidR="00B821F5" w:rsidRPr="00B43E52">
        <w:rPr>
          <w:rFonts w:asciiTheme="minorHAnsi" w:hAnsiTheme="minorHAnsi"/>
          <w:sz w:val="22"/>
          <w:szCs w:val="22"/>
        </w:rPr>
        <w:t xml:space="preserve"> </w:t>
      </w:r>
      <w:r w:rsidR="0090613F">
        <w:rPr>
          <w:rFonts w:asciiTheme="minorHAnsi" w:hAnsiTheme="minorHAnsi"/>
          <w:sz w:val="22"/>
          <w:szCs w:val="22"/>
        </w:rPr>
        <w:t xml:space="preserve">di </w:t>
      </w:r>
      <w:r w:rsidR="00B821F5" w:rsidRPr="00B43E52">
        <w:rPr>
          <w:rFonts w:asciiTheme="minorHAnsi" w:hAnsiTheme="minorHAnsi"/>
          <w:sz w:val="22"/>
          <w:szCs w:val="22"/>
        </w:rPr>
        <w:t>1,7 milioni di persone</w:t>
      </w:r>
      <w:r w:rsidR="00EE417B">
        <w:rPr>
          <w:rFonts w:asciiTheme="minorHAnsi" w:hAnsiTheme="minorHAnsi"/>
          <w:sz w:val="22"/>
          <w:szCs w:val="22"/>
        </w:rPr>
        <w:t xml:space="preserve">. Si tratta di meno di un terzo </w:t>
      </w:r>
      <w:bookmarkStart w:id="0" w:name="_GoBack"/>
      <w:bookmarkEnd w:id="0"/>
      <w:r w:rsidR="00B821F5" w:rsidRPr="00B43E52">
        <w:rPr>
          <w:rFonts w:asciiTheme="minorHAnsi" w:hAnsiTheme="minorHAnsi"/>
          <w:sz w:val="22"/>
          <w:szCs w:val="22"/>
        </w:rPr>
        <w:t>dei 4,6 milioni di persone che secondo l’ISTAT si trovano in povertà assoluta, che cioè non sono in grado di acquistare un paniere di beni e servizi essenziali.</w:t>
      </w:r>
    </w:p>
    <w:p w14:paraId="1E687DA3" w14:textId="77777777" w:rsidR="00E42C2E" w:rsidRPr="00B43E52" w:rsidRDefault="00E42C2E" w:rsidP="00DD36DD">
      <w:pPr>
        <w:pStyle w:val="NormaleWeb"/>
        <w:shd w:val="clear" w:color="auto" w:fill="FFFFFF"/>
        <w:spacing w:before="0" w:beforeAutospacing="0" w:after="0" w:afterAutospacing="0"/>
        <w:jc w:val="both"/>
        <w:rPr>
          <w:rFonts w:asciiTheme="minorHAnsi" w:hAnsiTheme="minorHAnsi"/>
          <w:sz w:val="22"/>
          <w:szCs w:val="22"/>
        </w:rPr>
      </w:pPr>
    </w:p>
    <w:p w14:paraId="0EFD7E0B" w14:textId="3BADBEDA" w:rsidR="00180FA9" w:rsidRDefault="006268BD" w:rsidP="00DD36DD">
      <w:pPr>
        <w:pStyle w:val="NormaleWeb"/>
        <w:shd w:val="clear" w:color="auto" w:fill="FFFFFF"/>
        <w:spacing w:before="0" w:beforeAutospacing="0" w:after="0" w:afterAutospacing="0"/>
        <w:jc w:val="both"/>
        <w:rPr>
          <w:rFonts w:asciiTheme="minorHAnsi" w:hAnsiTheme="minorHAnsi"/>
          <w:sz w:val="22"/>
          <w:szCs w:val="22"/>
        </w:rPr>
      </w:pPr>
      <w:r w:rsidRPr="00B43E52">
        <w:rPr>
          <w:rFonts w:asciiTheme="minorHAnsi" w:hAnsiTheme="minorHAnsi"/>
          <w:sz w:val="22"/>
          <w:szCs w:val="22"/>
        </w:rPr>
        <w:t>Il raggiungimento d</w:t>
      </w:r>
      <w:r w:rsidR="00180FA9">
        <w:rPr>
          <w:rFonts w:asciiTheme="minorHAnsi" w:hAnsiTheme="minorHAnsi"/>
          <w:sz w:val="22"/>
          <w:szCs w:val="22"/>
        </w:rPr>
        <w:t xml:space="preserve">ell’Obiettivo 10 </w:t>
      </w:r>
      <w:r w:rsidR="00B821F5" w:rsidRPr="00B43E52">
        <w:rPr>
          <w:rFonts w:asciiTheme="minorHAnsi" w:hAnsiTheme="minorHAnsi"/>
          <w:sz w:val="22"/>
          <w:szCs w:val="22"/>
        </w:rPr>
        <w:t xml:space="preserve">è strettamente connesso al </w:t>
      </w:r>
      <w:r w:rsidRPr="00B43E52">
        <w:rPr>
          <w:rFonts w:asciiTheme="minorHAnsi" w:hAnsiTheme="minorHAnsi"/>
          <w:sz w:val="22"/>
          <w:szCs w:val="22"/>
        </w:rPr>
        <w:t xml:space="preserve">miglioramento di altri </w:t>
      </w:r>
      <w:proofErr w:type="spellStart"/>
      <w:r w:rsidRPr="00B43E52">
        <w:rPr>
          <w:rFonts w:asciiTheme="minorHAnsi" w:hAnsiTheme="minorHAnsi"/>
          <w:sz w:val="22"/>
          <w:szCs w:val="22"/>
        </w:rPr>
        <w:t>Goals</w:t>
      </w:r>
      <w:proofErr w:type="spellEnd"/>
      <w:r w:rsidRPr="00B43E52">
        <w:rPr>
          <w:rFonts w:asciiTheme="minorHAnsi" w:hAnsiTheme="minorHAnsi"/>
          <w:sz w:val="22"/>
          <w:szCs w:val="22"/>
        </w:rPr>
        <w:t xml:space="preserve"> e di performance positive </w:t>
      </w:r>
      <w:r w:rsidR="00180FA9">
        <w:rPr>
          <w:rFonts w:asciiTheme="minorHAnsi" w:hAnsiTheme="minorHAnsi"/>
          <w:sz w:val="22"/>
          <w:szCs w:val="22"/>
        </w:rPr>
        <w:t>in</w:t>
      </w:r>
      <w:r w:rsidR="00180FA9" w:rsidRPr="00B43E52">
        <w:rPr>
          <w:rFonts w:asciiTheme="minorHAnsi" w:hAnsiTheme="minorHAnsi"/>
          <w:sz w:val="22"/>
          <w:szCs w:val="22"/>
        </w:rPr>
        <w:t xml:space="preserve"> </w:t>
      </w:r>
      <w:r w:rsidRPr="00B43E52">
        <w:rPr>
          <w:rFonts w:asciiTheme="minorHAnsi" w:hAnsiTheme="minorHAnsi"/>
          <w:sz w:val="22"/>
          <w:szCs w:val="22"/>
        </w:rPr>
        <w:t xml:space="preserve">altri ambiti fondamentali, come istruzione e salute. </w:t>
      </w:r>
      <w:r w:rsidR="00A84163" w:rsidRPr="00595482">
        <w:rPr>
          <w:rFonts w:asciiTheme="minorHAnsi" w:hAnsiTheme="minorHAnsi"/>
          <w:sz w:val="22"/>
          <w:szCs w:val="22"/>
        </w:rPr>
        <w:t xml:space="preserve">L’origine familiare continua </w:t>
      </w:r>
      <w:r w:rsidR="00180FA9" w:rsidRPr="00595482">
        <w:rPr>
          <w:rFonts w:asciiTheme="minorHAnsi" w:hAnsiTheme="minorHAnsi"/>
          <w:sz w:val="22"/>
          <w:szCs w:val="22"/>
        </w:rPr>
        <w:t xml:space="preserve">infatti </w:t>
      </w:r>
      <w:r w:rsidR="00A84163" w:rsidRPr="00595482">
        <w:rPr>
          <w:rFonts w:asciiTheme="minorHAnsi" w:hAnsiTheme="minorHAnsi"/>
          <w:sz w:val="22"/>
          <w:szCs w:val="22"/>
        </w:rPr>
        <w:t>a pesare</w:t>
      </w:r>
      <w:r w:rsidR="00A84163" w:rsidRPr="001F065D">
        <w:rPr>
          <w:rFonts w:asciiTheme="minorHAnsi" w:hAnsiTheme="minorHAnsi"/>
          <w:sz w:val="22"/>
          <w:szCs w:val="22"/>
        </w:rPr>
        <w:t xml:space="preserve"> sulla riuscita dei percorsi scolastici e lavorativi dei ragazzi</w:t>
      </w:r>
      <w:r w:rsidR="00A84163" w:rsidRPr="00595482">
        <w:rPr>
          <w:rFonts w:asciiTheme="minorHAnsi" w:hAnsiTheme="minorHAnsi"/>
          <w:sz w:val="22"/>
          <w:szCs w:val="22"/>
        </w:rPr>
        <w:t xml:space="preserve">: i figli di genitori con titoli di studio più elevati hanno probabilità assai minori di abbandonare la scuola o di trovarsi nella condizione di non lavorare e non studiare. </w:t>
      </w:r>
      <w:r w:rsidR="009925DF" w:rsidRPr="001F065D">
        <w:rPr>
          <w:rFonts w:asciiTheme="minorHAnsi" w:hAnsiTheme="minorHAnsi"/>
          <w:sz w:val="22"/>
          <w:szCs w:val="22"/>
        </w:rPr>
        <w:t xml:space="preserve">È </w:t>
      </w:r>
      <w:r w:rsidR="00A84163" w:rsidRPr="001F065D">
        <w:rPr>
          <w:rFonts w:asciiTheme="minorHAnsi" w:hAnsiTheme="minorHAnsi"/>
          <w:sz w:val="22"/>
          <w:szCs w:val="22"/>
        </w:rPr>
        <w:t xml:space="preserve">inoltre </w:t>
      </w:r>
      <w:r w:rsidR="00DD36DD" w:rsidRPr="001F065D">
        <w:rPr>
          <w:rFonts w:asciiTheme="minorHAnsi" w:hAnsiTheme="minorHAnsi"/>
          <w:sz w:val="22"/>
          <w:szCs w:val="22"/>
        </w:rPr>
        <w:t>ampiamente dimostrato che la speranza d</w:t>
      </w:r>
      <w:r w:rsidR="00DD36DD" w:rsidRPr="00A84163">
        <w:rPr>
          <w:rFonts w:asciiTheme="minorHAnsi" w:hAnsiTheme="minorHAnsi"/>
          <w:sz w:val="22"/>
          <w:szCs w:val="22"/>
        </w:rPr>
        <w:t>i vita è c</w:t>
      </w:r>
      <w:r w:rsidR="00DD36DD" w:rsidRPr="00B43E52">
        <w:rPr>
          <w:rFonts w:asciiTheme="minorHAnsi" w:hAnsiTheme="minorHAnsi"/>
          <w:sz w:val="22"/>
          <w:szCs w:val="22"/>
        </w:rPr>
        <w:t>orrelata con il livello di istruzione: a 30 anni di età, in Italia, gli uomini con al massimo la scuola dell’obbligo hanno uno svantaggio nella speranza di vita di 4,5 anni rispetto ai laureati, mentre la differenza è di 2,8 anni tra le donne.</w:t>
      </w:r>
      <w:r w:rsidR="009925DF" w:rsidRPr="00B43E52">
        <w:rPr>
          <w:rFonts w:asciiTheme="minorHAnsi" w:hAnsiTheme="minorHAnsi"/>
          <w:sz w:val="22"/>
          <w:szCs w:val="22"/>
        </w:rPr>
        <w:t xml:space="preserve"> </w:t>
      </w:r>
    </w:p>
    <w:p w14:paraId="2DD92BC3" w14:textId="77777777" w:rsidR="00180FA9" w:rsidRDefault="00180FA9" w:rsidP="00DD36DD">
      <w:pPr>
        <w:pStyle w:val="NormaleWeb"/>
        <w:shd w:val="clear" w:color="auto" w:fill="FFFFFF"/>
        <w:spacing w:before="0" w:beforeAutospacing="0" w:after="0" w:afterAutospacing="0"/>
        <w:jc w:val="both"/>
        <w:rPr>
          <w:rFonts w:asciiTheme="minorHAnsi" w:hAnsiTheme="minorHAnsi"/>
          <w:sz w:val="22"/>
          <w:szCs w:val="22"/>
        </w:rPr>
      </w:pPr>
    </w:p>
    <w:p w14:paraId="56EB62C9" w14:textId="4159D759" w:rsidR="00090D99" w:rsidRPr="00B43E52" w:rsidRDefault="00090D99" w:rsidP="00595482">
      <w:pPr>
        <w:pStyle w:val="NormaleWeb"/>
        <w:shd w:val="clear" w:color="auto" w:fill="FFFFFF"/>
        <w:tabs>
          <w:tab w:val="left" w:pos="2977"/>
        </w:tabs>
        <w:spacing w:before="0" w:beforeAutospacing="0" w:after="0" w:afterAutospacing="0"/>
        <w:jc w:val="both"/>
        <w:rPr>
          <w:rFonts w:asciiTheme="minorHAnsi" w:hAnsiTheme="minorHAnsi"/>
          <w:sz w:val="22"/>
          <w:szCs w:val="22"/>
        </w:rPr>
      </w:pPr>
      <w:r w:rsidRPr="00090D99">
        <w:rPr>
          <w:rFonts w:asciiTheme="minorHAnsi" w:hAnsiTheme="minorHAnsi"/>
          <w:sz w:val="22"/>
          <w:szCs w:val="22"/>
        </w:rPr>
        <w:t>Con il DEF 2017, l’Italia per la prima volta include nella propria programmazione economica, accanto agli o</w:t>
      </w:r>
      <w:r w:rsidR="00124E23">
        <w:rPr>
          <w:rFonts w:asciiTheme="minorHAnsi" w:hAnsiTheme="minorHAnsi"/>
          <w:sz w:val="22"/>
          <w:szCs w:val="22"/>
        </w:rPr>
        <w:t>biettivi tradizionali -</w:t>
      </w:r>
      <w:r w:rsidRPr="00090D99">
        <w:rPr>
          <w:rFonts w:asciiTheme="minorHAnsi" w:hAnsiTheme="minorHAnsi"/>
          <w:sz w:val="22"/>
          <w:szCs w:val="22"/>
        </w:rPr>
        <w:t xml:space="preserve"> in primis il PIL e occupazione - quattro indicatori di benessere equo </w:t>
      </w:r>
      <w:r w:rsidR="00DA3D81">
        <w:rPr>
          <w:rFonts w:asciiTheme="minorHAnsi" w:hAnsiTheme="minorHAnsi"/>
          <w:sz w:val="22"/>
          <w:szCs w:val="22"/>
        </w:rPr>
        <w:t>e sostenibile e, tra questi, l’</w:t>
      </w:r>
      <w:r w:rsidRPr="00090D99">
        <w:rPr>
          <w:rFonts w:asciiTheme="minorHAnsi" w:hAnsiTheme="minorHAnsi"/>
          <w:sz w:val="22"/>
          <w:szCs w:val="22"/>
        </w:rPr>
        <w:t>indice di diseguaglianza del reddito d</w:t>
      </w:r>
      <w:r w:rsidR="00DA3D81">
        <w:rPr>
          <w:rFonts w:asciiTheme="minorHAnsi" w:hAnsiTheme="minorHAnsi"/>
          <w:sz w:val="22"/>
          <w:szCs w:val="22"/>
        </w:rPr>
        <w:t>isponibile.</w:t>
      </w:r>
      <w:r w:rsidRPr="00090D99">
        <w:rPr>
          <w:rFonts w:asciiTheme="minorHAnsi" w:hAnsiTheme="minorHAnsi"/>
          <w:sz w:val="22"/>
          <w:szCs w:val="22"/>
        </w:rPr>
        <w:t xml:space="preserve"> </w:t>
      </w:r>
      <w:r w:rsidR="00DF5705">
        <w:rPr>
          <w:rFonts w:asciiTheme="minorHAnsi" w:hAnsiTheme="minorHAnsi"/>
          <w:sz w:val="22"/>
          <w:szCs w:val="22"/>
        </w:rPr>
        <w:t>Il</w:t>
      </w:r>
      <w:r w:rsidRPr="00090D99">
        <w:rPr>
          <w:rFonts w:asciiTheme="minorHAnsi" w:hAnsiTheme="minorHAnsi"/>
          <w:sz w:val="22"/>
          <w:szCs w:val="22"/>
        </w:rPr>
        <w:t xml:space="preserve"> divario fra il reddito della fascia più ricca e meno ricca della popolazione è </w:t>
      </w:r>
      <w:r w:rsidR="00DF5705">
        <w:rPr>
          <w:rFonts w:asciiTheme="minorHAnsi" w:hAnsiTheme="minorHAnsi"/>
          <w:sz w:val="22"/>
          <w:szCs w:val="22"/>
        </w:rPr>
        <w:t xml:space="preserve">in Italia </w:t>
      </w:r>
      <w:r w:rsidRPr="00090D99">
        <w:rPr>
          <w:rFonts w:asciiTheme="minorHAnsi" w:hAnsiTheme="minorHAnsi"/>
          <w:sz w:val="22"/>
          <w:szCs w:val="22"/>
        </w:rPr>
        <w:t xml:space="preserve">molto forte, più forte rispetto a Germania e Francia, ed cresciuto con la crisi, in particolare in alcune regioni del Sud (Sicilia </w:t>
      </w:r>
      <w:r w:rsidR="00DA3D81">
        <w:rPr>
          <w:rFonts w:asciiTheme="minorHAnsi" w:hAnsiTheme="minorHAnsi"/>
          <w:sz w:val="22"/>
          <w:szCs w:val="22"/>
        </w:rPr>
        <w:t>e Campania</w:t>
      </w:r>
      <w:r w:rsidRPr="00090D99">
        <w:rPr>
          <w:rFonts w:asciiTheme="minorHAnsi" w:hAnsiTheme="minorHAnsi"/>
          <w:sz w:val="22"/>
          <w:szCs w:val="22"/>
        </w:rPr>
        <w:t xml:space="preserve">). </w:t>
      </w:r>
      <w:r w:rsidR="00DA3D81">
        <w:rPr>
          <w:rFonts w:asciiTheme="minorHAnsi" w:hAnsiTheme="minorHAnsi"/>
          <w:sz w:val="22"/>
          <w:szCs w:val="22"/>
        </w:rPr>
        <w:t>Con il DEF, i</w:t>
      </w:r>
      <w:r w:rsidRPr="00090D99">
        <w:rPr>
          <w:rFonts w:asciiTheme="minorHAnsi" w:hAnsiTheme="minorHAnsi"/>
          <w:sz w:val="22"/>
          <w:szCs w:val="22"/>
        </w:rPr>
        <w:t xml:space="preserve">l Governo si pone l’obiettivo di ridurre la diseguaglianza nel corso del prossimo triennio, intervenendo </w:t>
      </w:r>
      <w:r w:rsidR="00DA3D81">
        <w:rPr>
          <w:rFonts w:asciiTheme="minorHAnsi" w:hAnsiTheme="minorHAnsi"/>
          <w:sz w:val="22"/>
          <w:szCs w:val="22"/>
        </w:rPr>
        <w:t xml:space="preserve">anche </w:t>
      </w:r>
      <w:r w:rsidRPr="00090D99">
        <w:rPr>
          <w:rFonts w:asciiTheme="minorHAnsi" w:hAnsiTheme="minorHAnsi"/>
          <w:sz w:val="22"/>
          <w:szCs w:val="22"/>
        </w:rPr>
        <w:t>sulla struttura del prelievo fiscale e contributivo</w:t>
      </w:r>
      <w:r w:rsidR="00DA3D81">
        <w:rPr>
          <w:rFonts w:asciiTheme="minorHAnsi" w:hAnsiTheme="minorHAnsi"/>
          <w:sz w:val="22"/>
          <w:szCs w:val="22"/>
        </w:rPr>
        <w:t>.</w:t>
      </w:r>
      <w:r w:rsidR="001F065D">
        <w:rPr>
          <w:rFonts w:asciiTheme="minorHAnsi" w:hAnsiTheme="minorHAnsi"/>
          <w:sz w:val="22"/>
          <w:szCs w:val="22"/>
        </w:rPr>
        <w:t xml:space="preserve"> </w:t>
      </w:r>
      <w:r w:rsidRPr="00090D99">
        <w:rPr>
          <w:rFonts w:asciiTheme="minorHAnsi" w:hAnsiTheme="minorHAnsi"/>
          <w:sz w:val="22"/>
          <w:szCs w:val="22"/>
        </w:rPr>
        <w:t>La scelta di monitorare l’andamento delle diseguaglianze e il suo legame con la programmazione economico-finanziaria è coerente con l’inserimento del tema nell’agenda della Presidenza italiana del G7.</w:t>
      </w:r>
    </w:p>
    <w:p w14:paraId="3B9A1C3D" w14:textId="77777777" w:rsidR="00B43E52" w:rsidRDefault="00B43E52" w:rsidP="007E16DA">
      <w:pPr>
        <w:pStyle w:val="NormaleWeb"/>
        <w:shd w:val="clear" w:color="auto" w:fill="FFFFFF"/>
        <w:spacing w:before="120" w:beforeAutospacing="0" w:after="120" w:afterAutospacing="0"/>
        <w:rPr>
          <w:rFonts w:asciiTheme="minorHAnsi" w:hAnsiTheme="minorHAnsi" w:cstheme="minorHAnsi"/>
          <w:b/>
          <w:color w:val="FF0000"/>
        </w:rPr>
      </w:pPr>
    </w:p>
    <w:p w14:paraId="1449D2A1" w14:textId="77777777" w:rsidR="001F065D" w:rsidRDefault="001F065D" w:rsidP="007E16DA">
      <w:pPr>
        <w:pStyle w:val="NormaleWeb"/>
        <w:shd w:val="clear" w:color="auto" w:fill="FFFFFF"/>
        <w:spacing w:before="120" w:beforeAutospacing="0" w:after="120" w:afterAutospacing="0"/>
        <w:rPr>
          <w:rFonts w:asciiTheme="minorHAnsi" w:hAnsiTheme="minorHAnsi" w:cstheme="minorHAnsi"/>
          <w:b/>
          <w:color w:val="FF0000"/>
        </w:rPr>
      </w:pPr>
    </w:p>
    <w:p w14:paraId="223A16F8" w14:textId="77777777" w:rsidR="007E16DA" w:rsidRDefault="007E16DA" w:rsidP="007E16DA">
      <w:pPr>
        <w:pStyle w:val="NormaleWeb"/>
        <w:shd w:val="clear" w:color="auto" w:fill="FFFFFF"/>
        <w:spacing w:before="120" w:beforeAutospacing="0" w:after="120" w:afterAutospacing="0"/>
        <w:rPr>
          <w:rFonts w:asciiTheme="minorHAnsi" w:hAnsiTheme="minorHAnsi" w:cstheme="minorHAnsi"/>
          <w:b/>
          <w:color w:val="FF0000"/>
        </w:rPr>
      </w:pPr>
      <w:r w:rsidRPr="00DF6ACF">
        <w:rPr>
          <w:rFonts w:asciiTheme="minorHAnsi" w:hAnsiTheme="minorHAnsi" w:cstheme="minorHAnsi"/>
          <w:b/>
          <w:color w:val="FF0000"/>
        </w:rPr>
        <w:t xml:space="preserve">I target:  </w:t>
      </w:r>
    </w:p>
    <w:p w14:paraId="298FF486" w14:textId="77777777" w:rsidR="00542EED" w:rsidRDefault="00542EED" w:rsidP="007E16DA">
      <w:pPr>
        <w:pStyle w:val="NormaleWeb"/>
        <w:shd w:val="clear" w:color="auto" w:fill="FFFFFF"/>
        <w:spacing w:before="120" w:beforeAutospacing="0" w:after="120" w:afterAutospacing="0"/>
        <w:rPr>
          <w:rFonts w:asciiTheme="minorHAnsi" w:hAnsiTheme="minorHAnsi" w:cstheme="minorHAnsi"/>
          <w:b/>
          <w:color w:val="FF0000"/>
        </w:rPr>
      </w:pPr>
    </w:p>
    <w:p w14:paraId="12A476A6" w14:textId="77777777" w:rsidR="006268BD" w:rsidRPr="00DF6ACF" w:rsidRDefault="006268BD" w:rsidP="007E16DA">
      <w:pPr>
        <w:pStyle w:val="NormaleWeb"/>
        <w:shd w:val="clear" w:color="auto" w:fill="FFFFFF"/>
        <w:spacing w:before="120" w:beforeAutospacing="0" w:after="120" w:afterAutospacing="0"/>
        <w:rPr>
          <w:rFonts w:asciiTheme="minorHAnsi" w:hAnsiTheme="minorHAnsi" w:cstheme="minorHAnsi"/>
          <w:b/>
          <w:color w:val="FF0000"/>
        </w:rPr>
      </w:pPr>
      <w:r>
        <w:rPr>
          <w:rFonts w:asciiTheme="minorHAnsi" w:hAnsiTheme="minorHAnsi" w:cstheme="minorHAnsi"/>
          <w:b/>
          <w:noProof/>
          <w:color w:val="FF0000"/>
        </w:rPr>
        <w:drawing>
          <wp:inline distT="0" distB="0" distL="0" distR="0" wp14:anchorId="221E0D04" wp14:editId="75E60DB8">
            <wp:extent cx="6115050" cy="4972050"/>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15050" cy="4972050"/>
                    </a:xfrm>
                    <a:prstGeom prst="rect">
                      <a:avLst/>
                    </a:prstGeom>
                    <a:noFill/>
                    <a:ln w="9525">
                      <a:noFill/>
                      <a:miter lim="800000"/>
                      <a:headEnd/>
                      <a:tailEnd/>
                    </a:ln>
                  </pic:spPr>
                </pic:pic>
              </a:graphicData>
            </a:graphic>
          </wp:inline>
        </w:drawing>
      </w:r>
    </w:p>
    <w:p w14:paraId="4A687A19" w14:textId="77777777" w:rsidR="00F63706" w:rsidRDefault="00F63706" w:rsidP="007E16DA">
      <w:pPr>
        <w:pStyle w:val="NormaleWeb"/>
        <w:shd w:val="clear" w:color="auto" w:fill="FFFFFF"/>
        <w:spacing w:before="120" w:beforeAutospacing="0" w:after="120" w:afterAutospacing="0"/>
        <w:rPr>
          <w:rFonts w:asciiTheme="minorHAnsi" w:hAnsiTheme="minorHAnsi" w:cstheme="minorHAnsi"/>
          <w:color w:val="FF0000"/>
        </w:rPr>
      </w:pPr>
    </w:p>
    <w:p w14:paraId="2520E8FA" w14:textId="77777777" w:rsidR="007E16DA" w:rsidRDefault="007E16DA" w:rsidP="000A26C5">
      <w:pPr>
        <w:pStyle w:val="NormaleWeb"/>
        <w:shd w:val="clear" w:color="auto" w:fill="FFFFFF"/>
        <w:spacing w:before="120" w:beforeAutospacing="0" w:after="120" w:afterAutospacing="0"/>
        <w:rPr>
          <w:rFonts w:asciiTheme="minorHAnsi" w:hAnsiTheme="minorHAnsi" w:cstheme="minorHAnsi"/>
          <w:color w:val="FF0000"/>
        </w:rPr>
      </w:pPr>
    </w:p>
    <w:p w14:paraId="7A9674C4" w14:textId="77777777" w:rsidR="007E16DA" w:rsidRPr="007E16DA" w:rsidRDefault="007E16DA" w:rsidP="004A78F5">
      <w:pPr>
        <w:shd w:val="clear" w:color="auto" w:fill="FFFFFF"/>
        <w:spacing w:after="0" w:line="360" w:lineRule="auto"/>
        <w:rPr>
          <w:rFonts w:eastAsia="Times New Roman" w:cs="Times New Roman"/>
          <w:sz w:val="20"/>
          <w:lang w:eastAsia="it-IT"/>
        </w:rPr>
      </w:pPr>
    </w:p>
    <w:p w14:paraId="790A7B03" w14:textId="77777777" w:rsidR="00852876" w:rsidRPr="004A78F5" w:rsidRDefault="00852876" w:rsidP="00714DB2">
      <w:pPr>
        <w:pStyle w:val="NormaleWeb"/>
        <w:shd w:val="clear" w:color="auto" w:fill="FFFFFF"/>
        <w:spacing w:before="0" w:beforeAutospacing="0" w:after="0" w:afterAutospacing="0" w:line="360" w:lineRule="auto"/>
      </w:pPr>
    </w:p>
    <w:sectPr w:rsidR="00852876" w:rsidRPr="004A78F5" w:rsidSect="00CF3B4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BBBF7" w14:textId="77777777" w:rsidR="00AC00C8" w:rsidRDefault="00AC00C8" w:rsidP="008C1D33">
      <w:pPr>
        <w:spacing w:after="0" w:line="240" w:lineRule="auto"/>
      </w:pPr>
      <w:r>
        <w:separator/>
      </w:r>
    </w:p>
  </w:endnote>
  <w:endnote w:type="continuationSeparator" w:id="0">
    <w:p w14:paraId="2B799DEB" w14:textId="77777777" w:rsidR="00AC00C8" w:rsidRDefault="00AC00C8" w:rsidP="008C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78573" w14:textId="77777777" w:rsidR="00AC00C8" w:rsidRDefault="00AC00C8" w:rsidP="008C1D33">
      <w:pPr>
        <w:spacing w:after="0" w:line="240" w:lineRule="auto"/>
      </w:pPr>
      <w:r>
        <w:separator/>
      </w:r>
    </w:p>
  </w:footnote>
  <w:footnote w:type="continuationSeparator" w:id="0">
    <w:p w14:paraId="4C6A6AE1" w14:textId="77777777" w:rsidR="00AC00C8" w:rsidRDefault="00AC00C8" w:rsidP="008C1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8602E" w14:textId="77777777" w:rsidR="00B96A87" w:rsidRDefault="00B96A87">
    <w:pPr>
      <w:pStyle w:val="Intestazione"/>
    </w:pPr>
    <w:r>
      <w:rPr>
        <w:noProof/>
        <w:lang w:eastAsia="it-IT"/>
      </w:rPr>
      <w:drawing>
        <wp:anchor distT="0" distB="0" distL="114300" distR="114300" simplePos="0" relativeHeight="251658240" behindDoc="0" locked="0" layoutInCell="1" allowOverlap="1" wp14:anchorId="05792BCA" wp14:editId="14919324">
          <wp:simplePos x="0" y="0"/>
          <wp:positionH relativeFrom="margin">
            <wp:posOffset>-120015</wp:posOffset>
          </wp:positionH>
          <wp:positionV relativeFrom="margin">
            <wp:posOffset>-1004570</wp:posOffset>
          </wp:positionV>
          <wp:extent cx="981075" cy="971550"/>
          <wp:effectExtent l="19050" t="0" r="9525"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A6374"/>
    <w:multiLevelType w:val="hybridMultilevel"/>
    <w:tmpl w:val="45B6D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9A"/>
    <w:rsid w:val="000245B0"/>
    <w:rsid w:val="0006671A"/>
    <w:rsid w:val="00090D99"/>
    <w:rsid w:val="000A26C5"/>
    <w:rsid w:val="000B5427"/>
    <w:rsid w:val="000C3AAD"/>
    <w:rsid w:val="00124E23"/>
    <w:rsid w:val="00180FA9"/>
    <w:rsid w:val="001863EA"/>
    <w:rsid w:val="001F065D"/>
    <w:rsid w:val="00204CE2"/>
    <w:rsid w:val="00225E16"/>
    <w:rsid w:val="002615F3"/>
    <w:rsid w:val="002E7763"/>
    <w:rsid w:val="00323B02"/>
    <w:rsid w:val="003C647E"/>
    <w:rsid w:val="0048223A"/>
    <w:rsid w:val="004A78F5"/>
    <w:rsid w:val="00523E6E"/>
    <w:rsid w:val="00542EED"/>
    <w:rsid w:val="00552908"/>
    <w:rsid w:val="00566B2B"/>
    <w:rsid w:val="00591E5C"/>
    <w:rsid w:val="00595482"/>
    <w:rsid w:val="005D422A"/>
    <w:rsid w:val="005E616A"/>
    <w:rsid w:val="006268BD"/>
    <w:rsid w:val="0068552E"/>
    <w:rsid w:val="006E0982"/>
    <w:rsid w:val="0071428D"/>
    <w:rsid w:val="00714DB2"/>
    <w:rsid w:val="007479DC"/>
    <w:rsid w:val="007E16DA"/>
    <w:rsid w:val="00831110"/>
    <w:rsid w:val="00852876"/>
    <w:rsid w:val="00865872"/>
    <w:rsid w:val="008C1D33"/>
    <w:rsid w:val="0090613F"/>
    <w:rsid w:val="009925DF"/>
    <w:rsid w:val="00992D5E"/>
    <w:rsid w:val="00994CF0"/>
    <w:rsid w:val="00A7013F"/>
    <w:rsid w:val="00A74B59"/>
    <w:rsid w:val="00A84163"/>
    <w:rsid w:val="00A94AEF"/>
    <w:rsid w:val="00AC00C8"/>
    <w:rsid w:val="00B43E52"/>
    <w:rsid w:val="00B456FB"/>
    <w:rsid w:val="00B821F5"/>
    <w:rsid w:val="00B96A87"/>
    <w:rsid w:val="00C01579"/>
    <w:rsid w:val="00CC1F9A"/>
    <w:rsid w:val="00CF3B4A"/>
    <w:rsid w:val="00DA3D81"/>
    <w:rsid w:val="00DA4DBE"/>
    <w:rsid w:val="00DD36DD"/>
    <w:rsid w:val="00DF5705"/>
    <w:rsid w:val="00DF6ACF"/>
    <w:rsid w:val="00E42C2E"/>
    <w:rsid w:val="00EB7FDC"/>
    <w:rsid w:val="00EE417B"/>
    <w:rsid w:val="00F117E9"/>
    <w:rsid w:val="00F63706"/>
    <w:rsid w:val="00F6552F"/>
    <w:rsid w:val="00FA4E15"/>
    <w:rsid w:val="00FD2C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2257E"/>
  <w15:docId w15:val="{DA905F56-5CEC-4AC0-8CCF-536BAEA2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A78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A78F5"/>
    <w:rPr>
      <w:color w:val="0000FF"/>
      <w:u w:val="single"/>
    </w:rPr>
  </w:style>
  <w:style w:type="character" w:customStyle="1" w:styleId="apple-converted-space">
    <w:name w:val="apple-converted-space"/>
    <w:basedOn w:val="Carpredefinitoparagrafo"/>
    <w:rsid w:val="00994CF0"/>
  </w:style>
  <w:style w:type="paragraph" w:styleId="Testofumetto">
    <w:name w:val="Balloon Text"/>
    <w:basedOn w:val="Normale"/>
    <w:link w:val="TestofumettoCarattere"/>
    <w:uiPriority w:val="99"/>
    <w:semiHidden/>
    <w:unhideWhenUsed/>
    <w:rsid w:val="000A26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26C5"/>
    <w:rPr>
      <w:rFonts w:ascii="Tahoma" w:hAnsi="Tahoma" w:cs="Tahoma"/>
      <w:sz w:val="16"/>
      <w:szCs w:val="16"/>
    </w:rPr>
  </w:style>
  <w:style w:type="paragraph" w:styleId="Intestazione">
    <w:name w:val="header"/>
    <w:basedOn w:val="Normale"/>
    <w:link w:val="IntestazioneCarattere"/>
    <w:uiPriority w:val="99"/>
    <w:unhideWhenUsed/>
    <w:rsid w:val="008C1D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1D33"/>
  </w:style>
  <w:style w:type="paragraph" w:styleId="Pidipagina">
    <w:name w:val="footer"/>
    <w:basedOn w:val="Normale"/>
    <w:link w:val="PidipaginaCarattere"/>
    <w:uiPriority w:val="99"/>
    <w:semiHidden/>
    <w:unhideWhenUsed/>
    <w:rsid w:val="008C1D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C1D33"/>
  </w:style>
  <w:style w:type="paragraph" w:styleId="Revisione">
    <w:name w:val="Revision"/>
    <w:hidden/>
    <w:uiPriority w:val="99"/>
    <w:semiHidden/>
    <w:rsid w:val="00DA3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600">
      <w:bodyDiv w:val="1"/>
      <w:marLeft w:val="0"/>
      <w:marRight w:val="0"/>
      <w:marTop w:val="0"/>
      <w:marBottom w:val="0"/>
      <w:divBdr>
        <w:top w:val="none" w:sz="0" w:space="0" w:color="auto"/>
        <w:left w:val="none" w:sz="0" w:space="0" w:color="auto"/>
        <w:bottom w:val="none" w:sz="0" w:space="0" w:color="auto"/>
        <w:right w:val="none" w:sz="0" w:space="0" w:color="auto"/>
      </w:divBdr>
      <w:divsChild>
        <w:div w:id="1626502114">
          <w:marLeft w:val="0"/>
          <w:marRight w:val="0"/>
          <w:marTop w:val="0"/>
          <w:marBottom w:val="0"/>
          <w:divBdr>
            <w:top w:val="none" w:sz="0" w:space="0" w:color="auto"/>
            <w:left w:val="none" w:sz="0" w:space="0" w:color="auto"/>
            <w:bottom w:val="none" w:sz="0" w:space="0" w:color="auto"/>
            <w:right w:val="none" w:sz="0" w:space="0" w:color="auto"/>
          </w:divBdr>
        </w:div>
        <w:div w:id="1055471176">
          <w:marLeft w:val="0"/>
          <w:marRight w:val="0"/>
          <w:marTop w:val="0"/>
          <w:marBottom w:val="0"/>
          <w:divBdr>
            <w:top w:val="none" w:sz="0" w:space="0" w:color="auto"/>
            <w:left w:val="none" w:sz="0" w:space="0" w:color="auto"/>
            <w:bottom w:val="none" w:sz="0" w:space="0" w:color="auto"/>
            <w:right w:val="none" w:sz="0" w:space="0" w:color="auto"/>
          </w:divBdr>
        </w:div>
        <w:div w:id="2001078072">
          <w:marLeft w:val="0"/>
          <w:marRight w:val="0"/>
          <w:marTop w:val="75"/>
          <w:marBottom w:val="75"/>
          <w:divBdr>
            <w:top w:val="none" w:sz="0" w:space="0" w:color="auto"/>
            <w:left w:val="none" w:sz="0" w:space="0" w:color="auto"/>
            <w:bottom w:val="none" w:sz="0" w:space="0" w:color="auto"/>
            <w:right w:val="none" w:sz="0" w:space="0" w:color="auto"/>
          </w:divBdr>
        </w:div>
      </w:divsChild>
    </w:div>
    <w:div w:id="228157488">
      <w:bodyDiv w:val="1"/>
      <w:marLeft w:val="0"/>
      <w:marRight w:val="0"/>
      <w:marTop w:val="0"/>
      <w:marBottom w:val="0"/>
      <w:divBdr>
        <w:top w:val="none" w:sz="0" w:space="0" w:color="auto"/>
        <w:left w:val="none" w:sz="0" w:space="0" w:color="auto"/>
        <w:bottom w:val="none" w:sz="0" w:space="0" w:color="auto"/>
        <w:right w:val="none" w:sz="0" w:space="0" w:color="auto"/>
      </w:divBdr>
      <w:divsChild>
        <w:div w:id="1684697069">
          <w:marLeft w:val="0"/>
          <w:marRight w:val="0"/>
          <w:marTop w:val="0"/>
          <w:marBottom w:val="0"/>
          <w:divBdr>
            <w:top w:val="none" w:sz="0" w:space="0" w:color="auto"/>
            <w:left w:val="none" w:sz="0" w:space="0" w:color="auto"/>
            <w:bottom w:val="none" w:sz="0" w:space="0" w:color="auto"/>
            <w:right w:val="none" w:sz="0" w:space="0" w:color="auto"/>
          </w:divBdr>
        </w:div>
        <w:div w:id="213682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Romano</dc:creator>
  <cp:lastModifiedBy>Mariagrazia Martorana</cp:lastModifiedBy>
  <cp:revision>3</cp:revision>
  <dcterms:created xsi:type="dcterms:W3CDTF">2017-05-10T10:45:00Z</dcterms:created>
  <dcterms:modified xsi:type="dcterms:W3CDTF">2017-05-10T15:16:00Z</dcterms:modified>
</cp:coreProperties>
</file>