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E82AF" w14:textId="49B85523" w:rsidR="0092368B" w:rsidRPr="008E3CD9" w:rsidRDefault="003E57BC" w:rsidP="00182D12">
      <w:pPr>
        <w:spacing w:after="120"/>
        <w:jc w:val="center"/>
        <w:rPr>
          <w:b/>
          <w:sz w:val="28"/>
          <w:szCs w:val="28"/>
          <w:lang w:val="el-GR"/>
        </w:rPr>
      </w:pPr>
      <w:r w:rsidRPr="008E3CD9">
        <w:rPr>
          <w:b/>
          <w:sz w:val="28"/>
          <w:szCs w:val="28"/>
          <w:lang w:val="el-GR"/>
        </w:rPr>
        <w:t xml:space="preserve"> </w:t>
      </w:r>
    </w:p>
    <w:p w14:paraId="289FE5DF" w14:textId="458C894C" w:rsidR="00101566" w:rsidRDefault="00E50F3A" w:rsidP="00D234FD">
      <w:pPr>
        <w:pStyle w:val="ListParagraph"/>
        <w:spacing w:after="120"/>
        <w:jc w:val="center"/>
        <w:rPr>
          <w:b/>
          <w:bCs/>
          <w:sz w:val="28"/>
          <w:szCs w:val="28"/>
          <w:lang w:val="el-GR"/>
        </w:rPr>
      </w:pPr>
      <w:r w:rsidRPr="00E50F3A">
        <w:rPr>
          <w:b/>
          <w:bCs/>
          <w:sz w:val="28"/>
          <w:szCs w:val="28"/>
          <w:lang w:val="el-GR"/>
        </w:rPr>
        <w:t xml:space="preserve">Η </w:t>
      </w:r>
      <w:r w:rsidRPr="00E50F3A">
        <w:rPr>
          <w:b/>
          <w:bCs/>
          <w:sz w:val="28"/>
          <w:szCs w:val="28"/>
        </w:rPr>
        <w:t>Zeekr</w:t>
      </w:r>
      <w:r w:rsidRPr="00E50F3A">
        <w:rPr>
          <w:b/>
          <w:bCs/>
          <w:sz w:val="28"/>
          <w:szCs w:val="28"/>
          <w:lang w:val="el-GR"/>
        </w:rPr>
        <w:t xml:space="preserve"> κέρδισε τις εντυπώσεις στην </w:t>
      </w:r>
      <w:r w:rsidRPr="00E50F3A">
        <w:rPr>
          <w:b/>
          <w:bCs/>
          <w:sz w:val="28"/>
          <w:szCs w:val="28"/>
        </w:rPr>
        <w:t>Auto</w:t>
      </w:r>
      <w:r w:rsidRPr="00E50F3A">
        <w:rPr>
          <w:b/>
          <w:bCs/>
          <w:sz w:val="28"/>
          <w:szCs w:val="28"/>
          <w:lang w:val="el-GR"/>
        </w:rPr>
        <w:t xml:space="preserve"> </w:t>
      </w:r>
      <w:r w:rsidRPr="00E50F3A">
        <w:rPr>
          <w:b/>
          <w:bCs/>
          <w:sz w:val="28"/>
          <w:szCs w:val="28"/>
        </w:rPr>
        <w:t>Athina</w:t>
      </w:r>
      <w:r w:rsidRPr="00E50F3A">
        <w:rPr>
          <w:b/>
          <w:bCs/>
          <w:sz w:val="28"/>
          <w:szCs w:val="28"/>
          <w:lang w:val="el-GR"/>
        </w:rPr>
        <w:t xml:space="preserve"> 2026</w:t>
      </w:r>
    </w:p>
    <w:p w14:paraId="7FF385ED" w14:textId="77777777" w:rsidR="00BC3578" w:rsidRPr="00E50F3A" w:rsidRDefault="00BC3578" w:rsidP="00D234FD">
      <w:pPr>
        <w:pStyle w:val="ListParagraph"/>
        <w:spacing w:after="120"/>
        <w:jc w:val="center"/>
        <w:rPr>
          <w:sz w:val="22"/>
          <w:szCs w:val="22"/>
          <w:lang w:val="el-GR"/>
        </w:rPr>
      </w:pPr>
    </w:p>
    <w:p w14:paraId="6ED8A1E6" w14:textId="6ABD8773" w:rsidR="00E05C8A" w:rsidRPr="00BC3578" w:rsidRDefault="00E05C8A" w:rsidP="00BC3578">
      <w:pPr>
        <w:pStyle w:val="ListParagraph"/>
        <w:numPr>
          <w:ilvl w:val="0"/>
          <w:numId w:val="19"/>
        </w:numPr>
        <w:jc w:val="both"/>
        <w:rPr>
          <w:sz w:val="22"/>
          <w:szCs w:val="22"/>
          <w:lang w:val="el-GR"/>
        </w:rPr>
      </w:pPr>
      <w:r w:rsidRPr="00BC3578">
        <w:rPr>
          <w:sz w:val="22"/>
          <w:szCs w:val="22"/>
          <w:lang w:val="el-GR"/>
        </w:rPr>
        <w:t>Εντυπωσιακή παρουσία που ανέδειξε τη σύγχρονη αισθητική και την premium ταυτότητα της μάρκας.</w:t>
      </w:r>
    </w:p>
    <w:p w14:paraId="07C7E001" w14:textId="426A0C21" w:rsidR="00E05C8A" w:rsidRPr="00BC3578" w:rsidRDefault="00E05C8A" w:rsidP="00BC3578">
      <w:pPr>
        <w:pStyle w:val="ListParagraph"/>
        <w:numPr>
          <w:ilvl w:val="0"/>
          <w:numId w:val="19"/>
        </w:numPr>
        <w:jc w:val="both"/>
        <w:rPr>
          <w:sz w:val="22"/>
          <w:szCs w:val="22"/>
          <w:lang w:val="el-GR"/>
        </w:rPr>
      </w:pPr>
      <w:r w:rsidRPr="00BC3578">
        <w:rPr>
          <w:sz w:val="22"/>
          <w:szCs w:val="22"/>
          <w:lang w:val="el-GR"/>
        </w:rPr>
        <w:t xml:space="preserve">Το κοινό γνώρισε από κοντά τα Zeekr 001, X, 7X και το νέο 7GT και ανακάλυψε ολόκληρη την γκάμα μέσα από </w:t>
      </w:r>
      <w:r w:rsidR="00782E3A">
        <w:rPr>
          <w:sz w:val="22"/>
          <w:szCs w:val="22"/>
          <w:lang w:val="el-GR"/>
        </w:rPr>
        <w:t xml:space="preserve">μοναδικά </w:t>
      </w:r>
      <w:r w:rsidRPr="00BC3578">
        <w:rPr>
          <w:sz w:val="22"/>
          <w:szCs w:val="22"/>
          <w:lang w:val="el-GR"/>
        </w:rPr>
        <w:t>test drives.</w:t>
      </w:r>
    </w:p>
    <w:p w14:paraId="3E6FED09" w14:textId="009DC5BC" w:rsidR="00BC3578" w:rsidRPr="00BC3578" w:rsidRDefault="00736BD2" w:rsidP="00BC3578">
      <w:pPr>
        <w:rPr>
          <w:lang w:val="el-GR"/>
        </w:rPr>
      </w:pPr>
      <w:r>
        <w:rPr>
          <w:sz w:val="22"/>
          <w:szCs w:val="22"/>
          <w:lang w:val="el-GR"/>
        </w:rPr>
        <w:t xml:space="preserve">Αθήνα </w:t>
      </w:r>
      <w:r w:rsidR="00196A6F">
        <w:rPr>
          <w:sz w:val="22"/>
          <w:szCs w:val="22"/>
        </w:rPr>
        <w:t xml:space="preserve">19 </w:t>
      </w:r>
      <w:r>
        <w:rPr>
          <w:sz w:val="22"/>
          <w:szCs w:val="22"/>
          <w:lang w:val="el-GR"/>
        </w:rPr>
        <w:t xml:space="preserve">Οκτωβρίου 2026 - </w:t>
      </w:r>
      <w:r w:rsidR="00BC3578" w:rsidRPr="00BC3578">
        <w:rPr>
          <w:lang w:val="el-GR"/>
        </w:rPr>
        <w:t xml:space="preserve">Με μια εντυπωσιακή παρουσία που έφερε το ελληνικό κοινό πιο κοντά στον κόσμο της, η </w:t>
      </w:r>
      <w:r w:rsidR="00BC3578">
        <w:t>Zeekr</w:t>
      </w:r>
      <w:r w:rsidR="00BC3578" w:rsidRPr="00BC3578">
        <w:rPr>
          <w:lang w:val="el-GR"/>
        </w:rPr>
        <w:t xml:space="preserve"> ολοκλήρωσε τη συμμετοχή της στην </w:t>
      </w:r>
      <w:r w:rsidR="00BC3578">
        <w:t>Auto</w:t>
      </w:r>
      <w:r w:rsidR="00BC3578" w:rsidRPr="00BC3578">
        <w:rPr>
          <w:lang w:val="el-GR"/>
        </w:rPr>
        <w:t xml:space="preserve"> </w:t>
      </w:r>
      <w:r w:rsidR="00BC3578">
        <w:t>Athina</w:t>
      </w:r>
      <w:r w:rsidR="00BC3578" w:rsidRPr="00BC3578">
        <w:rPr>
          <w:lang w:val="el-GR"/>
        </w:rPr>
        <w:t xml:space="preserve"> 2026. Η έκθεση αποτέλεσε μια ουσιαστική ευκαιρία γνωριμίας με τη μάρκα: από την πρώτη επαφή με τον σχεδιασμό και την ποιότητα των αυτοκινήτων της έως την εμπειρία πίσω από το τιμόνι, οι επισκέπτες ανακάλυψαν τη δική της προσέγγιση στη σύγχρονη </w:t>
      </w:r>
      <w:r w:rsidR="00BC3578">
        <w:t>premium</w:t>
      </w:r>
      <w:r w:rsidR="00BC3578" w:rsidRPr="00BC3578">
        <w:rPr>
          <w:lang w:val="el-GR"/>
        </w:rPr>
        <w:t xml:space="preserve"> ηλεκτροκίνηση.</w:t>
      </w:r>
    </w:p>
    <w:p w14:paraId="66E545F6" w14:textId="5E4860BE" w:rsidR="00BC3578" w:rsidRPr="00BC3578" w:rsidRDefault="00144DC2" w:rsidP="00B62B1F">
      <w:pPr>
        <w:jc w:val="both"/>
        <w:rPr>
          <w:lang w:val="el-GR"/>
        </w:rPr>
      </w:pPr>
      <w:r>
        <w:rPr>
          <w:lang w:val="el-GR"/>
        </w:rPr>
        <w:t>Ο εκθεσιακός χώρος</w:t>
      </w:r>
      <w:r w:rsidR="00BC3578" w:rsidRPr="00BC3578">
        <w:rPr>
          <w:lang w:val="el-GR"/>
        </w:rPr>
        <w:t xml:space="preserve"> της </w:t>
      </w:r>
      <w:r w:rsidR="00BC3578">
        <w:t>Zeekr</w:t>
      </w:r>
      <w:r w:rsidR="00BC3578" w:rsidRPr="00BC3578">
        <w:rPr>
          <w:lang w:val="el-GR"/>
        </w:rPr>
        <w:t xml:space="preserve"> εξέφρασε με συνέπεια την αισθητική και τον χαρακτήρα της. Η προσεγμένη παρουσίαση και η σύγχρονη ατμόσφαιρα ανέδειξαν τα μοντέλα, δημιουργώντας έναν φιλόξενο χώρο όπου το κοινό μπορούσε να εξερευνήσει κάθε αυτοκίνητο με τον δικό του ρυθμό. Οι επισκέπτες γνώρισαν από κοντά τις λεπτομέρειες της κατασκευής, την ποιότητα των υλικών και τις ψηφιακές λειτουργίες, με την ομάδα της </w:t>
      </w:r>
      <w:r w:rsidR="00BC3578">
        <w:t>Zeekr</w:t>
      </w:r>
      <w:r w:rsidR="00BC3578" w:rsidRPr="00BC3578">
        <w:rPr>
          <w:lang w:val="el-GR"/>
        </w:rPr>
        <w:t xml:space="preserve"> να τους καθοδηγεί και να απαντά στις ερωτήσεις τους.</w:t>
      </w:r>
    </w:p>
    <w:p w14:paraId="04B9EA74" w14:textId="59F0A9B0" w:rsidR="00BC3578" w:rsidRPr="00BC3578" w:rsidRDefault="00BC3578" w:rsidP="00B62B1F">
      <w:pPr>
        <w:jc w:val="both"/>
        <w:rPr>
          <w:lang w:val="el-GR"/>
        </w:rPr>
      </w:pPr>
      <w:r w:rsidRPr="00BC3578">
        <w:rPr>
          <w:lang w:val="el-GR"/>
        </w:rPr>
        <w:t xml:space="preserve">Ολόκληρη η γκάμα που διατίθεται στην ελληνική αγορά βρέθηκε στο επίκεντρο. Το </w:t>
      </w:r>
      <w:r>
        <w:t>Zeekr</w:t>
      </w:r>
      <w:r w:rsidRPr="00BC3578">
        <w:rPr>
          <w:lang w:val="el-GR"/>
        </w:rPr>
        <w:t xml:space="preserve"> 001 με τη χαρακτηριστική </w:t>
      </w:r>
      <w:r>
        <w:t>shooting</w:t>
      </w:r>
      <w:r w:rsidRPr="00BC3578">
        <w:rPr>
          <w:lang w:val="el-GR"/>
        </w:rPr>
        <w:t xml:space="preserve"> </w:t>
      </w:r>
      <w:r>
        <w:t>brake</w:t>
      </w:r>
      <w:r w:rsidRPr="00BC3578">
        <w:rPr>
          <w:lang w:val="el-GR"/>
        </w:rPr>
        <w:t xml:space="preserve"> σιλουέτα του, το </w:t>
      </w:r>
      <w:r>
        <w:t>compact</w:t>
      </w:r>
      <w:r w:rsidRPr="00BC3578">
        <w:rPr>
          <w:lang w:val="el-GR"/>
        </w:rPr>
        <w:t xml:space="preserve"> </w:t>
      </w:r>
      <w:r>
        <w:t>SUV</w:t>
      </w:r>
      <w:r w:rsidRPr="00BC3578">
        <w:rPr>
          <w:lang w:val="el-GR"/>
        </w:rPr>
        <w:t xml:space="preserve"> </w:t>
      </w:r>
      <w:r>
        <w:t>Zeekr</w:t>
      </w:r>
      <w:r w:rsidRPr="00BC3578">
        <w:rPr>
          <w:lang w:val="el-GR"/>
        </w:rPr>
        <w:t xml:space="preserve"> </w:t>
      </w:r>
      <w:r>
        <w:t>X</w:t>
      </w:r>
      <w:r w:rsidRPr="00BC3578">
        <w:rPr>
          <w:lang w:val="el-GR"/>
        </w:rPr>
        <w:t xml:space="preserve"> και το ευρύχωρο </w:t>
      </w:r>
      <w:r>
        <w:t>premium</w:t>
      </w:r>
      <w:r w:rsidRPr="00BC3578">
        <w:rPr>
          <w:lang w:val="el-GR"/>
        </w:rPr>
        <w:t xml:space="preserve"> </w:t>
      </w:r>
      <w:r>
        <w:t>SUV</w:t>
      </w:r>
      <w:r w:rsidRPr="00BC3578">
        <w:rPr>
          <w:lang w:val="el-GR"/>
        </w:rPr>
        <w:t xml:space="preserve"> </w:t>
      </w:r>
      <w:r>
        <w:t>Zeekr</w:t>
      </w:r>
      <w:r w:rsidRPr="00BC3578">
        <w:rPr>
          <w:lang w:val="el-GR"/>
        </w:rPr>
        <w:t xml:space="preserve"> 7</w:t>
      </w:r>
      <w:r>
        <w:t>X</w:t>
      </w:r>
      <w:r w:rsidRPr="00BC3578">
        <w:rPr>
          <w:lang w:val="el-GR"/>
        </w:rPr>
        <w:t xml:space="preserve"> ανέδειξαν τις διαφορετικές εκφράσεις της φιλοσοφίας της μάρκας. Δίπλα τους, το νέο </w:t>
      </w:r>
      <w:r>
        <w:t>Zeekr</w:t>
      </w:r>
      <w:r w:rsidRPr="00BC3578">
        <w:rPr>
          <w:lang w:val="el-GR"/>
        </w:rPr>
        <w:t xml:space="preserve"> 7</w:t>
      </w:r>
      <w:r>
        <w:t>GT</w:t>
      </w:r>
      <w:r w:rsidRPr="00BC3578">
        <w:rPr>
          <w:lang w:val="el-GR"/>
        </w:rPr>
        <w:t xml:space="preserve">, που πρόσφατα λανσαρίστηκε στην Ελλάδα, έδωσε στο κοινό την ευκαιρία να γνωρίσει έναν αμιγώς ηλεκτρικό </w:t>
      </w:r>
      <w:r>
        <w:t>Grand</w:t>
      </w:r>
      <w:r w:rsidRPr="00BC3578">
        <w:rPr>
          <w:lang w:val="el-GR"/>
        </w:rPr>
        <w:t xml:space="preserve"> </w:t>
      </w:r>
      <w:r>
        <w:t>Tourer</w:t>
      </w:r>
      <w:r w:rsidRPr="00BC3578">
        <w:rPr>
          <w:lang w:val="el-GR"/>
        </w:rPr>
        <w:t xml:space="preserve"> με δυναμική σχεδίαση και έντονα οδηγοκεντρικό χαρακτήρα.</w:t>
      </w:r>
    </w:p>
    <w:p w14:paraId="7EE84684" w14:textId="51513ADB" w:rsidR="00B62B1F" w:rsidRDefault="00BC3578" w:rsidP="00B62B1F">
      <w:pPr>
        <w:jc w:val="both"/>
        <w:rPr>
          <w:lang w:val="el-GR"/>
        </w:rPr>
      </w:pPr>
      <w:r w:rsidRPr="00BC3578">
        <w:rPr>
          <w:lang w:val="el-GR"/>
        </w:rPr>
        <w:t xml:space="preserve">Η εμπειρία συνεχίστηκε έξω από το περίπτερο, στον χώρο των </w:t>
      </w:r>
      <w:r>
        <w:t>test</w:t>
      </w:r>
      <w:r w:rsidRPr="00BC3578">
        <w:rPr>
          <w:lang w:val="el-GR"/>
        </w:rPr>
        <w:t xml:space="preserve"> </w:t>
      </w:r>
      <w:r>
        <w:t>drives</w:t>
      </w:r>
      <w:r w:rsidRPr="00BC3578">
        <w:rPr>
          <w:lang w:val="el-GR"/>
        </w:rPr>
        <w:t xml:space="preserve">. Με όλα τα μοντέλα διαθέσιμα για δοκιμαστική οδήγηση, οι επισκέπτες είχαν τη δυνατότητα να περάσουν από την παρατήρηση στην προσωπική εμπειρία. Όσοι βρέθηκαν πίσω από το τιμόνι ανακάλυψαν στην πράξη την απόκριση, την άνεση και την ποιότητα κύλισης των αυτοκινήτων, αποκτώντας μια πιο ολοκληρωμένη εικόνα για όσα προσφέρει η </w:t>
      </w:r>
      <w:r>
        <w:t>Zeekr</w:t>
      </w:r>
      <w:r w:rsidRPr="00BC3578">
        <w:rPr>
          <w:lang w:val="el-GR"/>
        </w:rPr>
        <w:t>.</w:t>
      </w:r>
    </w:p>
    <w:p w14:paraId="78BFE784" w14:textId="79A846A2" w:rsidR="00BC3578" w:rsidRPr="00BC3578" w:rsidRDefault="00BC3578" w:rsidP="00B06112">
      <w:pPr>
        <w:jc w:val="both"/>
        <w:rPr>
          <w:lang w:val="el-GR"/>
        </w:rPr>
      </w:pPr>
      <w:r w:rsidRPr="00BC3578">
        <w:rPr>
          <w:lang w:val="el-GR"/>
        </w:rPr>
        <w:t xml:space="preserve">Οι ιδιαίτερα θετικές εντυπώσεις του κοινού ανέδειξαν δύο από τα σημαντικότερα γνωρίσματα της μάρκας: την προηγμένη τεχνολογία και την υψηλή ποιότητα. </w:t>
      </w:r>
      <w:r w:rsidR="00970BE2">
        <w:rPr>
          <w:lang w:val="el-GR"/>
        </w:rPr>
        <w:br/>
      </w:r>
      <w:r w:rsidRPr="00BC3578">
        <w:rPr>
          <w:lang w:val="el-GR"/>
        </w:rPr>
        <w:t xml:space="preserve">Η προσοχή στη λεπτομέρεια, η αίσθηση της καμπίνας και ο τρόπος με τον οποίο οι τεχνολογίες ενσωματώνονται στην οδηγική εμπειρία αποτέλεσαν αφορμή για συζητήσεις και ενθουσιώδη σχόλια. Η άμεση επαφή με τα αυτοκίνητα έδωσε ουσιαστικό περιεχόμενο στην υπόσχεση μιας ξεχωριστής </w:t>
      </w:r>
      <w:r>
        <w:t>premium</w:t>
      </w:r>
      <w:r w:rsidRPr="00BC3578">
        <w:rPr>
          <w:lang w:val="el-GR"/>
        </w:rPr>
        <w:t xml:space="preserve"> εμπειρίας.</w:t>
      </w:r>
    </w:p>
    <w:p w14:paraId="7521B972" w14:textId="300E77EE" w:rsidR="00BC3578" w:rsidRPr="00BC3578" w:rsidRDefault="00BC3578" w:rsidP="00BC3578">
      <w:pPr>
        <w:rPr>
          <w:lang w:val="el-GR"/>
        </w:rPr>
      </w:pPr>
      <w:r w:rsidRPr="00BC3578">
        <w:rPr>
          <w:lang w:val="el-GR"/>
        </w:rPr>
        <w:lastRenderedPageBreak/>
        <w:t xml:space="preserve">Μια ιδιαίτερη στιγμή της έκθεσης ήταν η επίσκεψη του Γιώργου Πρίντεζη, </w:t>
      </w:r>
      <w:r>
        <w:t>Ambassador</w:t>
      </w:r>
      <w:r w:rsidRPr="00BC3578">
        <w:rPr>
          <w:lang w:val="el-GR"/>
        </w:rPr>
        <w:t xml:space="preserve"> της </w:t>
      </w:r>
      <w:r>
        <w:t>Zeekr</w:t>
      </w:r>
      <w:r w:rsidRPr="00BC3578">
        <w:rPr>
          <w:lang w:val="el-GR"/>
        </w:rPr>
        <w:t xml:space="preserve"> στην Ελλάδα, </w:t>
      </w:r>
      <w:r w:rsidR="0063428F">
        <w:rPr>
          <w:lang w:val="el-GR"/>
        </w:rPr>
        <w:t>στον εκθεσιακό χώρο</w:t>
      </w:r>
      <w:r w:rsidRPr="00BC3578">
        <w:rPr>
          <w:lang w:val="el-GR"/>
        </w:rPr>
        <w:t xml:space="preserve"> της μάρκας. Η παρουσία του έδωσε έναν πιο προσωπικό τόνο στη συμμετοχή της </w:t>
      </w:r>
      <w:r>
        <w:t>Zeekr</w:t>
      </w:r>
      <w:r w:rsidRPr="00BC3578">
        <w:rPr>
          <w:lang w:val="el-GR"/>
        </w:rPr>
        <w:t xml:space="preserve"> και ανέδειξε τη σύνδεσή της με μια προσωπικότητα που εκφράζει την αφοσίωση, τη συνέπεια και τη διαρκή επιδίωξη της εξέλιξης.</w:t>
      </w:r>
    </w:p>
    <w:p w14:paraId="29D44C6B" w14:textId="77777777" w:rsidR="00BC3578" w:rsidRPr="00BC3578" w:rsidRDefault="00BC3578" w:rsidP="00BC3578">
      <w:pPr>
        <w:rPr>
          <w:lang w:val="el-GR"/>
        </w:rPr>
      </w:pPr>
      <w:r w:rsidRPr="00BC3578">
        <w:rPr>
          <w:lang w:val="el-GR"/>
        </w:rPr>
        <w:t xml:space="preserve">Η </w:t>
      </w:r>
      <w:r>
        <w:t>Auto</w:t>
      </w:r>
      <w:r w:rsidRPr="00BC3578">
        <w:rPr>
          <w:lang w:val="el-GR"/>
        </w:rPr>
        <w:t xml:space="preserve"> </w:t>
      </w:r>
      <w:r>
        <w:t>Athina</w:t>
      </w:r>
      <w:r w:rsidRPr="00BC3578">
        <w:rPr>
          <w:lang w:val="el-GR"/>
        </w:rPr>
        <w:t xml:space="preserve"> 2026 έκλεισε για τη </w:t>
      </w:r>
      <w:r>
        <w:t>Zeekr</w:t>
      </w:r>
      <w:r w:rsidRPr="00BC3578">
        <w:rPr>
          <w:lang w:val="el-GR"/>
        </w:rPr>
        <w:t xml:space="preserve"> με θετικές εντυπώσεις και μια πιο άμεση σχέση με το ελληνικό κοινό. Μέσα από τη γνωριμία με τα μοντέλα και την εμπειρία της οδήγησης, η μάρκα έδειξε πώς αντιλαμβάνεται την </w:t>
      </w:r>
      <w:r>
        <w:t>premium</w:t>
      </w:r>
      <w:r w:rsidRPr="00BC3578">
        <w:rPr>
          <w:lang w:val="el-GR"/>
        </w:rPr>
        <w:t xml:space="preserve"> κινητικότητα: ως ποιότητα που γίνεται αισθητή, τεχνολογία που έχει ουσία και απόλαυση που συνοδεύει κάθε διαδρομή.</w:t>
      </w:r>
    </w:p>
    <w:p w14:paraId="34CF679F" w14:textId="50845E0A" w:rsidR="00864189" w:rsidRPr="00B716C5" w:rsidRDefault="00864189" w:rsidP="00E05C8A">
      <w:pPr>
        <w:jc w:val="both"/>
        <w:rPr>
          <w:sz w:val="22"/>
          <w:szCs w:val="22"/>
          <w:lang w:val="el-GR"/>
        </w:rPr>
      </w:pPr>
    </w:p>
    <w:p w14:paraId="24F5FF58" w14:textId="01019575" w:rsidR="00B759F5" w:rsidRPr="000B784B" w:rsidRDefault="00BD5C42" w:rsidP="00EC12DB">
      <w:pPr>
        <w:jc w:val="center"/>
        <w:rPr>
          <w:sz w:val="16"/>
          <w:szCs w:val="16"/>
          <w:lang w:val="el-GR"/>
        </w:rPr>
      </w:pPr>
      <w:r w:rsidRPr="000B784B">
        <w:rPr>
          <w:b/>
          <w:color w:val="000000"/>
          <w:lang w:val="el-GR"/>
        </w:rPr>
        <w:t xml:space="preserve">= </w:t>
      </w:r>
      <w:r w:rsidR="00CA46F1" w:rsidRPr="00CA46F1">
        <w:rPr>
          <w:b/>
          <w:color w:val="000000"/>
          <w:lang w:val="el-GR"/>
        </w:rPr>
        <w:t>Τέλος</w:t>
      </w:r>
      <w:r w:rsidRPr="000B784B">
        <w:rPr>
          <w:b/>
          <w:color w:val="000000"/>
          <w:lang w:val="el-GR"/>
        </w:rPr>
        <w:t xml:space="preserve"> =</w:t>
      </w:r>
    </w:p>
    <w:p w14:paraId="326E093F" w14:textId="77777777" w:rsidR="00B759F5" w:rsidRPr="000B784B" w:rsidRDefault="00B759F5" w:rsidP="00995803">
      <w:pPr>
        <w:spacing w:after="120"/>
        <w:jc w:val="both"/>
        <w:rPr>
          <w:sz w:val="16"/>
          <w:szCs w:val="16"/>
          <w:lang w:val="el-GR"/>
        </w:rPr>
      </w:pPr>
    </w:p>
    <w:p w14:paraId="63CEDECA" w14:textId="0C519FD9" w:rsidR="00CA46F1" w:rsidRPr="00CD64EA" w:rsidRDefault="00CA46F1" w:rsidP="00995803">
      <w:pPr>
        <w:spacing w:after="120"/>
        <w:jc w:val="both"/>
        <w:rPr>
          <w:rFonts w:ascii="Times New Roman" w:eastAsia="Times New Roman" w:hAnsi="Times New Roman" w:cs="Times New Roman"/>
          <w:color w:val="000000"/>
          <w:sz w:val="22"/>
          <w:szCs w:val="22"/>
          <w:lang w:val="el-GR"/>
        </w:rPr>
      </w:pPr>
      <w:r w:rsidRPr="00CD64EA">
        <w:rPr>
          <w:b/>
          <w:color w:val="000000"/>
          <w:sz w:val="22"/>
          <w:szCs w:val="22"/>
          <w:lang w:val="el-GR"/>
        </w:rPr>
        <w:t xml:space="preserve">Σχετικά με την </w:t>
      </w:r>
      <w:r w:rsidR="00B55205">
        <w:rPr>
          <w:b/>
          <w:color w:val="000000"/>
          <w:sz w:val="22"/>
          <w:szCs w:val="22"/>
        </w:rPr>
        <w:t>Zeekr</w:t>
      </w:r>
    </w:p>
    <w:p w14:paraId="1245DE40" w14:textId="2F07A651" w:rsidR="00CA46F1" w:rsidRPr="00CD64EA" w:rsidRDefault="00CA46F1" w:rsidP="00995803">
      <w:pPr>
        <w:jc w:val="both"/>
        <w:rPr>
          <w:sz w:val="22"/>
          <w:szCs w:val="22"/>
          <w:lang w:val="el-GR"/>
        </w:rPr>
      </w:pPr>
      <w:r w:rsidRPr="00CD64EA">
        <w:rPr>
          <w:sz w:val="22"/>
          <w:szCs w:val="22"/>
          <w:lang w:val="el-GR"/>
        </w:rPr>
        <w:t xml:space="preserve">Η </w:t>
      </w:r>
      <w:r w:rsidR="00B55205">
        <w:rPr>
          <w:sz w:val="22"/>
          <w:szCs w:val="22"/>
        </w:rPr>
        <w:t>Zeekr</w:t>
      </w:r>
      <w:r w:rsidRPr="00CD64EA">
        <w:rPr>
          <w:sz w:val="22"/>
          <w:szCs w:val="22"/>
          <w:lang w:val="el-GR"/>
        </w:rPr>
        <w:t xml:space="preserve"> (</w:t>
      </w:r>
      <w:r w:rsidRPr="00CD64EA">
        <w:rPr>
          <w:sz w:val="22"/>
          <w:szCs w:val="22"/>
        </w:rPr>
        <w:t>NYSE</w:t>
      </w:r>
      <w:r w:rsidRPr="00CD64EA">
        <w:rPr>
          <w:sz w:val="22"/>
          <w:szCs w:val="22"/>
          <w:lang w:val="el-GR"/>
        </w:rPr>
        <w:t xml:space="preserve">: </w:t>
      </w:r>
      <w:r w:rsidRPr="00CD64EA">
        <w:rPr>
          <w:sz w:val="22"/>
          <w:szCs w:val="22"/>
        </w:rPr>
        <w:t>ZK</w:t>
      </w:r>
      <w:r w:rsidRPr="00CD64EA">
        <w:rPr>
          <w:sz w:val="22"/>
          <w:szCs w:val="22"/>
          <w:lang w:val="el-GR"/>
        </w:rPr>
        <w:t xml:space="preserve">) είναι η παγκόσμια </w:t>
      </w:r>
      <w:r w:rsidRPr="00CD64EA">
        <w:rPr>
          <w:sz w:val="22"/>
          <w:szCs w:val="22"/>
        </w:rPr>
        <w:t>premium</w:t>
      </w:r>
      <w:r w:rsidRPr="00CD64EA">
        <w:rPr>
          <w:sz w:val="22"/>
          <w:szCs w:val="22"/>
          <w:lang w:val="el-GR"/>
        </w:rPr>
        <w:t xml:space="preserve"> μάρκα ηλεκτρικής κινητικότητας από τον όμιλο </w:t>
      </w:r>
      <w:r w:rsidRPr="00CD64EA">
        <w:rPr>
          <w:sz w:val="22"/>
          <w:szCs w:val="22"/>
        </w:rPr>
        <w:t>Geely</w:t>
      </w:r>
      <w:r w:rsidRPr="00CD64EA">
        <w:rPr>
          <w:sz w:val="22"/>
          <w:szCs w:val="22"/>
          <w:lang w:val="el-GR"/>
        </w:rPr>
        <w:t xml:space="preserve"> </w:t>
      </w:r>
      <w:r w:rsidRPr="00CD64EA">
        <w:rPr>
          <w:sz w:val="22"/>
          <w:szCs w:val="22"/>
        </w:rPr>
        <w:t>Holding</w:t>
      </w:r>
      <w:r w:rsidRPr="00CD64EA">
        <w:rPr>
          <w:sz w:val="22"/>
          <w:szCs w:val="22"/>
          <w:lang w:val="el-GR"/>
        </w:rPr>
        <w:t xml:space="preserve">. </w:t>
      </w:r>
      <w:r w:rsidR="00114EAB" w:rsidRPr="00CD64EA">
        <w:rPr>
          <w:sz w:val="22"/>
          <w:szCs w:val="22"/>
          <w:lang w:val="el-GR"/>
        </w:rPr>
        <w:t>Η</w:t>
      </w:r>
      <w:r w:rsidRPr="00CD64EA">
        <w:rPr>
          <w:sz w:val="22"/>
          <w:szCs w:val="22"/>
          <w:lang w:val="el-GR"/>
        </w:rPr>
        <w:t xml:space="preserve"> </w:t>
      </w:r>
      <w:r w:rsidR="00B55205">
        <w:rPr>
          <w:sz w:val="22"/>
          <w:szCs w:val="22"/>
        </w:rPr>
        <w:t>Zeekr</w:t>
      </w:r>
      <w:r w:rsidRPr="00CD64EA">
        <w:rPr>
          <w:sz w:val="22"/>
          <w:szCs w:val="22"/>
          <w:lang w:val="el-GR"/>
        </w:rPr>
        <w:t xml:space="preserve"> στοχεύει στη δημιουργία ενός πλήρως ολοκληρωμένου οικοσυστήματος χρηστών με την καινοτομία ως πρότυπο. Η μάρκα χρησιμοποιεί </w:t>
      </w:r>
      <w:r w:rsidR="00F047BA" w:rsidRPr="00CD64EA">
        <w:rPr>
          <w:sz w:val="22"/>
          <w:szCs w:val="22"/>
          <w:lang w:val="el-GR"/>
        </w:rPr>
        <w:t xml:space="preserve">την πλατφόρμα </w:t>
      </w:r>
      <w:r w:rsidRPr="00CD64EA">
        <w:rPr>
          <w:sz w:val="22"/>
          <w:szCs w:val="22"/>
        </w:rPr>
        <w:t>Sustainable</w:t>
      </w:r>
      <w:r w:rsidRPr="00CD64EA">
        <w:rPr>
          <w:sz w:val="22"/>
          <w:szCs w:val="22"/>
          <w:lang w:val="el-GR"/>
        </w:rPr>
        <w:t xml:space="preserve"> </w:t>
      </w:r>
      <w:r w:rsidRPr="00CD64EA">
        <w:rPr>
          <w:sz w:val="22"/>
          <w:szCs w:val="22"/>
        </w:rPr>
        <w:t>Experience</w:t>
      </w:r>
      <w:r w:rsidRPr="00CD64EA">
        <w:rPr>
          <w:sz w:val="22"/>
          <w:szCs w:val="22"/>
          <w:lang w:val="el-GR"/>
        </w:rPr>
        <w:t xml:space="preserve"> </w:t>
      </w:r>
      <w:r w:rsidRPr="00CD64EA">
        <w:rPr>
          <w:sz w:val="22"/>
          <w:szCs w:val="22"/>
        </w:rPr>
        <w:t>Architecture</w:t>
      </w:r>
      <w:r w:rsidRPr="00CD64EA">
        <w:rPr>
          <w:sz w:val="22"/>
          <w:szCs w:val="22"/>
          <w:lang w:val="el-GR"/>
        </w:rPr>
        <w:t xml:space="preserve"> (</w:t>
      </w:r>
      <w:r w:rsidRPr="00CD64EA">
        <w:rPr>
          <w:sz w:val="22"/>
          <w:szCs w:val="22"/>
        </w:rPr>
        <w:t>SEA</w:t>
      </w:r>
      <w:r w:rsidRPr="00CD64EA">
        <w:rPr>
          <w:sz w:val="22"/>
          <w:szCs w:val="22"/>
          <w:lang w:val="el-GR"/>
        </w:rPr>
        <w:t>) και αναπτύσσει τις δικές της τεχνολογίες μπαταριών, συστήματα διαχείρισης μπαταριών, τεχνολογίες ηλεκτρικών κινητήρων και αλυσίδα εφοδιασμού ηλεκτρικών οχημάτων</w:t>
      </w:r>
      <w:r w:rsidR="008631DF" w:rsidRPr="00CD64EA">
        <w:rPr>
          <w:sz w:val="22"/>
          <w:szCs w:val="22"/>
          <w:lang w:val="el-GR"/>
        </w:rPr>
        <w:t>.</w:t>
      </w:r>
      <w:r w:rsidRPr="00CD64EA">
        <w:rPr>
          <w:sz w:val="22"/>
          <w:szCs w:val="22"/>
          <w:lang w:val="el-GR"/>
        </w:rPr>
        <w:t xml:space="preserve"> </w:t>
      </w:r>
      <w:r w:rsidR="008631DF" w:rsidRPr="00CD64EA">
        <w:rPr>
          <w:sz w:val="22"/>
          <w:szCs w:val="22"/>
          <w:lang w:val="el-GR"/>
        </w:rPr>
        <w:t>Η</w:t>
      </w:r>
      <w:r w:rsidRPr="00CD64EA">
        <w:rPr>
          <w:sz w:val="22"/>
          <w:szCs w:val="22"/>
          <w:lang w:val="el-GR"/>
        </w:rPr>
        <w:t xml:space="preserve"> ισότητα, η </w:t>
      </w:r>
      <w:r w:rsidR="005A7B97" w:rsidRPr="00CD64EA">
        <w:rPr>
          <w:sz w:val="22"/>
          <w:szCs w:val="22"/>
          <w:lang w:val="el-GR"/>
        </w:rPr>
        <w:t xml:space="preserve">διαφορετικότητα </w:t>
      </w:r>
      <w:r w:rsidRPr="00CD64EA">
        <w:rPr>
          <w:sz w:val="22"/>
          <w:szCs w:val="22"/>
          <w:lang w:val="el-GR"/>
        </w:rPr>
        <w:t>και η βιωσιμότητα</w:t>
      </w:r>
      <w:r w:rsidR="008631DF" w:rsidRPr="00CD64EA">
        <w:rPr>
          <w:sz w:val="22"/>
          <w:szCs w:val="22"/>
          <w:lang w:val="el-GR"/>
        </w:rPr>
        <w:t xml:space="preserve"> είναι οι αξίες της </w:t>
      </w:r>
      <w:r w:rsidR="00C93524" w:rsidRPr="00CD64EA">
        <w:rPr>
          <w:sz w:val="22"/>
          <w:szCs w:val="22"/>
          <w:lang w:val="el-GR"/>
        </w:rPr>
        <w:t xml:space="preserve">μάρκας </w:t>
      </w:r>
      <w:r w:rsidR="00B55205">
        <w:rPr>
          <w:sz w:val="22"/>
          <w:szCs w:val="22"/>
        </w:rPr>
        <w:t>Zeekr</w:t>
      </w:r>
      <w:r w:rsidRPr="00CD64EA">
        <w:rPr>
          <w:sz w:val="22"/>
          <w:szCs w:val="22"/>
          <w:lang w:val="el-GR"/>
        </w:rPr>
        <w:t>. Φιλοδοξία της είναι να γίνει ένας πραγματικός πάροχος λύσεων κινητικότητας.</w:t>
      </w:r>
    </w:p>
    <w:p w14:paraId="557BA3EB" w14:textId="67E4D542" w:rsidR="00251D73" w:rsidRPr="00CD64EA" w:rsidRDefault="00251D73" w:rsidP="00995803">
      <w:pPr>
        <w:jc w:val="both"/>
        <w:rPr>
          <w:sz w:val="22"/>
          <w:szCs w:val="22"/>
          <w:lang w:val="el-GR"/>
        </w:rPr>
      </w:pPr>
      <w:r w:rsidRPr="00CD64EA">
        <w:rPr>
          <w:sz w:val="22"/>
          <w:szCs w:val="22"/>
          <w:lang w:val="el-GR"/>
        </w:rPr>
        <w:t xml:space="preserve">Η </w:t>
      </w:r>
      <w:r w:rsidR="00B55205">
        <w:rPr>
          <w:sz w:val="22"/>
          <w:szCs w:val="22"/>
        </w:rPr>
        <w:t>Zeekr</w:t>
      </w:r>
      <w:r w:rsidRPr="00CD64EA">
        <w:rPr>
          <w:sz w:val="22"/>
          <w:szCs w:val="22"/>
          <w:lang w:val="el-GR"/>
        </w:rPr>
        <w:t xml:space="preserve"> λειτουργεί τα κέντρα έρευνας </w:t>
      </w:r>
      <w:r w:rsidR="005A7B97" w:rsidRPr="00CD64EA">
        <w:rPr>
          <w:sz w:val="22"/>
          <w:szCs w:val="22"/>
          <w:lang w:val="el-GR"/>
        </w:rPr>
        <w:t>και</w:t>
      </w:r>
      <w:r w:rsidR="003E5D5D" w:rsidRPr="00CD64EA">
        <w:rPr>
          <w:sz w:val="22"/>
          <w:szCs w:val="22"/>
          <w:lang w:val="el-GR"/>
        </w:rPr>
        <w:t xml:space="preserve"> </w:t>
      </w:r>
      <w:r w:rsidRPr="00CD64EA">
        <w:rPr>
          <w:sz w:val="22"/>
          <w:szCs w:val="22"/>
          <w:lang w:val="el-GR"/>
        </w:rPr>
        <w:t xml:space="preserve">ανάπτυξης και τα στούντιο σχεδιασμού στο </w:t>
      </w:r>
      <w:r w:rsidR="00B914CA" w:rsidRPr="00CD64EA">
        <w:rPr>
          <w:sz w:val="22"/>
          <w:szCs w:val="22"/>
        </w:rPr>
        <w:t>Gothenburg</w:t>
      </w:r>
      <w:r w:rsidRPr="00CD64EA">
        <w:rPr>
          <w:sz w:val="22"/>
          <w:szCs w:val="22"/>
          <w:lang w:val="el-GR"/>
        </w:rPr>
        <w:t xml:space="preserve">, το </w:t>
      </w:r>
      <w:r w:rsidRPr="00CD64EA">
        <w:rPr>
          <w:sz w:val="22"/>
          <w:szCs w:val="22"/>
        </w:rPr>
        <w:t>Ningbo</w:t>
      </w:r>
      <w:r w:rsidRPr="00CD64EA">
        <w:rPr>
          <w:sz w:val="22"/>
          <w:szCs w:val="22"/>
          <w:lang w:val="el-GR"/>
        </w:rPr>
        <w:t xml:space="preserve">, το </w:t>
      </w:r>
      <w:r w:rsidRPr="00CD64EA">
        <w:rPr>
          <w:sz w:val="22"/>
          <w:szCs w:val="22"/>
        </w:rPr>
        <w:t>Hangzhou</w:t>
      </w:r>
      <w:r w:rsidRPr="00CD64EA">
        <w:rPr>
          <w:sz w:val="22"/>
          <w:szCs w:val="22"/>
          <w:lang w:val="el-GR"/>
        </w:rPr>
        <w:t xml:space="preserve"> και τη </w:t>
      </w:r>
      <w:r w:rsidR="00316576" w:rsidRPr="00CD64EA">
        <w:rPr>
          <w:sz w:val="22"/>
          <w:szCs w:val="22"/>
          <w:lang w:val="el-GR"/>
        </w:rPr>
        <w:t xml:space="preserve">Shanghai </w:t>
      </w:r>
      <w:r w:rsidRPr="00CD64EA">
        <w:rPr>
          <w:sz w:val="22"/>
          <w:szCs w:val="22"/>
          <w:lang w:val="el-GR"/>
        </w:rPr>
        <w:t xml:space="preserve">και διαθέτει υπερσύγχρονες εγκαταστάσεις και τεχνογνωσία </w:t>
      </w:r>
      <w:r w:rsidRPr="00C82A13">
        <w:rPr>
          <w:sz w:val="22"/>
          <w:szCs w:val="22"/>
          <w:lang w:val="el-GR"/>
        </w:rPr>
        <w:t xml:space="preserve">παγκόσμιας κλάσης. Από </w:t>
      </w:r>
      <w:r w:rsidR="008F2951" w:rsidRPr="00C82A13">
        <w:rPr>
          <w:sz w:val="22"/>
          <w:szCs w:val="22"/>
          <w:lang w:val="el-GR"/>
        </w:rPr>
        <w:t>τη στιγμή</w:t>
      </w:r>
      <w:r w:rsidRPr="00C82A13">
        <w:rPr>
          <w:sz w:val="22"/>
          <w:szCs w:val="22"/>
          <w:lang w:val="el-GR"/>
        </w:rPr>
        <w:t xml:space="preserve"> που η </w:t>
      </w:r>
      <w:r w:rsidR="00B55205" w:rsidRPr="00C82A13">
        <w:rPr>
          <w:sz w:val="22"/>
          <w:szCs w:val="22"/>
        </w:rPr>
        <w:t>Zeekr</w:t>
      </w:r>
      <w:r w:rsidRPr="00C82A13">
        <w:rPr>
          <w:sz w:val="22"/>
          <w:szCs w:val="22"/>
          <w:lang w:val="el-GR"/>
        </w:rPr>
        <w:t xml:space="preserve"> </w:t>
      </w:r>
      <w:r w:rsidR="009A1999" w:rsidRPr="00C82A13">
        <w:rPr>
          <w:sz w:val="22"/>
          <w:szCs w:val="22"/>
          <w:lang w:val="el-GR"/>
        </w:rPr>
        <w:t>ξεκίνησε</w:t>
      </w:r>
      <w:r w:rsidRPr="00C82A13">
        <w:rPr>
          <w:sz w:val="22"/>
          <w:szCs w:val="22"/>
          <w:lang w:val="el-GR"/>
        </w:rPr>
        <w:t xml:space="preserve"> </w:t>
      </w:r>
      <w:r w:rsidR="009A1999" w:rsidRPr="00C82A13">
        <w:rPr>
          <w:sz w:val="22"/>
          <w:szCs w:val="22"/>
          <w:lang w:val="el-GR"/>
        </w:rPr>
        <w:t>τις παραδόσεις</w:t>
      </w:r>
      <w:r w:rsidRPr="00C82A13">
        <w:rPr>
          <w:sz w:val="22"/>
          <w:szCs w:val="22"/>
          <w:lang w:val="el-GR"/>
        </w:rPr>
        <w:t xml:space="preserve"> τον Οκτώβριο του 2021, η μάρκα έχει παραδώσει περισσότερα από </w:t>
      </w:r>
      <w:r w:rsidR="00C82A13" w:rsidRPr="00C82A13">
        <w:rPr>
          <w:sz w:val="22"/>
          <w:szCs w:val="22"/>
          <w:lang w:val="el-GR"/>
        </w:rPr>
        <w:t>800</w:t>
      </w:r>
      <w:r w:rsidR="004B7409" w:rsidRPr="00C82A13">
        <w:rPr>
          <w:sz w:val="22"/>
          <w:szCs w:val="22"/>
          <w:lang w:val="el-GR"/>
        </w:rPr>
        <w:t>.000</w:t>
      </w:r>
      <w:r w:rsidRPr="00C82A13">
        <w:rPr>
          <w:sz w:val="22"/>
          <w:szCs w:val="22"/>
          <w:lang w:val="el-GR"/>
        </w:rPr>
        <w:t xml:space="preserve"> οχήματα μέχρι σήμερα, συμπεριλαμβανομένων</w:t>
      </w:r>
      <w:r w:rsidRPr="00CD64EA">
        <w:rPr>
          <w:sz w:val="22"/>
          <w:szCs w:val="22"/>
          <w:lang w:val="el-GR"/>
        </w:rPr>
        <w:t xml:space="preserve"> των </w:t>
      </w:r>
      <w:r w:rsidR="00B55205">
        <w:rPr>
          <w:sz w:val="22"/>
          <w:szCs w:val="22"/>
        </w:rPr>
        <w:t>Zeekr</w:t>
      </w:r>
      <w:r w:rsidRPr="00CD64EA">
        <w:rPr>
          <w:sz w:val="22"/>
          <w:szCs w:val="22"/>
          <w:lang w:val="el-GR"/>
        </w:rPr>
        <w:t xml:space="preserve"> 001, </w:t>
      </w:r>
      <w:r w:rsidR="00B55205">
        <w:rPr>
          <w:sz w:val="22"/>
          <w:szCs w:val="22"/>
        </w:rPr>
        <w:t>Zeekr</w:t>
      </w:r>
      <w:r w:rsidRPr="00CD64EA">
        <w:rPr>
          <w:sz w:val="22"/>
          <w:szCs w:val="22"/>
          <w:lang w:val="el-GR"/>
        </w:rPr>
        <w:t xml:space="preserve"> 001 </w:t>
      </w:r>
      <w:r w:rsidRPr="00CD64EA">
        <w:rPr>
          <w:sz w:val="22"/>
          <w:szCs w:val="22"/>
        </w:rPr>
        <w:t>FR</w:t>
      </w:r>
      <w:r w:rsidRPr="00CD64EA">
        <w:rPr>
          <w:sz w:val="22"/>
          <w:szCs w:val="22"/>
          <w:lang w:val="el-GR"/>
        </w:rPr>
        <w:t xml:space="preserve">, </w:t>
      </w:r>
      <w:r w:rsidR="00B55205">
        <w:rPr>
          <w:sz w:val="22"/>
          <w:szCs w:val="22"/>
        </w:rPr>
        <w:t>Zeekr</w:t>
      </w:r>
      <w:r w:rsidRPr="00CD64EA">
        <w:rPr>
          <w:sz w:val="22"/>
          <w:szCs w:val="22"/>
          <w:lang w:val="el-GR"/>
        </w:rPr>
        <w:t xml:space="preserve"> 009 </w:t>
      </w:r>
      <w:r w:rsidRPr="00CD64EA">
        <w:rPr>
          <w:sz w:val="22"/>
          <w:szCs w:val="22"/>
        </w:rPr>
        <w:t>MPV</w:t>
      </w:r>
      <w:r w:rsidRPr="00CD64EA">
        <w:rPr>
          <w:sz w:val="22"/>
          <w:szCs w:val="22"/>
          <w:lang w:val="el-GR"/>
        </w:rPr>
        <w:t xml:space="preserve">, </w:t>
      </w:r>
      <w:r w:rsidR="00B55205">
        <w:rPr>
          <w:sz w:val="22"/>
          <w:szCs w:val="22"/>
        </w:rPr>
        <w:t>Zeekr</w:t>
      </w:r>
      <w:r w:rsidRPr="00CD64EA">
        <w:rPr>
          <w:sz w:val="22"/>
          <w:szCs w:val="22"/>
          <w:lang w:val="el-GR"/>
        </w:rPr>
        <w:t xml:space="preserve"> </w:t>
      </w:r>
      <w:r w:rsidRPr="00CD64EA">
        <w:rPr>
          <w:sz w:val="22"/>
          <w:szCs w:val="22"/>
        </w:rPr>
        <w:t>X</w:t>
      </w:r>
      <w:r w:rsidRPr="00CD64EA">
        <w:rPr>
          <w:sz w:val="22"/>
          <w:szCs w:val="22"/>
          <w:lang w:val="el-GR"/>
        </w:rPr>
        <w:t xml:space="preserve"> </w:t>
      </w:r>
      <w:r w:rsidRPr="00CD64EA">
        <w:rPr>
          <w:sz w:val="22"/>
          <w:szCs w:val="22"/>
        </w:rPr>
        <w:t>urban</w:t>
      </w:r>
      <w:r w:rsidRPr="00CD64EA">
        <w:rPr>
          <w:sz w:val="22"/>
          <w:szCs w:val="22"/>
          <w:lang w:val="el-GR"/>
        </w:rPr>
        <w:t xml:space="preserve"> </w:t>
      </w:r>
      <w:r w:rsidRPr="00CD64EA">
        <w:rPr>
          <w:sz w:val="22"/>
          <w:szCs w:val="22"/>
        </w:rPr>
        <w:t>SUV</w:t>
      </w:r>
      <w:r w:rsidRPr="00CD64EA">
        <w:rPr>
          <w:sz w:val="22"/>
          <w:szCs w:val="22"/>
          <w:lang w:val="el-GR"/>
        </w:rPr>
        <w:t xml:space="preserve">, </w:t>
      </w:r>
      <w:r w:rsidR="00B55205">
        <w:rPr>
          <w:sz w:val="22"/>
          <w:szCs w:val="22"/>
        </w:rPr>
        <w:t>Zeekr</w:t>
      </w:r>
      <w:r w:rsidRPr="00CD64EA">
        <w:rPr>
          <w:sz w:val="22"/>
          <w:szCs w:val="22"/>
          <w:lang w:val="el-GR"/>
        </w:rPr>
        <w:t xml:space="preserve"> 007, </w:t>
      </w:r>
      <w:r w:rsidR="00B55205">
        <w:rPr>
          <w:sz w:val="22"/>
          <w:szCs w:val="22"/>
        </w:rPr>
        <w:t>Zeekr</w:t>
      </w:r>
      <w:r w:rsidRPr="00CD64EA">
        <w:rPr>
          <w:sz w:val="22"/>
          <w:szCs w:val="22"/>
          <w:lang w:val="el-GR"/>
        </w:rPr>
        <w:t xml:space="preserve"> 7</w:t>
      </w:r>
      <w:r w:rsidRPr="00CD64EA">
        <w:rPr>
          <w:sz w:val="22"/>
          <w:szCs w:val="22"/>
        </w:rPr>
        <w:t>X</w:t>
      </w:r>
      <w:r w:rsidRPr="00CD64EA">
        <w:rPr>
          <w:sz w:val="22"/>
          <w:szCs w:val="22"/>
          <w:lang w:val="el-GR"/>
        </w:rPr>
        <w:t xml:space="preserve">, </w:t>
      </w:r>
      <w:r w:rsidR="00B55205">
        <w:rPr>
          <w:sz w:val="22"/>
          <w:szCs w:val="22"/>
        </w:rPr>
        <w:t>Zeekr</w:t>
      </w:r>
      <w:r w:rsidRPr="00CD64EA">
        <w:rPr>
          <w:sz w:val="22"/>
          <w:szCs w:val="22"/>
          <w:lang w:val="el-GR"/>
        </w:rPr>
        <w:t xml:space="preserve"> </w:t>
      </w:r>
      <w:r w:rsidRPr="00CD64EA">
        <w:rPr>
          <w:sz w:val="22"/>
          <w:szCs w:val="22"/>
        </w:rPr>
        <w:t>MIX</w:t>
      </w:r>
      <w:r w:rsidRPr="00CD64EA">
        <w:rPr>
          <w:sz w:val="22"/>
          <w:szCs w:val="22"/>
          <w:lang w:val="el-GR"/>
        </w:rPr>
        <w:t xml:space="preserve"> και </w:t>
      </w:r>
      <w:r w:rsidR="00B55205">
        <w:rPr>
          <w:sz w:val="22"/>
          <w:szCs w:val="22"/>
        </w:rPr>
        <w:t>Zeekr</w:t>
      </w:r>
      <w:r w:rsidRPr="00CD64EA">
        <w:rPr>
          <w:sz w:val="22"/>
          <w:szCs w:val="22"/>
          <w:lang w:val="el-GR"/>
        </w:rPr>
        <w:t xml:space="preserve"> 7</w:t>
      </w:r>
      <w:r w:rsidRPr="00CD64EA">
        <w:rPr>
          <w:sz w:val="22"/>
          <w:szCs w:val="22"/>
        </w:rPr>
        <w:t>GT</w:t>
      </w:r>
      <w:r w:rsidRPr="00CD64EA">
        <w:rPr>
          <w:sz w:val="22"/>
          <w:szCs w:val="22"/>
          <w:lang w:val="el-GR"/>
        </w:rPr>
        <w:t xml:space="preserve">. Η </w:t>
      </w:r>
      <w:r w:rsidR="00B55205">
        <w:rPr>
          <w:sz w:val="22"/>
          <w:szCs w:val="22"/>
        </w:rPr>
        <w:t>Zeekr</w:t>
      </w:r>
      <w:r w:rsidRPr="00CD64EA">
        <w:rPr>
          <w:sz w:val="22"/>
          <w:szCs w:val="22"/>
          <w:lang w:val="el-GR"/>
        </w:rPr>
        <w:t xml:space="preserve"> </w:t>
      </w:r>
      <w:r w:rsidR="007F13E0" w:rsidRPr="00CD64EA">
        <w:rPr>
          <w:sz w:val="22"/>
          <w:szCs w:val="22"/>
          <w:lang w:val="el-GR"/>
        </w:rPr>
        <w:t>έχει ανακοινώσει</w:t>
      </w:r>
      <w:r w:rsidR="008813AD" w:rsidRPr="008813AD">
        <w:rPr>
          <w:sz w:val="22"/>
          <w:szCs w:val="22"/>
          <w:lang w:val="el-GR"/>
        </w:rPr>
        <w:t xml:space="preserve"> </w:t>
      </w:r>
      <w:r w:rsidR="007F13E0" w:rsidRPr="00CD64EA">
        <w:rPr>
          <w:sz w:val="22"/>
          <w:szCs w:val="22"/>
          <w:lang w:val="el-GR"/>
        </w:rPr>
        <w:t>τα</w:t>
      </w:r>
      <w:r w:rsidRPr="00CD64EA">
        <w:rPr>
          <w:sz w:val="22"/>
          <w:szCs w:val="22"/>
          <w:lang w:val="el-GR"/>
        </w:rPr>
        <w:t xml:space="preserve"> σχέδι</w:t>
      </w:r>
      <w:r w:rsidR="007F13E0" w:rsidRPr="00CD64EA">
        <w:rPr>
          <w:sz w:val="22"/>
          <w:szCs w:val="22"/>
          <w:lang w:val="el-GR"/>
        </w:rPr>
        <w:t>ά της</w:t>
      </w:r>
      <w:r w:rsidRPr="00CD64EA">
        <w:rPr>
          <w:sz w:val="22"/>
          <w:szCs w:val="22"/>
          <w:lang w:val="el-GR"/>
        </w:rPr>
        <w:t xml:space="preserve"> για την πώληση οχημάτων στις παγκόσμιες αγορές και έχει ένα φιλόδοξο σχέδιο ανάπτυξης για τα επόμενα 5 χρόνια </w:t>
      </w:r>
      <w:r w:rsidR="00750469" w:rsidRPr="00CD64EA">
        <w:rPr>
          <w:sz w:val="22"/>
          <w:szCs w:val="22"/>
          <w:lang w:val="el-GR"/>
        </w:rPr>
        <w:t>με στόχο</w:t>
      </w:r>
      <w:r w:rsidRPr="00CD64EA">
        <w:rPr>
          <w:sz w:val="22"/>
          <w:szCs w:val="22"/>
          <w:lang w:val="el-GR"/>
        </w:rPr>
        <w:t xml:space="preserve"> να ικανοποιήσει την ταχέως αναπτυσσόμενη παγκόσμια ζήτηση </w:t>
      </w:r>
      <w:r w:rsidR="00726EE2" w:rsidRPr="00CD64EA">
        <w:rPr>
          <w:sz w:val="22"/>
          <w:szCs w:val="22"/>
          <w:lang w:val="el-GR"/>
        </w:rPr>
        <w:t>ηλεκτρικών οχημάτων</w:t>
      </w:r>
      <w:r w:rsidRPr="00CD64EA">
        <w:rPr>
          <w:sz w:val="22"/>
          <w:szCs w:val="22"/>
          <w:lang w:val="el-GR"/>
        </w:rPr>
        <w:t>.</w:t>
      </w:r>
    </w:p>
    <w:p w14:paraId="5347CD61" w14:textId="2F154E2E" w:rsidR="00CD64EA" w:rsidRPr="00CD64EA" w:rsidRDefault="00CD64EA" w:rsidP="00307D59">
      <w:pPr>
        <w:spacing w:after="120"/>
        <w:jc w:val="both"/>
        <w:rPr>
          <w:b/>
          <w:color w:val="000000"/>
          <w:sz w:val="22"/>
          <w:szCs w:val="22"/>
          <w:lang w:val="el-GR"/>
        </w:rPr>
      </w:pPr>
      <w:r w:rsidRPr="00CD64EA">
        <w:rPr>
          <w:b/>
          <w:color w:val="000000"/>
          <w:sz w:val="22"/>
          <w:szCs w:val="22"/>
          <w:lang w:val="el-GR"/>
        </w:rPr>
        <w:t xml:space="preserve">Σχετικά με τη GEO Mobility Hellas  </w:t>
      </w:r>
    </w:p>
    <w:p w14:paraId="049EE380" w14:textId="0216B0A9" w:rsidR="00CD64EA" w:rsidRPr="00CD64EA" w:rsidRDefault="00CD64EA" w:rsidP="00307D59">
      <w:pPr>
        <w:jc w:val="both"/>
        <w:rPr>
          <w:sz w:val="22"/>
          <w:szCs w:val="22"/>
          <w:lang w:val="el-GR"/>
        </w:rPr>
      </w:pPr>
      <w:r w:rsidRPr="00CD64EA">
        <w:rPr>
          <w:sz w:val="22"/>
          <w:szCs w:val="22"/>
          <w:lang w:val="el-GR"/>
        </w:rPr>
        <w:t xml:space="preserve">Η GEO Mobility Hellas είναι ελληνική εταιρία, θυγατρική της πολυεθνικής Union Group και επίσημος εισαγωγέας των αυτοκινήτων Geely και </w:t>
      </w:r>
      <w:r w:rsidR="00B55205">
        <w:rPr>
          <w:sz w:val="22"/>
          <w:szCs w:val="22"/>
          <w:lang w:val="el-GR"/>
        </w:rPr>
        <w:t>Zeekr</w:t>
      </w:r>
      <w:r w:rsidRPr="00CD64EA">
        <w:rPr>
          <w:sz w:val="22"/>
          <w:szCs w:val="22"/>
          <w:lang w:val="el-GR"/>
        </w:rPr>
        <w:t xml:space="preserve"> στην Ελλάδα. Η εταιρεία δεσμεύεται να προσφέρει καινοτόμα και βιώσιμα οχήματα υψηλής ποιότητας, εστιάζοντας στην ανάπτυξη νέων τεχνολογιών και στην παροχή εξαιρετικής εμπειρίας υπηρεσιών στους πελάτες της. Η GEO Mobility Hellas φιλοδοξεί να διαδραματίσει πρωταγωνιστικό ρόλο στον τομέα της σύγχρονης αυτοκίνησης και στο δυναμικό τοπίο της κινητικότητας στην ελληνική αγορά με προϊόντα που ικανοποιούν τις πιο απαιτητικές σύγχρονες ανάγκες για άνεση, ασφάλεια και υψηλή τεχνολογία.</w:t>
      </w:r>
    </w:p>
    <w:sectPr w:rsidR="00CD64EA" w:rsidRPr="00CD64EA">
      <w:headerReference w:type="default" r:id="rId11"/>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603A6" w14:textId="77777777" w:rsidR="00A441F5" w:rsidRDefault="00A441F5" w:rsidP="00A156B9">
      <w:pPr>
        <w:spacing w:after="0" w:line="240" w:lineRule="auto"/>
      </w:pPr>
      <w:r>
        <w:separator/>
      </w:r>
    </w:p>
  </w:endnote>
  <w:endnote w:type="continuationSeparator" w:id="0">
    <w:p w14:paraId="43C67E03" w14:textId="77777777" w:rsidR="00A441F5" w:rsidRDefault="00A441F5" w:rsidP="00A15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9B997" w14:textId="18662F0B" w:rsidR="00551205" w:rsidRDefault="00551205">
    <w:pPr>
      <w:pStyle w:val="Footer"/>
    </w:pPr>
    <w:r>
      <w:rPr>
        <w:noProof/>
        <w14:ligatures w14:val="standardContextual"/>
      </w:rPr>
      <mc:AlternateContent>
        <mc:Choice Requires="wps">
          <w:drawing>
            <wp:anchor distT="0" distB="0" distL="0" distR="0" simplePos="0" relativeHeight="251661312" behindDoc="0" locked="0" layoutInCell="1" allowOverlap="1" wp14:anchorId="23278041" wp14:editId="0ADDBD4B">
              <wp:simplePos x="635" y="635"/>
              <wp:positionH relativeFrom="page">
                <wp:align>center</wp:align>
              </wp:positionH>
              <wp:positionV relativeFrom="page">
                <wp:align>bottom</wp:align>
              </wp:positionV>
              <wp:extent cx="2934970" cy="368935"/>
              <wp:effectExtent l="0" t="0" r="17780" b="0"/>
              <wp:wrapNone/>
              <wp:docPr id="1933634969"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935"/>
                      </a:xfrm>
                      <a:prstGeom prst="rect">
                        <a:avLst/>
                      </a:prstGeom>
                      <a:noFill/>
                      <a:ln>
                        <a:noFill/>
                      </a:ln>
                    </wps:spPr>
                    <wps:txbx>
                      <w:txbxContent>
                        <w:p w14:paraId="4D1E977E" w14:textId="29A6A5E6" w:rsidR="00551205" w:rsidRPr="00551205" w:rsidRDefault="00551205" w:rsidP="00551205">
                          <w:pPr>
                            <w:spacing w:after="0"/>
                            <w:rPr>
                              <w:rFonts w:eastAsia="Calibri"/>
                              <w:noProof/>
                              <w:color w:val="000000"/>
                              <w:sz w:val="20"/>
                              <w:szCs w:val="20"/>
                            </w:rPr>
                          </w:pPr>
                          <w:r w:rsidRPr="00551205">
                            <w:rPr>
                              <w:rFonts w:eastAsia="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278041"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31.1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" filled="f" stroked="f">
              <v:textbox style="mso-fit-shape-to-text:t" inset="0,0,0,15pt">
                <w:txbxContent>
                  <w:p w14:paraId="4D1E977E" w14:textId="29A6A5E6" w:rsidR="00551205" w:rsidRPr="00551205" w:rsidRDefault="00551205" w:rsidP="00551205">
                    <w:pPr>
                      <w:spacing w:after="0"/>
                      <w:rPr>
                        <w:rFonts w:eastAsia="Calibri"/>
                        <w:noProof/>
                        <w:color w:val="000000"/>
                        <w:sz w:val="20"/>
                        <w:szCs w:val="20"/>
                      </w:rPr>
                    </w:pPr>
                    <w:r w:rsidRPr="00551205">
                      <w:rPr>
                        <w:rFonts w:eastAsia="Calibri"/>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FA378" w14:textId="6C6E264E" w:rsidR="00CD64EA" w:rsidRPr="009F7086" w:rsidRDefault="00CD64EA" w:rsidP="00CD64EA">
    <w:pPr>
      <w:pStyle w:val="Footer"/>
      <w:jc w:val="center"/>
    </w:pPr>
    <w:r w:rsidRPr="009F7086">
      <w:t>GEO MOBILITY HELLAS | Press</w:t>
    </w:r>
    <w:r>
      <w:t>-c</w:t>
    </w:r>
    <w:r w:rsidRPr="009F7086">
      <w:t>ontact@</w:t>
    </w:r>
    <w:r w:rsidR="00B55205">
      <w:t>Zeekr</w:t>
    </w:r>
    <w:r>
      <w:t>-greece</w:t>
    </w:r>
    <w:r w:rsidRPr="009F7086">
      <w:t>.gr</w:t>
    </w:r>
  </w:p>
  <w:p w14:paraId="565523CF" w14:textId="77777777" w:rsidR="00CD64EA" w:rsidRDefault="00CD64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0D58" w14:textId="2FAAAA8B" w:rsidR="00551205" w:rsidRDefault="00551205">
    <w:pPr>
      <w:pStyle w:val="Footer"/>
    </w:pPr>
    <w:r>
      <w:rPr>
        <w:noProof/>
        <w14:ligatures w14:val="standardContextual"/>
      </w:rPr>
      <mc:AlternateContent>
        <mc:Choice Requires="wps">
          <w:drawing>
            <wp:anchor distT="0" distB="0" distL="0" distR="0" simplePos="0" relativeHeight="251660288" behindDoc="0" locked="0" layoutInCell="1" allowOverlap="1" wp14:anchorId="415D56C9" wp14:editId="4188E65F">
              <wp:simplePos x="635" y="635"/>
              <wp:positionH relativeFrom="page">
                <wp:align>center</wp:align>
              </wp:positionH>
              <wp:positionV relativeFrom="page">
                <wp:align>bottom</wp:align>
              </wp:positionV>
              <wp:extent cx="2934970" cy="368935"/>
              <wp:effectExtent l="0" t="0" r="17780" b="0"/>
              <wp:wrapNone/>
              <wp:docPr id="2087340561"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935"/>
                      </a:xfrm>
                      <a:prstGeom prst="rect">
                        <a:avLst/>
                      </a:prstGeom>
                      <a:noFill/>
                      <a:ln>
                        <a:noFill/>
                      </a:ln>
                    </wps:spPr>
                    <wps:txbx>
                      <w:txbxContent>
                        <w:p w14:paraId="56FEC823" w14:textId="0750BE16" w:rsidR="00551205" w:rsidRPr="00551205" w:rsidRDefault="00551205" w:rsidP="00551205">
                          <w:pPr>
                            <w:spacing w:after="0"/>
                            <w:rPr>
                              <w:rFonts w:eastAsia="Calibri"/>
                              <w:noProof/>
                              <w:color w:val="000000"/>
                              <w:sz w:val="20"/>
                              <w:szCs w:val="20"/>
                            </w:rPr>
                          </w:pPr>
                          <w:r w:rsidRPr="00551205">
                            <w:rPr>
                              <w:rFonts w:eastAsia="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5D56C9" id="_x0000_t202" coordsize="21600,21600" o:spt="202" path="m,l,21600r21600,l21600,xe">
              <v:stroke joinstyle="miter"/>
              <v:path gradientshapeok="t" o:connecttype="rect"/>
            </v:shapetype>
            <v:shape id="Text Box 1" o:spid="_x0000_s1027" type="#_x0000_t202" alt="Confidential - Not for Public Consumption or Distribution" style="position:absolute;margin-left:0;margin-top:0;width:231.1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" filled="f" stroked="f">
              <v:textbox style="mso-fit-shape-to-text:t" inset="0,0,0,15pt">
                <w:txbxContent>
                  <w:p w14:paraId="56FEC823" w14:textId="0750BE16" w:rsidR="00551205" w:rsidRPr="00551205" w:rsidRDefault="00551205" w:rsidP="00551205">
                    <w:pPr>
                      <w:spacing w:after="0"/>
                      <w:rPr>
                        <w:rFonts w:eastAsia="Calibri"/>
                        <w:noProof/>
                        <w:color w:val="000000"/>
                        <w:sz w:val="20"/>
                        <w:szCs w:val="20"/>
                      </w:rPr>
                    </w:pPr>
                    <w:r w:rsidRPr="00551205">
                      <w:rPr>
                        <w:rFonts w:eastAsia="Calibri"/>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F4420" w14:textId="77777777" w:rsidR="00A441F5" w:rsidRDefault="00A441F5" w:rsidP="00A156B9">
      <w:pPr>
        <w:spacing w:after="0" w:line="240" w:lineRule="auto"/>
      </w:pPr>
      <w:r>
        <w:separator/>
      </w:r>
    </w:p>
  </w:footnote>
  <w:footnote w:type="continuationSeparator" w:id="0">
    <w:p w14:paraId="61090D6F" w14:textId="77777777" w:rsidR="00A441F5" w:rsidRDefault="00A441F5" w:rsidP="00A15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5A66" w14:textId="594221EE" w:rsidR="00A156B9" w:rsidRPr="00F520B9" w:rsidRDefault="00A156B9" w:rsidP="00A156B9">
    <w:pPr>
      <w:ind w:left="2160" w:firstLine="1440"/>
      <w:jc w:val="both"/>
      <w:rPr>
        <w:color w:val="AEAAAA"/>
        <w:sz w:val="28"/>
        <w:szCs w:val="28"/>
      </w:rPr>
    </w:pPr>
    <w:r>
      <w:rPr>
        <w:color w:val="AEAAAA"/>
        <w:sz w:val="40"/>
        <w:szCs w:val="40"/>
      </w:rPr>
      <w:tab/>
      <w:t xml:space="preserve">  </w:t>
    </w:r>
    <w:r w:rsidR="000065D1">
      <w:rPr>
        <w:color w:val="AEAAAA"/>
        <w:sz w:val="40"/>
        <w:szCs w:val="40"/>
      </w:rPr>
      <w:t xml:space="preserve">        </w:t>
    </w:r>
    <w:r>
      <w:rPr>
        <w:color w:val="AEAAAA"/>
        <w:sz w:val="40"/>
        <w:szCs w:val="40"/>
      </w:rPr>
      <w:t>Media Information</w:t>
    </w:r>
    <w:r w:rsidRPr="00F520B9">
      <w:rPr>
        <w:b/>
        <w:bCs/>
        <w:noProof/>
        <w:color w:val="FF0000"/>
        <w:sz w:val="28"/>
        <w:szCs w:val="28"/>
      </w:rPr>
      <w:drawing>
        <wp:anchor distT="0" distB="0" distL="114300" distR="114300" simplePos="0" relativeHeight="251659264" behindDoc="0" locked="0" layoutInCell="1" hidden="0" allowOverlap="1" wp14:anchorId="2814BF64" wp14:editId="53CCCDC1">
          <wp:simplePos x="0" y="0"/>
          <wp:positionH relativeFrom="column">
            <wp:posOffset>1</wp:posOffset>
          </wp:positionH>
          <wp:positionV relativeFrom="paragraph">
            <wp:posOffset>-106044</wp:posOffset>
          </wp:positionV>
          <wp:extent cx="2046605" cy="542290"/>
          <wp:effectExtent l="0" t="0" r="0" b="0"/>
          <wp:wrapSquare wrapText="bothSides" distT="0" distB="0" distL="114300" distR="114300"/>
          <wp:docPr id="5" name="image1.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1.png" descr="A black and white logo&#10;&#10;Description automatically generated"/>
                  <pic:cNvPicPr preferRelativeResize="0"/>
                </pic:nvPicPr>
                <pic:blipFill>
                  <a:blip r:embed="rId1"/>
                  <a:srcRect l="30675" t="35176" r="30511" b="36180"/>
                  <a:stretch>
                    <a:fillRect/>
                  </a:stretch>
                </pic:blipFill>
                <pic:spPr>
                  <a:xfrm>
                    <a:off x="0" y="0"/>
                    <a:ext cx="2046605" cy="542290"/>
                  </a:xfrm>
                  <a:prstGeom prst="rect">
                    <a:avLst/>
                  </a:prstGeom>
                  <a:ln/>
                </pic:spPr>
              </pic:pic>
            </a:graphicData>
          </a:graphic>
        </wp:anchor>
      </w:drawing>
    </w:r>
  </w:p>
  <w:p w14:paraId="11F8EED2" w14:textId="77777777" w:rsidR="00A156B9" w:rsidRDefault="00A15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F5E"/>
    <w:multiLevelType w:val="multilevel"/>
    <w:tmpl w:val="F5B6E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42AE6"/>
    <w:multiLevelType w:val="hybridMultilevel"/>
    <w:tmpl w:val="025CF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46CC7"/>
    <w:multiLevelType w:val="hybridMultilevel"/>
    <w:tmpl w:val="BCBAC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92ABD"/>
    <w:multiLevelType w:val="hybridMultilevel"/>
    <w:tmpl w:val="A2F86B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D9104C"/>
    <w:multiLevelType w:val="multilevel"/>
    <w:tmpl w:val="7BF24E7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4F540AF"/>
    <w:multiLevelType w:val="hybridMultilevel"/>
    <w:tmpl w:val="7D3022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C174F"/>
    <w:multiLevelType w:val="multilevel"/>
    <w:tmpl w:val="EA2881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991BFA"/>
    <w:multiLevelType w:val="hybridMultilevel"/>
    <w:tmpl w:val="308A6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79341F"/>
    <w:multiLevelType w:val="multilevel"/>
    <w:tmpl w:val="A6F0F9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46009E0"/>
    <w:multiLevelType w:val="multilevel"/>
    <w:tmpl w:val="299C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D35D5F"/>
    <w:multiLevelType w:val="multilevel"/>
    <w:tmpl w:val="BB821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E30B2F"/>
    <w:multiLevelType w:val="hybridMultilevel"/>
    <w:tmpl w:val="52C4C1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83143"/>
    <w:multiLevelType w:val="hybridMultilevel"/>
    <w:tmpl w:val="489C0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E5292A"/>
    <w:multiLevelType w:val="multilevel"/>
    <w:tmpl w:val="D27ED24C"/>
    <w:lvl w:ilvl="0">
      <w:start w:val="1"/>
      <w:numFmt w:val="bullet"/>
      <w:lvlText w:val=""/>
      <w:lvlJc w:val="left"/>
      <w:pPr>
        <w:tabs>
          <w:tab w:val="num" w:pos="720"/>
        </w:tabs>
        <w:ind w:left="720" w:hanging="720"/>
      </w:pPr>
      <w:rPr>
        <w:rFonts w:ascii="Wingdings" w:hAnsi="Wingdings" w:hint="default"/>
      </w:rPr>
    </w:lvl>
    <w:lvl w:ilvl="1">
      <w:start w:val="1"/>
      <w:numFmt w:val="decimal"/>
      <w:lvlText w:val="%2."/>
      <w:lvlJc w:val="left"/>
      <w:pPr>
        <w:tabs>
          <w:tab w:val="num" w:pos="1440"/>
        </w:tabs>
        <w:ind w:left="1440" w:hanging="720"/>
      </w:pPr>
      <w:rPr>
        <w:b/>
        <w:bC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57A70E5"/>
    <w:multiLevelType w:val="hybridMultilevel"/>
    <w:tmpl w:val="B802A5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EC6349"/>
    <w:multiLevelType w:val="multilevel"/>
    <w:tmpl w:val="4EC66D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3D53C39"/>
    <w:multiLevelType w:val="hybridMultilevel"/>
    <w:tmpl w:val="0E288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AB7335"/>
    <w:multiLevelType w:val="multilevel"/>
    <w:tmpl w:val="333C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5A24C1"/>
    <w:multiLevelType w:val="hybridMultilevel"/>
    <w:tmpl w:val="5D40E98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33920303">
    <w:abstractNumId w:val="6"/>
  </w:num>
  <w:num w:numId="2" w16cid:durableId="1090003750">
    <w:abstractNumId w:val="8"/>
  </w:num>
  <w:num w:numId="3" w16cid:durableId="142502303">
    <w:abstractNumId w:val="15"/>
  </w:num>
  <w:num w:numId="4" w16cid:durableId="1683242399">
    <w:abstractNumId w:val="4"/>
  </w:num>
  <w:num w:numId="5" w16cid:durableId="1534221941">
    <w:abstractNumId w:val="13"/>
  </w:num>
  <w:num w:numId="6" w16cid:durableId="1748921554">
    <w:abstractNumId w:val="2"/>
  </w:num>
  <w:num w:numId="7" w16cid:durableId="1252467634">
    <w:abstractNumId w:val="18"/>
  </w:num>
  <w:num w:numId="8" w16cid:durableId="1923954620">
    <w:abstractNumId w:val="16"/>
  </w:num>
  <w:num w:numId="9" w16cid:durableId="1171334703">
    <w:abstractNumId w:val="9"/>
  </w:num>
  <w:num w:numId="10" w16cid:durableId="1247424940">
    <w:abstractNumId w:val="14"/>
  </w:num>
  <w:num w:numId="11" w16cid:durableId="706686712">
    <w:abstractNumId w:val="7"/>
  </w:num>
  <w:num w:numId="12" w16cid:durableId="469439162">
    <w:abstractNumId w:val="17"/>
  </w:num>
  <w:num w:numId="13" w16cid:durableId="720787551">
    <w:abstractNumId w:val="3"/>
  </w:num>
  <w:num w:numId="14" w16cid:durableId="1463040747">
    <w:abstractNumId w:val="1"/>
  </w:num>
  <w:num w:numId="15" w16cid:durableId="1571427834">
    <w:abstractNumId w:val="11"/>
  </w:num>
  <w:num w:numId="16" w16cid:durableId="1946426473">
    <w:abstractNumId w:val="5"/>
  </w:num>
  <w:num w:numId="17" w16cid:durableId="1082029031">
    <w:abstractNumId w:val="10"/>
  </w:num>
  <w:num w:numId="18" w16cid:durableId="695545906">
    <w:abstractNumId w:val="0"/>
  </w:num>
  <w:num w:numId="19" w16cid:durableId="18090080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6B9"/>
    <w:rsid w:val="00001448"/>
    <w:rsid w:val="0000147F"/>
    <w:rsid w:val="00002E51"/>
    <w:rsid w:val="00004F2D"/>
    <w:rsid w:val="000065D1"/>
    <w:rsid w:val="00011454"/>
    <w:rsid w:val="00016A9C"/>
    <w:rsid w:val="00020E44"/>
    <w:rsid w:val="00022152"/>
    <w:rsid w:val="000261D1"/>
    <w:rsid w:val="000306C3"/>
    <w:rsid w:val="00030E97"/>
    <w:rsid w:val="00030FF1"/>
    <w:rsid w:val="00033EFD"/>
    <w:rsid w:val="00035880"/>
    <w:rsid w:val="000427CA"/>
    <w:rsid w:val="00044E35"/>
    <w:rsid w:val="000539E4"/>
    <w:rsid w:val="00055ADB"/>
    <w:rsid w:val="00060B09"/>
    <w:rsid w:val="00060F02"/>
    <w:rsid w:val="000621D6"/>
    <w:rsid w:val="00065A2B"/>
    <w:rsid w:val="0006746B"/>
    <w:rsid w:val="00067680"/>
    <w:rsid w:val="00076D26"/>
    <w:rsid w:val="00076F28"/>
    <w:rsid w:val="000774DF"/>
    <w:rsid w:val="00083C96"/>
    <w:rsid w:val="000841A6"/>
    <w:rsid w:val="0009541C"/>
    <w:rsid w:val="000962E7"/>
    <w:rsid w:val="000A0D97"/>
    <w:rsid w:val="000A1D4E"/>
    <w:rsid w:val="000A2F24"/>
    <w:rsid w:val="000A48B4"/>
    <w:rsid w:val="000A5010"/>
    <w:rsid w:val="000B1B2E"/>
    <w:rsid w:val="000B2BCF"/>
    <w:rsid w:val="000B784B"/>
    <w:rsid w:val="000C148D"/>
    <w:rsid w:val="000C20D6"/>
    <w:rsid w:val="000C3179"/>
    <w:rsid w:val="000C45AA"/>
    <w:rsid w:val="000C7F0E"/>
    <w:rsid w:val="000D0079"/>
    <w:rsid w:val="000D1D89"/>
    <w:rsid w:val="000D2A4A"/>
    <w:rsid w:val="000D5AC1"/>
    <w:rsid w:val="000D675A"/>
    <w:rsid w:val="000D67E0"/>
    <w:rsid w:val="000D6957"/>
    <w:rsid w:val="000E1394"/>
    <w:rsid w:val="000E1801"/>
    <w:rsid w:val="000E38AA"/>
    <w:rsid w:val="000E7AC9"/>
    <w:rsid w:val="000F665E"/>
    <w:rsid w:val="0010044C"/>
    <w:rsid w:val="00101566"/>
    <w:rsid w:val="0010276B"/>
    <w:rsid w:val="0010443A"/>
    <w:rsid w:val="0010471E"/>
    <w:rsid w:val="001117A6"/>
    <w:rsid w:val="0011398B"/>
    <w:rsid w:val="00114EAB"/>
    <w:rsid w:val="001157B7"/>
    <w:rsid w:val="00117170"/>
    <w:rsid w:val="001242FE"/>
    <w:rsid w:val="00124502"/>
    <w:rsid w:val="0012467A"/>
    <w:rsid w:val="00124E66"/>
    <w:rsid w:val="00125840"/>
    <w:rsid w:val="0012784B"/>
    <w:rsid w:val="00133F5E"/>
    <w:rsid w:val="00134E9B"/>
    <w:rsid w:val="00135E53"/>
    <w:rsid w:val="00136273"/>
    <w:rsid w:val="001410F5"/>
    <w:rsid w:val="00142353"/>
    <w:rsid w:val="00144DC2"/>
    <w:rsid w:val="0015092A"/>
    <w:rsid w:val="00153993"/>
    <w:rsid w:val="00155C29"/>
    <w:rsid w:val="00157C19"/>
    <w:rsid w:val="00163586"/>
    <w:rsid w:val="00164002"/>
    <w:rsid w:val="0016593C"/>
    <w:rsid w:val="001662D2"/>
    <w:rsid w:val="00166D30"/>
    <w:rsid w:val="00171CA7"/>
    <w:rsid w:val="001727E4"/>
    <w:rsid w:val="00172B11"/>
    <w:rsid w:val="0018273F"/>
    <w:rsid w:val="00182D12"/>
    <w:rsid w:val="001840E8"/>
    <w:rsid w:val="00192E12"/>
    <w:rsid w:val="00193D59"/>
    <w:rsid w:val="00195430"/>
    <w:rsid w:val="00195D71"/>
    <w:rsid w:val="001967AB"/>
    <w:rsid w:val="00196A6F"/>
    <w:rsid w:val="0019716B"/>
    <w:rsid w:val="00197483"/>
    <w:rsid w:val="00197E4E"/>
    <w:rsid w:val="001A18A3"/>
    <w:rsid w:val="001A2452"/>
    <w:rsid w:val="001A250B"/>
    <w:rsid w:val="001A647E"/>
    <w:rsid w:val="001B074C"/>
    <w:rsid w:val="001B0B2B"/>
    <w:rsid w:val="001B5278"/>
    <w:rsid w:val="001B6877"/>
    <w:rsid w:val="001C381F"/>
    <w:rsid w:val="001C566C"/>
    <w:rsid w:val="001C5B67"/>
    <w:rsid w:val="001D03C8"/>
    <w:rsid w:val="001D54EE"/>
    <w:rsid w:val="001D6AC0"/>
    <w:rsid w:val="001F2F0A"/>
    <w:rsid w:val="001F49B6"/>
    <w:rsid w:val="001F56A0"/>
    <w:rsid w:val="001F5820"/>
    <w:rsid w:val="001F7971"/>
    <w:rsid w:val="002015BA"/>
    <w:rsid w:val="002023DC"/>
    <w:rsid w:val="00210B40"/>
    <w:rsid w:val="0021320F"/>
    <w:rsid w:val="0021389D"/>
    <w:rsid w:val="00213DD8"/>
    <w:rsid w:val="002144B2"/>
    <w:rsid w:val="00217A5B"/>
    <w:rsid w:val="00220193"/>
    <w:rsid w:val="00222A01"/>
    <w:rsid w:val="00230BF6"/>
    <w:rsid w:val="00231356"/>
    <w:rsid w:val="00231769"/>
    <w:rsid w:val="0023671E"/>
    <w:rsid w:val="00237AC4"/>
    <w:rsid w:val="00242909"/>
    <w:rsid w:val="00243245"/>
    <w:rsid w:val="0024451F"/>
    <w:rsid w:val="00251D73"/>
    <w:rsid w:val="00251E94"/>
    <w:rsid w:val="002520CF"/>
    <w:rsid w:val="0025472B"/>
    <w:rsid w:val="00254ECD"/>
    <w:rsid w:val="002560AB"/>
    <w:rsid w:val="00263928"/>
    <w:rsid w:val="00265075"/>
    <w:rsid w:val="0026540D"/>
    <w:rsid w:val="002660BD"/>
    <w:rsid w:val="002665C1"/>
    <w:rsid w:val="00266812"/>
    <w:rsid w:val="002668BB"/>
    <w:rsid w:val="0027131A"/>
    <w:rsid w:val="0027354E"/>
    <w:rsid w:val="00274F07"/>
    <w:rsid w:val="00275393"/>
    <w:rsid w:val="002768B4"/>
    <w:rsid w:val="00276C29"/>
    <w:rsid w:val="002805EB"/>
    <w:rsid w:val="0028348E"/>
    <w:rsid w:val="00287249"/>
    <w:rsid w:val="00293197"/>
    <w:rsid w:val="00293953"/>
    <w:rsid w:val="002943DA"/>
    <w:rsid w:val="002A47C6"/>
    <w:rsid w:val="002A4BAD"/>
    <w:rsid w:val="002A60D9"/>
    <w:rsid w:val="002A6C7E"/>
    <w:rsid w:val="002A7D4E"/>
    <w:rsid w:val="002B0A2F"/>
    <w:rsid w:val="002B0FBF"/>
    <w:rsid w:val="002B33CD"/>
    <w:rsid w:val="002B661D"/>
    <w:rsid w:val="002B721F"/>
    <w:rsid w:val="002B796F"/>
    <w:rsid w:val="002C21DC"/>
    <w:rsid w:val="002C4389"/>
    <w:rsid w:val="002D40B9"/>
    <w:rsid w:val="002E1284"/>
    <w:rsid w:val="002E3535"/>
    <w:rsid w:val="002E4698"/>
    <w:rsid w:val="002E56D3"/>
    <w:rsid w:val="002E5F17"/>
    <w:rsid w:val="002F12BF"/>
    <w:rsid w:val="002F13A0"/>
    <w:rsid w:val="003030D0"/>
    <w:rsid w:val="003057D4"/>
    <w:rsid w:val="003065B3"/>
    <w:rsid w:val="00307D59"/>
    <w:rsid w:val="00310C99"/>
    <w:rsid w:val="00313019"/>
    <w:rsid w:val="00313298"/>
    <w:rsid w:val="003150E2"/>
    <w:rsid w:val="00315992"/>
    <w:rsid w:val="00315B57"/>
    <w:rsid w:val="00315DDD"/>
    <w:rsid w:val="00316576"/>
    <w:rsid w:val="00316E36"/>
    <w:rsid w:val="003175B5"/>
    <w:rsid w:val="003205FB"/>
    <w:rsid w:val="0032062C"/>
    <w:rsid w:val="00321446"/>
    <w:rsid w:val="003252C6"/>
    <w:rsid w:val="00330D4E"/>
    <w:rsid w:val="0033393F"/>
    <w:rsid w:val="00334EA8"/>
    <w:rsid w:val="00336B7A"/>
    <w:rsid w:val="00341F16"/>
    <w:rsid w:val="00342596"/>
    <w:rsid w:val="003449BD"/>
    <w:rsid w:val="00344BAD"/>
    <w:rsid w:val="00345100"/>
    <w:rsid w:val="00345D39"/>
    <w:rsid w:val="0035076E"/>
    <w:rsid w:val="00351844"/>
    <w:rsid w:val="00353F72"/>
    <w:rsid w:val="00354FD6"/>
    <w:rsid w:val="00356FBB"/>
    <w:rsid w:val="003579E0"/>
    <w:rsid w:val="003614B5"/>
    <w:rsid w:val="00362773"/>
    <w:rsid w:val="00362AE4"/>
    <w:rsid w:val="003635C9"/>
    <w:rsid w:val="00363CF2"/>
    <w:rsid w:val="003666CE"/>
    <w:rsid w:val="00367B72"/>
    <w:rsid w:val="00370472"/>
    <w:rsid w:val="00371100"/>
    <w:rsid w:val="00373A84"/>
    <w:rsid w:val="0037522D"/>
    <w:rsid w:val="00380355"/>
    <w:rsid w:val="00384374"/>
    <w:rsid w:val="00385204"/>
    <w:rsid w:val="00385D63"/>
    <w:rsid w:val="00386BF5"/>
    <w:rsid w:val="003876D6"/>
    <w:rsid w:val="00390492"/>
    <w:rsid w:val="00392F6D"/>
    <w:rsid w:val="00394E3D"/>
    <w:rsid w:val="003A201F"/>
    <w:rsid w:val="003A23BF"/>
    <w:rsid w:val="003B07EE"/>
    <w:rsid w:val="003B0919"/>
    <w:rsid w:val="003B0C04"/>
    <w:rsid w:val="003B14F5"/>
    <w:rsid w:val="003B1747"/>
    <w:rsid w:val="003B2BF1"/>
    <w:rsid w:val="003B54A1"/>
    <w:rsid w:val="003B721F"/>
    <w:rsid w:val="003B7A7B"/>
    <w:rsid w:val="003C00D4"/>
    <w:rsid w:val="003C2304"/>
    <w:rsid w:val="003D19AE"/>
    <w:rsid w:val="003D324D"/>
    <w:rsid w:val="003D41C2"/>
    <w:rsid w:val="003D5A08"/>
    <w:rsid w:val="003D6254"/>
    <w:rsid w:val="003E0173"/>
    <w:rsid w:val="003E0E43"/>
    <w:rsid w:val="003E1DF1"/>
    <w:rsid w:val="003E57BC"/>
    <w:rsid w:val="003E5D5D"/>
    <w:rsid w:val="003E786E"/>
    <w:rsid w:val="003F2438"/>
    <w:rsid w:val="003F2F14"/>
    <w:rsid w:val="003F31BA"/>
    <w:rsid w:val="003F44CE"/>
    <w:rsid w:val="003F53CE"/>
    <w:rsid w:val="003F6650"/>
    <w:rsid w:val="00400093"/>
    <w:rsid w:val="00401DB9"/>
    <w:rsid w:val="00401E38"/>
    <w:rsid w:val="00401E59"/>
    <w:rsid w:val="00405D03"/>
    <w:rsid w:val="00406C4D"/>
    <w:rsid w:val="00407AF9"/>
    <w:rsid w:val="00412C8D"/>
    <w:rsid w:val="00420460"/>
    <w:rsid w:val="00421406"/>
    <w:rsid w:val="004229C6"/>
    <w:rsid w:val="00424E49"/>
    <w:rsid w:val="004256DA"/>
    <w:rsid w:val="00426ADA"/>
    <w:rsid w:val="00430EFB"/>
    <w:rsid w:val="00434098"/>
    <w:rsid w:val="00435C39"/>
    <w:rsid w:val="0043620F"/>
    <w:rsid w:val="00436551"/>
    <w:rsid w:val="00443014"/>
    <w:rsid w:val="00443950"/>
    <w:rsid w:val="0044418B"/>
    <w:rsid w:val="00446B8B"/>
    <w:rsid w:val="00451811"/>
    <w:rsid w:val="004521D9"/>
    <w:rsid w:val="00453872"/>
    <w:rsid w:val="00455424"/>
    <w:rsid w:val="00456BB3"/>
    <w:rsid w:val="00457075"/>
    <w:rsid w:val="00470A8B"/>
    <w:rsid w:val="00471B02"/>
    <w:rsid w:val="0047385E"/>
    <w:rsid w:val="00475A91"/>
    <w:rsid w:val="00481E56"/>
    <w:rsid w:val="00484FCF"/>
    <w:rsid w:val="00485492"/>
    <w:rsid w:val="00486812"/>
    <w:rsid w:val="004906CB"/>
    <w:rsid w:val="00493CE7"/>
    <w:rsid w:val="0049423B"/>
    <w:rsid w:val="004952D5"/>
    <w:rsid w:val="00495CAE"/>
    <w:rsid w:val="00497966"/>
    <w:rsid w:val="004A1741"/>
    <w:rsid w:val="004A5916"/>
    <w:rsid w:val="004A71E2"/>
    <w:rsid w:val="004A7666"/>
    <w:rsid w:val="004B1837"/>
    <w:rsid w:val="004B44A6"/>
    <w:rsid w:val="004B44F4"/>
    <w:rsid w:val="004B4A16"/>
    <w:rsid w:val="004B6419"/>
    <w:rsid w:val="004B7409"/>
    <w:rsid w:val="004B7C61"/>
    <w:rsid w:val="004C200E"/>
    <w:rsid w:val="004C357E"/>
    <w:rsid w:val="004C386E"/>
    <w:rsid w:val="004D237A"/>
    <w:rsid w:val="004D51B4"/>
    <w:rsid w:val="004D5C26"/>
    <w:rsid w:val="004E10E3"/>
    <w:rsid w:val="004E1604"/>
    <w:rsid w:val="004E1707"/>
    <w:rsid w:val="004E4F77"/>
    <w:rsid w:val="004E69CC"/>
    <w:rsid w:val="004E7A1C"/>
    <w:rsid w:val="004F2512"/>
    <w:rsid w:val="004F3B48"/>
    <w:rsid w:val="004F44DC"/>
    <w:rsid w:val="004F7DE7"/>
    <w:rsid w:val="00501F3D"/>
    <w:rsid w:val="00503F7A"/>
    <w:rsid w:val="005043FD"/>
    <w:rsid w:val="00506C47"/>
    <w:rsid w:val="0050761B"/>
    <w:rsid w:val="00507C1E"/>
    <w:rsid w:val="005103AB"/>
    <w:rsid w:val="00520027"/>
    <w:rsid w:val="0052090C"/>
    <w:rsid w:val="00524DAA"/>
    <w:rsid w:val="005255C8"/>
    <w:rsid w:val="005303AC"/>
    <w:rsid w:val="0053108D"/>
    <w:rsid w:val="00532C25"/>
    <w:rsid w:val="00533534"/>
    <w:rsid w:val="0053512B"/>
    <w:rsid w:val="005369DA"/>
    <w:rsid w:val="00540BE2"/>
    <w:rsid w:val="00541C33"/>
    <w:rsid w:val="00543E58"/>
    <w:rsid w:val="0054442B"/>
    <w:rsid w:val="00544C5A"/>
    <w:rsid w:val="00545D17"/>
    <w:rsid w:val="00547C51"/>
    <w:rsid w:val="00547F39"/>
    <w:rsid w:val="00550CEF"/>
    <w:rsid w:val="00551205"/>
    <w:rsid w:val="00552921"/>
    <w:rsid w:val="00557235"/>
    <w:rsid w:val="005613D3"/>
    <w:rsid w:val="005614EA"/>
    <w:rsid w:val="005621F1"/>
    <w:rsid w:val="00563E4B"/>
    <w:rsid w:val="00570919"/>
    <w:rsid w:val="0057278C"/>
    <w:rsid w:val="00573C33"/>
    <w:rsid w:val="00574BDC"/>
    <w:rsid w:val="00575852"/>
    <w:rsid w:val="00581491"/>
    <w:rsid w:val="00583FF8"/>
    <w:rsid w:val="0058498A"/>
    <w:rsid w:val="005871AC"/>
    <w:rsid w:val="00587C23"/>
    <w:rsid w:val="00591EFF"/>
    <w:rsid w:val="00592802"/>
    <w:rsid w:val="00595F41"/>
    <w:rsid w:val="005A0C2B"/>
    <w:rsid w:val="005A40AF"/>
    <w:rsid w:val="005A6CC5"/>
    <w:rsid w:val="005A7B97"/>
    <w:rsid w:val="005A7D1E"/>
    <w:rsid w:val="005B0F01"/>
    <w:rsid w:val="005B0F77"/>
    <w:rsid w:val="005B18A7"/>
    <w:rsid w:val="005B23AA"/>
    <w:rsid w:val="005B27BA"/>
    <w:rsid w:val="005B4E5D"/>
    <w:rsid w:val="005B659B"/>
    <w:rsid w:val="005B70AC"/>
    <w:rsid w:val="005C3330"/>
    <w:rsid w:val="005C364C"/>
    <w:rsid w:val="005C618E"/>
    <w:rsid w:val="005C6605"/>
    <w:rsid w:val="005C694A"/>
    <w:rsid w:val="005C7196"/>
    <w:rsid w:val="005C7577"/>
    <w:rsid w:val="005D0905"/>
    <w:rsid w:val="005D1B54"/>
    <w:rsid w:val="005D2D2F"/>
    <w:rsid w:val="005D3918"/>
    <w:rsid w:val="005D5138"/>
    <w:rsid w:val="005D7EF6"/>
    <w:rsid w:val="005E0A50"/>
    <w:rsid w:val="005E1C8D"/>
    <w:rsid w:val="005E367A"/>
    <w:rsid w:val="005F237B"/>
    <w:rsid w:val="005F47E6"/>
    <w:rsid w:val="00600CA3"/>
    <w:rsid w:val="00606B79"/>
    <w:rsid w:val="006125BF"/>
    <w:rsid w:val="00613F01"/>
    <w:rsid w:val="00621687"/>
    <w:rsid w:val="00622DBB"/>
    <w:rsid w:val="00623CB6"/>
    <w:rsid w:val="00624811"/>
    <w:rsid w:val="0062535F"/>
    <w:rsid w:val="00633D3C"/>
    <w:rsid w:val="0063428F"/>
    <w:rsid w:val="0063753C"/>
    <w:rsid w:val="00641B4E"/>
    <w:rsid w:val="006436B4"/>
    <w:rsid w:val="00643848"/>
    <w:rsid w:val="00646078"/>
    <w:rsid w:val="00647F8B"/>
    <w:rsid w:val="00650007"/>
    <w:rsid w:val="00655D00"/>
    <w:rsid w:val="006601FC"/>
    <w:rsid w:val="00660E89"/>
    <w:rsid w:val="00660EFD"/>
    <w:rsid w:val="00664A2A"/>
    <w:rsid w:val="00665698"/>
    <w:rsid w:val="00670EF7"/>
    <w:rsid w:val="00673716"/>
    <w:rsid w:val="00675749"/>
    <w:rsid w:val="0067579A"/>
    <w:rsid w:val="00677BE5"/>
    <w:rsid w:val="00677D85"/>
    <w:rsid w:val="00683E3B"/>
    <w:rsid w:val="0068568E"/>
    <w:rsid w:val="00686C82"/>
    <w:rsid w:val="00687163"/>
    <w:rsid w:val="0068729C"/>
    <w:rsid w:val="00691496"/>
    <w:rsid w:val="006919A3"/>
    <w:rsid w:val="006926C8"/>
    <w:rsid w:val="0069290A"/>
    <w:rsid w:val="00692A2F"/>
    <w:rsid w:val="00695753"/>
    <w:rsid w:val="0069759E"/>
    <w:rsid w:val="006977D8"/>
    <w:rsid w:val="006A1293"/>
    <w:rsid w:val="006A3B18"/>
    <w:rsid w:val="006A76D1"/>
    <w:rsid w:val="006A7B25"/>
    <w:rsid w:val="006C0429"/>
    <w:rsid w:val="006C1C53"/>
    <w:rsid w:val="006C4A8A"/>
    <w:rsid w:val="006C4D2C"/>
    <w:rsid w:val="006C628C"/>
    <w:rsid w:val="006C6A84"/>
    <w:rsid w:val="006D1370"/>
    <w:rsid w:val="006D1ADC"/>
    <w:rsid w:val="006D1C76"/>
    <w:rsid w:val="006D2907"/>
    <w:rsid w:val="006D7B70"/>
    <w:rsid w:val="006E1CF1"/>
    <w:rsid w:val="006E4846"/>
    <w:rsid w:val="006E4F8F"/>
    <w:rsid w:val="006E537C"/>
    <w:rsid w:val="006E7900"/>
    <w:rsid w:val="006F15B3"/>
    <w:rsid w:val="006F5078"/>
    <w:rsid w:val="007019DE"/>
    <w:rsid w:val="00702CE1"/>
    <w:rsid w:val="00704575"/>
    <w:rsid w:val="007047C0"/>
    <w:rsid w:val="00704D8F"/>
    <w:rsid w:val="00706308"/>
    <w:rsid w:val="0070787C"/>
    <w:rsid w:val="00710DAD"/>
    <w:rsid w:val="00712891"/>
    <w:rsid w:val="00712C54"/>
    <w:rsid w:val="00713A43"/>
    <w:rsid w:val="00714584"/>
    <w:rsid w:val="007164EE"/>
    <w:rsid w:val="007167B3"/>
    <w:rsid w:val="00716CF0"/>
    <w:rsid w:val="00720BB7"/>
    <w:rsid w:val="00721E59"/>
    <w:rsid w:val="0072329F"/>
    <w:rsid w:val="007235E3"/>
    <w:rsid w:val="00726EE2"/>
    <w:rsid w:val="00727997"/>
    <w:rsid w:val="007312CC"/>
    <w:rsid w:val="007316CB"/>
    <w:rsid w:val="00731B83"/>
    <w:rsid w:val="00736BD2"/>
    <w:rsid w:val="00736C16"/>
    <w:rsid w:val="0073769B"/>
    <w:rsid w:val="007377E6"/>
    <w:rsid w:val="0074170E"/>
    <w:rsid w:val="00741B62"/>
    <w:rsid w:val="00744917"/>
    <w:rsid w:val="00744BB7"/>
    <w:rsid w:val="00744CBF"/>
    <w:rsid w:val="00750469"/>
    <w:rsid w:val="007545FE"/>
    <w:rsid w:val="007568F2"/>
    <w:rsid w:val="00757476"/>
    <w:rsid w:val="00757DE5"/>
    <w:rsid w:val="00760D51"/>
    <w:rsid w:val="00765ABE"/>
    <w:rsid w:val="00766AB1"/>
    <w:rsid w:val="00771BCA"/>
    <w:rsid w:val="00776FCF"/>
    <w:rsid w:val="00782E3A"/>
    <w:rsid w:val="007843FD"/>
    <w:rsid w:val="00784CAE"/>
    <w:rsid w:val="00792323"/>
    <w:rsid w:val="0079382F"/>
    <w:rsid w:val="00795215"/>
    <w:rsid w:val="00795EEA"/>
    <w:rsid w:val="007A0836"/>
    <w:rsid w:val="007A12CA"/>
    <w:rsid w:val="007A36D7"/>
    <w:rsid w:val="007C0132"/>
    <w:rsid w:val="007C0187"/>
    <w:rsid w:val="007C302F"/>
    <w:rsid w:val="007C37A7"/>
    <w:rsid w:val="007C3F5E"/>
    <w:rsid w:val="007C4D60"/>
    <w:rsid w:val="007D21E9"/>
    <w:rsid w:val="007D7836"/>
    <w:rsid w:val="007E3229"/>
    <w:rsid w:val="007E4F7A"/>
    <w:rsid w:val="007E7405"/>
    <w:rsid w:val="007E7F79"/>
    <w:rsid w:val="007F13E0"/>
    <w:rsid w:val="007F2C80"/>
    <w:rsid w:val="007F355B"/>
    <w:rsid w:val="007F429D"/>
    <w:rsid w:val="007F5BC3"/>
    <w:rsid w:val="00803180"/>
    <w:rsid w:val="00807CA0"/>
    <w:rsid w:val="00816018"/>
    <w:rsid w:val="008175CA"/>
    <w:rsid w:val="00820B9D"/>
    <w:rsid w:val="008263A5"/>
    <w:rsid w:val="0083385B"/>
    <w:rsid w:val="00835152"/>
    <w:rsid w:val="00835909"/>
    <w:rsid w:val="00835933"/>
    <w:rsid w:val="00837A5B"/>
    <w:rsid w:val="0084001F"/>
    <w:rsid w:val="00841D05"/>
    <w:rsid w:val="0084546E"/>
    <w:rsid w:val="0084561A"/>
    <w:rsid w:val="00845908"/>
    <w:rsid w:val="00846E61"/>
    <w:rsid w:val="00847E04"/>
    <w:rsid w:val="0085038A"/>
    <w:rsid w:val="0085701F"/>
    <w:rsid w:val="008631DF"/>
    <w:rsid w:val="00864189"/>
    <w:rsid w:val="00864BCA"/>
    <w:rsid w:val="00864BEC"/>
    <w:rsid w:val="00874D41"/>
    <w:rsid w:val="00876B7B"/>
    <w:rsid w:val="0087755D"/>
    <w:rsid w:val="0087781A"/>
    <w:rsid w:val="00877C07"/>
    <w:rsid w:val="008813AD"/>
    <w:rsid w:val="00881908"/>
    <w:rsid w:val="00881913"/>
    <w:rsid w:val="008835C9"/>
    <w:rsid w:val="008871C0"/>
    <w:rsid w:val="00892D02"/>
    <w:rsid w:val="0089419B"/>
    <w:rsid w:val="00894CD6"/>
    <w:rsid w:val="00895C12"/>
    <w:rsid w:val="00896509"/>
    <w:rsid w:val="00897860"/>
    <w:rsid w:val="008A0FDC"/>
    <w:rsid w:val="008A2368"/>
    <w:rsid w:val="008A6F30"/>
    <w:rsid w:val="008B03F9"/>
    <w:rsid w:val="008B2604"/>
    <w:rsid w:val="008B583A"/>
    <w:rsid w:val="008B7BA7"/>
    <w:rsid w:val="008C06DE"/>
    <w:rsid w:val="008C08DE"/>
    <w:rsid w:val="008C1857"/>
    <w:rsid w:val="008C5C8E"/>
    <w:rsid w:val="008C5EA0"/>
    <w:rsid w:val="008C6BD0"/>
    <w:rsid w:val="008C7A3D"/>
    <w:rsid w:val="008D080A"/>
    <w:rsid w:val="008D2128"/>
    <w:rsid w:val="008D2445"/>
    <w:rsid w:val="008D2A38"/>
    <w:rsid w:val="008D5534"/>
    <w:rsid w:val="008D6973"/>
    <w:rsid w:val="008D7591"/>
    <w:rsid w:val="008D76AB"/>
    <w:rsid w:val="008E2690"/>
    <w:rsid w:val="008E29EC"/>
    <w:rsid w:val="008E3CD9"/>
    <w:rsid w:val="008E4064"/>
    <w:rsid w:val="008E588D"/>
    <w:rsid w:val="008E68C5"/>
    <w:rsid w:val="008F1DF8"/>
    <w:rsid w:val="008F20C9"/>
    <w:rsid w:val="008F2951"/>
    <w:rsid w:val="008F3C17"/>
    <w:rsid w:val="008F3C7C"/>
    <w:rsid w:val="00903427"/>
    <w:rsid w:val="0091232B"/>
    <w:rsid w:val="00913549"/>
    <w:rsid w:val="009148CD"/>
    <w:rsid w:val="00914D6B"/>
    <w:rsid w:val="00914E95"/>
    <w:rsid w:val="00922484"/>
    <w:rsid w:val="0092368B"/>
    <w:rsid w:val="00925831"/>
    <w:rsid w:val="009258E1"/>
    <w:rsid w:val="00932FCD"/>
    <w:rsid w:val="009344AF"/>
    <w:rsid w:val="00934D73"/>
    <w:rsid w:val="009357A3"/>
    <w:rsid w:val="00940D0E"/>
    <w:rsid w:val="00940E23"/>
    <w:rsid w:val="00941167"/>
    <w:rsid w:val="00943A19"/>
    <w:rsid w:val="0094420A"/>
    <w:rsid w:val="00947132"/>
    <w:rsid w:val="00951C73"/>
    <w:rsid w:val="00952A17"/>
    <w:rsid w:val="00953E61"/>
    <w:rsid w:val="009563EE"/>
    <w:rsid w:val="00956B59"/>
    <w:rsid w:val="00962200"/>
    <w:rsid w:val="00962527"/>
    <w:rsid w:val="00963F63"/>
    <w:rsid w:val="0096495B"/>
    <w:rsid w:val="00965671"/>
    <w:rsid w:val="00970BE2"/>
    <w:rsid w:val="0097202F"/>
    <w:rsid w:val="009728EC"/>
    <w:rsid w:val="009729C1"/>
    <w:rsid w:val="00973327"/>
    <w:rsid w:val="0097363E"/>
    <w:rsid w:val="00976F80"/>
    <w:rsid w:val="0097796A"/>
    <w:rsid w:val="00985C04"/>
    <w:rsid w:val="00985D4C"/>
    <w:rsid w:val="00995264"/>
    <w:rsid w:val="009957C5"/>
    <w:rsid w:val="00995800"/>
    <w:rsid w:val="00995803"/>
    <w:rsid w:val="009A1999"/>
    <w:rsid w:val="009A3DDE"/>
    <w:rsid w:val="009A54E4"/>
    <w:rsid w:val="009B0DBC"/>
    <w:rsid w:val="009B2BBF"/>
    <w:rsid w:val="009B77AC"/>
    <w:rsid w:val="009B7FA7"/>
    <w:rsid w:val="009C0283"/>
    <w:rsid w:val="009C409F"/>
    <w:rsid w:val="009D0F12"/>
    <w:rsid w:val="009D2ABC"/>
    <w:rsid w:val="009D2B4B"/>
    <w:rsid w:val="009D3C78"/>
    <w:rsid w:val="009D6396"/>
    <w:rsid w:val="009E0C44"/>
    <w:rsid w:val="009E11B7"/>
    <w:rsid w:val="009E364A"/>
    <w:rsid w:val="009E41CF"/>
    <w:rsid w:val="009E7B9B"/>
    <w:rsid w:val="009F2F92"/>
    <w:rsid w:val="009F5B91"/>
    <w:rsid w:val="009F6263"/>
    <w:rsid w:val="00A03049"/>
    <w:rsid w:val="00A0638B"/>
    <w:rsid w:val="00A06492"/>
    <w:rsid w:val="00A127E5"/>
    <w:rsid w:val="00A156B9"/>
    <w:rsid w:val="00A22C6E"/>
    <w:rsid w:val="00A25452"/>
    <w:rsid w:val="00A32356"/>
    <w:rsid w:val="00A35F0B"/>
    <w:rsid w:val="00A40756"/>
    <w:rsid w:val="00A41663"/>
    <w:rsid w:val="00A4213D"/>
    <w:rsid w:val="00A42AA2"/>
    <w:rsid w:val="00A441F5"/>
    <w:rsid w:val="00A50C13"/>
    <w:rsid w:val="00A51E21"/>
    <w:rsid w:val="00A54ACB"/>
    <w:rsid w:val="00A54DA1"/>
    <w:rsid w:val="00A5588D"/>
    <w:rsid w:val="00A56A5E"/>
    <w:rsid w:val="00A6101C"/>
    <w:rsid w:val="00A61128"/>
    <w:rsid w:val="00A65955"/>
    <w:rsid w:val="00A71DA6"/>
    <w:rsid w:val="00A7525E"/>
    <w:rsid w:val="00A80EF5"/>
    <w:rsid w:val="00A81936"/>
    <w:rsid w:val="00A81B5A"/>
    <w:rsid w:val="00A8280F"/>
    <w:rsid w:val="00A87431"/>
    <w:rsid w:val="00A90459"/>
    <w:rsid w:val="00A94537"/>
    <w:rsid w:val="00A9483D"/>
    <w:rsid w:val="00A95CC1"/>
    <w:rsid w:val="00A970F0"/>
    <w:rsid w:val="00AA009E"/>
    <w:rsid w:val="00AA3C4C"/>
    <w:rsid w:val="00AA55FC"/>
    <w:rsid w:val="00AA6434"/>
    <w:rsid w:val="00AA7184"/>
    <w:rsid w:val="00AB0576"/>
    <w:rsid w:val="00AB246E"/>
    <w:rsid w:val="00AB3068"/>
    <w:rsid w:val="00AB3821"/>
    <w:rsid w:val="00AB3F81"/>
    <w:rsid w:val="00AB4EA4"/>
    <w:rsid w:val="00AB500D"/>
    <w:rsid w:val="00AB61C4"/>
    <w:rsid w:val="00AB700C"/>
    <w:rsid w:val="00AC2A35"/>
    <w:rsid w:val="00AC33C7"/>
    <w:rsid w:val="00AC42C6"/>
    <w:rsid w:val="00AC44BB"/>
    <w:rsid w:val="00AC4DB0"/>
    <w:rsid w:val="00AD1857"/>
    <w:rsid w:val="00AD3898"/>
    <w:rsid w:val="00AE05B6"/>
    <w:rsid w:val="00AE2E2E"/>
    <w:rsid w:val="00AE318A"/>
    <w:rsid w:val="00AF3637"/>
    <w:rsid w:val="00AF4EF9"/>
    <w:rsid w:val="00AF7675"/>
    <w:rsid w:val="00B013CD"/>
    <w:rsid w:val="00B01FC5"/>
    <w:rsid w:val="00B01FE7"/>
    <w:rsid w:val="00B032B2"/>
    <w:rsid w:val="00B03F65"/>
    <w:rsid w:val="00B0528A"/>
    <w:rsid w:val="00B06112"/>
    <w:rsid w:val="00B074BF"/>
    <w:rsid w:val="00B07760"/>
    <w:rsid w:val="00B11AC9"/>
    <w:rsid w:val="00B12385"/>
    <w:rsid w:val="00B12616"/>
    <w:rsid w:val="00B131E7"/>
    <w:rsid w:val="00B13783"/>
    <w:rsid w:val="00B148D4"/>
    <w:rsid w:val="00B20CCE"/>
    <w:rsid w:val="00B2279C"/>
    <w:rsid w:val="00B22EC3"/>
    <w:rsid w:val="00B30546"/>
    <w:rsid w:val="00B40A3E"/>
    <w:rsid w:val="00B419F9"/>
    <w:rsid w:val="00B46244"/>
    <w:rsid w:val="00B46D5D"/>
    <w:rsid w:val="00B4775D"/>
    <w:rsid w:val="00B51421"/>
    <w:rsid w:val="00B53F3B"/>
    <w:rsid w:val="00B5413E"/>
    <w:rsid w:val="00B55205"/>
    <w:rsid w:val="00B57A46"/>
    <w:rsid w:val="00B60704"/>
    <w:rsid w:val="00B60CEE"/>
    <w:rsid w:val="00B62B1F"/>
    <w:rsid w:val="00B67677"/>
    <w:rsid w:val="00B678F3"/>
    <w:rsid w:val="00B70FAD"/>
    <w:rsid w:val="00B716C5"/>
    <w:rsid w:val="00B759F5"/>
    <w:rsid w:val="00B768D2"/>
    <w:rsid w:val="00B77B11"/>
    <w:rsid w:val="00B805C0"/>
    <w:rsid w:val="00B84A62"/>
    <w:rsid w:val="00B85C19"/>
    <w:rsid w:val="00B864BE"/>
    <w:rsid w:val="00B878DB"/>
    <w:rsid w:val="00B87FE6"/>
    <w:rsid w:val="00B914CA"/>
    <w:rsid w:val="00B937BA"/>
    <w:rsid w:val="00B95635"/>
    <w:rsid w:val="00B95834"/>
    <w:rsid w:val="00BA7DAB"/>
    <w:rsid w:val="00BB1BA1"/>
    <w:rsid w:val="00BB2A2C"/>
    <w:rsid w:val="00BB6316"/>
    <w:rsid w:val="00BB7F93"/>
    <w:rsid w:val="00BC3165"/>
    <w:rsid w:val="00BC34F5"/>
    <w:rsid w:val="00BC3578"/>
    <w:rsid w:val="00BC3F3D"/>
    <w:rsid w:val="00BC5C03"/>
    <w:rsid w:val="00BC63BF"/>
    <w:rsid w:val="00BC7234"/>
    <w:rsid w:val="00BD0409"/>
    <w:rsid w:val="00BD0976"/>
    <w:rsid w:val="00BD43A1"/>
    <w:rsid w:val="00BD495A"/>
    <w:rsid w:val="00BD5C42"/>
    <w:rsid w:val="00BE1275"/>
    <w:rsid w:val="00BE449E"/>
    <w:rsid w:val="00BE72C7"/>
    <w:rsid w:val="00BF25EF"/>
    <w:rsid w:val="00C00194"/>
    <w:rsid w:val="00C11EE6"/>
    <w:rsid w:val="00C1216E"/>
    <w:rsid w:val="00C170D3"/>
    <w:rsid w:val="00C17432"/>
    <w:rsid w:val="00C208B5"/>
    <w:rsid w:val="00C214BC"/>
    <w:rsid w:val="00C23465"/>
    <w:rsid w:val="00C237EA"/>
    <w:rsid w:val="00C338DC"/>
    <w:rsid w:val="00C35CD8"/>
    <w:rsid w:val="00C43C2B"/>
    <w:rsid w:val="00C43D51"/>
    <w:rsid w:val="00C44A11"/>
    <w:rsid w:val="00C455DF"/>
    <w:rsid w:val="00C464B6"/>
    <w:rsid w:val="00C50078"/>
    <w:rsid w:val="00C529BC"/>
    <w:rsid w:val="00C535E9"/>
    <w:rsid w:val="00C61B16"/>
    <w:rsid w:val="00C628A3"/>
    <w:rsid w:val="00C62941"/>
    <w:rsid w:val="00C71876"/>
    <w:rsid w:val="00C731E4"/>
    <w:rsid w:val="00C73BB5"/>
    <w:rsid w:val="00C74D28"/>
    <w:rsid w:val="00C764FD"/>
    <w:rsid w:val="00C77E27"/>
    <w:rsid w:val="00C82A13"/>
    <w:rsid w:val="00C87066"/>
    <w:rsid w:val="00C87A6E"/>
    <w:rsid w:val="00C93524"/>
    <w:rsid w:val="00C973F4"/>
    <w:rsid w:val="00CA091C"/>
    <w:rsid w:val="00CA46F1"/>
    <w:rsid w:val="00CA7FAE"/>
    <w:rsid w:val="00CB4A90"/>
    <w:rsid w:val="00CB58C8"/>
    <w:rsid w:val="00CB665C"/>
    <w:rsid w:val="00CC0B71"/>
    <w:rsid w:val="00CC2126"/>
    <w:rsid w:val="00CC2CAB"/>
    <w:rsid w:val="00CC2DD2"/>
    <w:rsid w:val="00CC34C3"/>
    <w:rsid w:val="00CC3CE5"/>
    <w:rsid w:val="00CC7463"/>
    <w:rsid w:val="00CD0246"/>
    <w:rsid w:val="00CD0486"/>
    <w:rsid w:val="00CD271D"/>
    <w:rsid w:val="00CD429C"/>
    <w:rsid w:val="00CD4990"/>
    <w:rsid w:val="00CD64EA"/>
    <w:rsid w:val="00CD6B42"/>
    <w:rsid w:val="00CD70C8"/>
    <w:rsid w:val="00CD72E9"/>
    <w:rsid w:val="00CE59E9"/>
    <w:rsid w:val="00CF2309"/>
    <w:rsid w:val="00CF4A28"/>
    <w:rsid w:val="00CF56BE"/>
    <w:rsid w:val="00CF6F43"/>
    <w:rsid w:val="00D04DA6"/>
    <w:rsid w:val="00D07C8B"/>
    <w:rsid w:val="00D10575"/>
    <w:rsid w:val="00D1194E"/>
    <w:rsid w:val="00D176CC"/>
    <w:rsid w:val="00D234FD"/>
    <w:rsid w:val="00D24BA2"/>
    <w:rsid w:val="00D25DF6"/>
    <w:rsid w:val="00D25F36"/>
    <w:rsid w:val="00D26584"/>
    <w:rsid w:val="00D32F56"/>
    <w:rsid w:val="00D34703"/>
    <w:rsid w:val="00D36CCB"/>
    <w:rsid w:val="00D36D11"/>
    <w:rsid w:val="00D459BE"/>
    <w:rsid w:val="00D505C8"/>
    <w:rsid w:val="00D5281E"/>
    <w:rsid w:val="00D530A2"/>
    <w:rsid w:val="00D606A5"/>
    <w:rsid w:val="00D644FE"/>
    <w:rsid w:val="00D65B08"/>
    <w:rsid w:val="00D67734"/>
    <w:rsid w:val="00D70E62"/>
    <w:rsid w:val="00D717F3"/>
    <w:rsid w:val="00D742CE"/>
    <w:rsid w:val="00D76C98"/>
    <w:rsid w:val="00D82544"/>
    <w:rsid w:val="00D833E9"/>
    <w:rsid w:val="00D848B6"/>
    <w:rsid w:val="00D84E0C"/>
    <w:rsid w:val="00D87004"/>
    <w:rsid w:val="00D87909"/>
    <w:rsid w:val="00D87B82"/>
    <w:rsid w:val="00D91252"/>
    <w:rsid w:val="00D935E1"/>
    <w:rsid w:val="00DA0B53"/>
    <w:rsid w:val="00DA1BD7"/>
    <w:rsid w:val="00DB05F3"/>
    <w:rsid w:val="00DB6181"/>
    <w:rsid w:val="00DB6AD1"/>
    <w:rsid w:val="00DB7E08"/>
    <w:rsid w:val="00DC1F6A"/>
    <w:rsid w:val="00DD0E89"/>
    <w:rsid w:val="00DD1479"/>
    <w:rsid w:val="00DD61D4"/>
    <w:rsid w:val="00DD7136"/>
    <w:rsid w:val="00DE1F47"/>
    <w:rsid w:val="00DE29D8"/>
    <w:rsid w:val="00DE7C0E"/>
    <w:rsid w:val="00DF6683"/>
    <w:rsid w:val="00DF6976"/>
    <w:rsid w:val="00E02D9F"/>
    <w:rsid w:val="00E0486C"/>
    <w:rsid w:val="00E050A9"/>
    <w:rsid w:val="00E05C8A"/>
    <w:rsid w:val="00E1097A"/>
    <w:rsid w:val="00E13055"/>
    <w:rsid w:val="00E215B0"/>
    <w:rsid w:val="00E21DC2"/>
    <w:rsid w:val="00E21F80"/>
    <w:rsid w:val="00E227DD"/>
    <w:rsid w:val="00E246D9"/>
    <w:rsid w:val="00E247A3"/>
    <w:rsid w:val="00E24EBA"/>
    <w:rsid w:val="00E26A20"/>
    <w:rsid w:val="00E31CEB"/>
    <w:rsid w:val="00E34884"/>
    <w:rsid w:val="00E36153"/>
    <w:rsid w:val="00E36618"/>
    <w:rsid w:val="00E43159"/>
    <w:rsid w:val="00E45DF9"/>
    <w:rsid w:val="00E4612B"/>
    <w:rsid w:val="00E46B05"/>
    <w:rsid w:val="00E478F8"/>
    <w:rsid w:val="00E50F3A"/>
    <w:rsid w:val="00E5421A"/>
    <w:rsid w:val="00E54AB4"/>
    <w:rsid w:val="00E61DC4"/>
    <w:rsid w:val="00E640FF"/>
    <w:rsid w:val="00E6576B"/>
    <w:rsid w:val="00E665E9"/>
    <w:rsid w:val="00E712BB"/>
    <w:rsid w:val="00E72212"/>
    <w:rsid w:val="00E72335"/>
    <w:rsid w:val="00E73B97"/>
    <w:rsid w:val="00E7448D"/>
    <w:rsid w:val="00E74F54"/>
    <w:rsid w:val="00E761D9"/>
    <w:rsid w:val="00E81FFB"/>
    <w:rsid w:val="00E84E74"/>
    <w:rsid w:val="00E861F6"/>
    <w:rsid w:val="00E8676A"/>
    <w:rsid w:val="00E869AA"/>
    <w:rsid w:val="00E877C3"/>
    <w:rsid w:val="00E97F3D"/>
    <w:rsid w:val="00EA20A7"/>
    <w:rsid w:val="00EA3681"/>
    <w:rsid w:val="00EA4797"/>
    <w:rsid w:val="00EA4F41"/>
    <w:rsid w:val="00EA6BAF"/>
    <w:rsid w:val="00EB0326"/>
    <w:rsid w:val="00EB0B9F"/>
    <w:rsid w:val="00EB1420"/>
    <w:rsid w:val="00EB1F50"/>
    <w:rsid w:val="00EB25B4"/>
    <w:rsid w:val="00EB2792"/>
    <w:rsid w:val="00EB3D31"/>
    <w:rsid w:val="00EB4B9E"/>
    <w:rsid w:val="00EB5591"/>
    <w:rsid w:val="00EB6BBE"/>
    <w:rsid w:val="00EC0ADF"/>
    <w:rsid w:val="00EC12DB"/>
    <w:rsid w:val="00EC2A30"/>
    <w:rsid w:val="00EC3847"/>
    <w:rsid w:val="00EC5027"/>
    <w:rsid w:val="00EC6988"/>
    <w:rsid w:val="00ED797A"/>
    <w:rsid w:val="00EE20E0"/>
    <w:rsid w:val="00EE2FD8"/>
    <w:rsid w:val="00EE6810"/>
    <w:rsid w:val="00EF01D3"/>
    <w:rsid w:val="00EF4DDC"/>
    <w:rsid w:val="00EF62A7"/>
    <w:rsid w:val="00F03A92"/>
    <w:rsid w:val="00F047BA"/>
    <w:rsid w:val="00F059D7"/>
    <w:rsid w:val="00F07BE0"/>
    <w:rsid w:val="00F10219"/>
    <w:rsid w:val="00F11863"/>
    <w:rsid w:val="00F12473"/>
    <w:rsid w:val="00F12FD8"/>
    <w:rsid w:val="00F13752"/>
    <w:rsid w:val="00F13E7A"/>
    <w:rsid w:val="00F15DDA"/>
    <w:rsid w:val="00F17074"/>
    <w:rsid w:val="00F2215F"/>
    <w:rsid w:val="00F22A47"/>
    <w:rsid w:val="00F23927"/>
    <w:rsid w:val="00F32334"/>
    <w:rsid w:val="00F324AD"/>
    <w:rsid w:val="00F341EA"/>
    <w:rsid w:val="00F36E8F"/>
    <w:rsid w:val="00F403F0"/>
    <w:rsid w:val="00F410E8"/>
    <w:rsid w:val="00F41453"/>
    <w:rsid w:val="00F414B5"/>
    <w:rsid w:val="00F42A97"/>
    <w:rsid w:val="00F43360"/>
    <w:rsid w:val="00F4338C"/>
    <w:rsid w:val="00F4498B"/>
    <w:rsid w:val="00F45CB2"/>
    <w:rsid w:val="00F50241"/>
    <w:rsid w:val="00F52AC1"/>
    <w:rsid w:val="00F54BE3"/>
    <w:rsid w:val="00F56EA5"/>
    <w:rsid w:val="00F605AF"/>
    <w:rsid w:val="00F60E87"/>
    <w:rsid w:val="00F620D5"/>
    <w:rsid w:val="00F62193"/>
    <w:rsid w:val="00F65715"/>
    <w:rsid w:val="00F67DAD"/>
    <w:rsid w:val="00F7175D"/>
    <w:rsid w:val="00F72522"/>
    <w:rsid w:val="00F85C92"/>
    <w:rsid w:val="00F869B9"/>
    <w:rsid w:val="00F9041C"/>
    <w:rsid w:val="00F90BD7"/>
    <w:rsid w:val="00F91B74"/>
    <w:rsid w:val="00F954FA"/>
    <w:rsid w:val="00F976CB"/>
    <w:rsid w:val="00FA168B"/>
    <w:rsid w:val="00FA1C4E"/>
    <w:rsid w:val="00FA2209"/>
    <w:rsid w:val="00FA6223"/>
    <w:rsid w:val="00FA654B"/>
    <w:rsid w:val="00FA7DCF"/>
    <w:rsid w:val="00FB2366"/>
    <w:rsid w:val="00FB2C7F"/>
    <w:rsid w:val="00FB3190"/>
    <w:rsid w:val="00FB3BC7"/>
    <w:rsid w:val="00FB69ED"/>
    <w:rsid w:val="00FB6FB4"/>
    <w:rsid w:val="00FB7308"/>
    <w:rsid w:val="00FC0DAC"/>
    <w:rsid w:val="00FC18F8"/>
    <w:rsid w:val="00FC3D9B"/>
    <w:rsid w:val="00FC731F"/>
    <w:rsid w:val="00FC77C4"/>
    <w:rsid w:val="00FD14D5"/>
    <w:rsid w:val="00FD2ABE"/>
    <w:rsid w:val="00FD2FAE"/>
    <w:rsid w:val="00FD4A22"/>
    <w:rsid w:val="00FD760D"/>
    <w:rsid w:val="00FE0FDD"/>
    <w:rsid w:val="00FE1515"/>
    <w:rsid w:val="00FE281E"/>
    <w:rsid w:val="00FE461C"/>
    <w:rsid w:val="00FE6104"/>
    <w:rsid w:val="00FF0A27"/>
    <w:rsid w:val="00FF0F13"/>
    <w:rsid w:val="00FF3FF1"/>
    <w:rsid w:val="00FF700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BAAD6"/>
  <w15:chartTrackingRefBased/>
  <w15:docId w15:val="{E10EF145-B94D-C24B-B761-A48E33F6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F65"/>
    <w:pPr>
      <w:spacing w:after="200" w:line="276" w:lineRule="auto"/>
    </w:pPr>
    <w:rPr>
      <w:rFonts w:ascii="Calibri" w:hAnsi="Calibri" w:cs="Calibri"/>
      <w:kern w:val="0"/>
      <w:lang w:val="en-US" w:eastAsia="en-GB"/>
      <w14:ligatures w14:val="none"/>
    </w:rPr>
  </w:style>
  <w:style w:type="paragraph" w:styleId="Heading1">
    <w:name w:val="heading 1"/>
    <w:basedOn w:val="Normal"/>
    <w:next w:val="Normal"/>
    <w:link w:val="Heading1Char"/>
    <w:uiPriority w:val="9"/>
    <w:qFormat/>
    <w:rsid w:val="00A156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6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6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6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6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6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6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6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6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6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6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6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6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6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6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6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6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6B9"/>
    <w:rPr>
      <w:rFonts w:eastAsiaTheme="majorEastAsia" w:cstheme="majorBidi"/>
      <w:color w:val="272727" w:themeColor="text1" w:themeTint="D8"/>
    </w:rPr>
  </w:style>
  <w:style w:type="paragraph" w:styleId="Title">
    <w:name w:val="Title"/>
    <w:basedOn w:val="Normal"/>
    <w:next w:val="Normal"/>
    <w:link w:val="TitleChar"/>
    <w:uiPriority w:val="10"/>
    <w:qFormat/>
    <w:rsid w:val="00A15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6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6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6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6B9"/>
    <w:pPr>
      <w:spacing w:before="160"/>
      <w:jc w:val="center"/>
    </w:pPr>
    <w:rPr>
      <w:i/>
      <w:iCs/>
      <w:color w:val="404040" w:themeColor="text1" w:themeTint="BF"/>
    </w:rPr>
  </w:style>
  <w:style w:type="character" w:customStyle="1" w:styleId="QuoteChar">
    <w:name w:val="Quote Char"/>
    <w:basedOn w:val="DefaultParagraphFont"/>
    <w:link w:val="Quote"/>
    <w:uiPriority w:val="29"/>
    <w:rsid w:val="00A156B9"/>
    <w:rPr>
      <w:i/>
      <w:iCs/>
      <w:color w:val="404040" w:themeColor="text1" w:themeTint="BF"/>
    </w:rPr>
  </w:style>
  <w:style w:type="paragraph" w:styleId="ListParagraph">
    <w:name w:val="List Paragraph"/>
    <w:basedOn w:val="Normal"/>
    <w:uiPriority w:val="99"/>
    <w:qFormat/>
    <w:rsid w:val="00A156B9"/>
    <w:pPr>
      <w:ind w:left="720"/>
      <w:contextualSpacing/>
    </w:pPr>
  </w:style>
  <w:style w:type="character" w:styleId="IntenseEmphasis">
    <w:name w:val="Intense Emphasis"/>
    <w:basedOn w:val="DefaultParagraphFont"/>
    <w:uiPriority w:val="21"/>
    <w:qFormat/>
    <w:rsid w:val="00A156B9"/>
    <w:rPr>
      <w:i/>
      <w:iCs/>
      <w:color w:val="0F4761" w:themeColor="accent1" w:themeShade="BF"/>
    </w:rPr>
  </w:style>
  <w:style w:type="paragraph" w:styleId="IntenseQuote">
    <w:name w:val="Intense Quote"/>
    <w:basedOn w:val="Normal"/>
    <w:next w:val="Normal"/>
    <w:link w:val="IntenseQuoteChar"/>
    <w:uiPriority w:val="30"/>
    <w:qFormat/>
    <w:rsid w:val="00A15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6B9"/>
    <w:rPr>
      <w:i/>
      <w:iCs/>
      <w:color w:val="0F4761" w:themeColor="accent1" w:themeShade="BF"/>
    </w:rPr>
  </w:style>
  <w:style w:type="character" w:styleId="IntenseReference">
    <w:name w:val="Intense Reference"/>
    <w:basedOn w:val="DefaultParagraphFont"/>
    <w:uiPriority w:val="32"/>
    <w:qFormat/>
    <w:rsid w:val="00A156B9"/>
    <w:rPr>
      <w:b/>
      <w:bCs/>
      <w:smallCaps/>
      <w:color w:val="0F4761" w:themeColor="accent1" w:themeShade="BF"/>
      <w:spacing w:val="5"/>
    </w:rPr>
  </w:style>
  <w:style w:type="paragraph" w:styleId="Header">
    <w:name w:val="header"/>
    <w:basedOn w:val="Normal"/>
    <w:link w:val="HeaderChar"/>
    <w:uiPriority w:val="99"/>
    <w:unhideWhenUsed/>
    <w:rsid w:val="00A156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6B9"/>
  </w:style>
  <w:style w:type="paragraph" w:styleId="Footer">
    <w:name w:val="footer"/>
    <w:basedOn w:val="Normal"/>
    <w:link w:val="FooterChar"/>
    <w:uiPriority w:val="99"/>
    <w:unhideWhenUsed/>
    <w:rsid w:val="00A156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6B9"/>
  </w:style>
  <w:style w:type="character" w:styleId="Hyperlink">
    <w:name w:val="Hyperlink"/>
    <w:basedOn w:val="DefaultParagraphFont"/>
    <w:uiPriority w:val="99"/>
    <w:unhideWhenUsed/>
    <w:rsid w:val="00B03F65"/>
    <w:rPr>
      <w:color w:val="467886" w:themeColor="hyperlink"/>
      <w:u w:val="single"/>
    </w:rPr>
  </w:style>
  <w:style w:type="paragraph" w:styleId="NormalWeb">
    <w:name w:val="Normal (Web)"/>
    <w:basedOn w:val="Normal"/>
    <w:uiPriority w:val="99"/>
    <w:semiHidden/>
    <w:unhideWhenUsed/>
    <w:rsid w:val="00F03A92"/>
    <w:rPr>
      <w:rFonts w:ascii="Times New Roman" w:hAnsi="Times New Roman" w:cs="Times New Roman"/>
    </w:rPr>
  </w:style>
  <w:style w:type="paragraph" w:styleId="Revision">
    <w:name w:val="Revision"/>
    <w:hidden/>
    <w:uiPriority w:val="99"/>
    <w:semiHidden/>
    <w:rsid w:val="00691496"/>
    <w:pPr>
      <w:spacing w:after="0" w:line="240" w:lineRule="auto"/>
    </w:pPr>
    <w:rPr>
      <w:rFonts w:ascii="Calibri" w:hAnsi="Calibri" w:cs="Calibri"/>
      <w:kern w:val="0"/>
      <w:lang w:val="en-US" w:eastAsia="en-GB"/>
      <w14:ligatures w14:val="none"/>
    </w:rPr>
  </w:style>
  <w:style w:type="character" w:styleId="CommentReference">
    <w:name w:val="annotation reference"/>
    <w:basedOn w:val="DefaultParagraphFont"/>
    <w:uiPriority w:val="99"/>
    <w:semiHidden/>
    <w:unhideWhenUsed/>
    <w:rsid w:val="00691496"/>
    <w:rPr>
      <w:sz w:val="16"/>
      <w:szCs w:val="16"/>
    </w:rPr>
  </w:style>
  <w:style w:type="paragraph" w:styleId="CommentText">
    <w:name w:val="annotation text"/>
    <w:basedOn w:val="Normal"/>
    <w:link w:val="CommentTextChar"/>
    <w:uiPriority w:val="99"/>
    <w:unhideWhenUsed/>
    <w:rsid w:val="00691496"/>
    <w:pPr>
      <w:spacing w:line="240" w:lineRule="auto"/>
    </w:pPr>
    <w:rPr>
      <w:sz w:val="20"/>
      <w:szCs w:val="20"/>
    </w:rPr>
  </w:style>
  <w:style w:type="character" w:customStyle="1" w:styleId="CommentTextChar">
    <w:name w:val="Comment Text Char"/>
    <w:basedOn w:val="DefaultParagraphFont"/>
    <w:link w:val="CommentText"/>
    <w:uiPriority w:val="99"/>
    <w:rsid w:val="00691496"/>
    <w:rPr>
      <w:rFonts w:ascii="Calibri" w:eastAsia="SimSun" w:hAnsi="Calibri" w:cs="Calibri"/>
      <w:kern w:val="0"/>
      <w:sz w:val="20"/>
      <w:szCs w:val="20"/>
      <w:lang w:val="en-US" w:eastAsia="en-GB"/>
      <w14:ligatures w14:val="none"/>
    </w:rPr>
  </w:style>
  <w:style w:type="paragraph" w:styleId="CommentSubject">
    <w:name w:val="annotation subject"/>
    <w:basedOn w:val="CommentText"/>
    <w:next w:val="CommentText"/>
    <w:link w:val="CommentSubjectChar"/>
    <w:uiPriority w:val="99"/>
    <w:semiHidden/>
    <w:unhideWhenUsed/>
    <w:rsid w:val="00691496"/>
    <w:rPr>
      <w:b/>
      <w:bCs/>
    </w:rPr>
  </w:style>
  <w:style w:type="character" w:customStyle="1" w:styleId="CommentSubjectChar">
    <w:name w:val="Comment Subject Char"/>
    <w:basedOn w:val="CommentTextChar"/>
    <w:link w:val="CommentSubject"/>
    <w:uiPriority w:val="99"/>
    <w:semiHidden/>
    <w:rsid w:val="00691496"/>
    <w:rPr>
      <w:rFonts w:ascii="Calibri" w:eastAsia="SimSun" w:hAnsi="Calibri" w:cs="Calibri"/>
      <w:b/>
      <w:bCs/>
      <w:kern w:val="0"/>
      <w:sz w:val="20"/>
      <w:szCs w:val="20"/>
      <w:lang w:val="en-US" w:eastAsia="en-GB"/>
      <w14:ligatures w14:val="none"/>
    </w:rPr>
  </w:style>
  <w:style w:type="character" w:styleId="FollowedHyperlink">
    <w:name w:val="FollowedHyperlink"/>
    <w:basedOn w:val="DefaultParagraphFont"/>
    <w:uiPriority w:val="99"/>
    <w:semiHidden/>
    <w:unhideWhenUsed/>
    <w:rsid w:val="009A3DDE"/>
    <w:rPr>
      <w:color w:val="96607D" w:themeColor="followedHyperlink"/>
      <w:u w:val="single"/>
    </w:rPr>
  </w:style>
  <w:style w:type="character" w:styleId="UnresolvedMention">
    <w:name w:val="Unresolved Mention"/>
    <w:basedOn w:val="DefaultParagraphFont"/>
    <w:uiPriority w:val="99"/>
    <w:semiHidden/>
    <w:unhideWhenUsed/>
    <w:rsid w:val="00FC77C4"/>
    <w:rPr>
      <w:color w:val="605E5C"/>
      <w:shd w:val="clear" w:color="auto" w:fill="E1DFDD"/>
    </w:rPr>
  </w:style>
  <w:style w:type="paragraph" w:styleId="BalloonText">
    <w:name w:val="Balloon Text"/>
    <w:basedOn w:val="Normal"/>
    <w:link w:val="BalloonTextChar"/>
    <w:uiPriority w:val="99"/>
    <w:semiHidden/>
    <w:unhideWhenUsed/>
    <w:rsid w:val="005D2D2F"/>
    <w:pPr>
      <w:spacing w:after="0" w:line="240" w:lineRule="auto"/>
    </w:pPr>
    <w:rPr>
      <w:sz w:val="18"/>
      <w:szCs w:val="18"/>
    </w:rPr>
  </w:style>
  <w:style w:type="character" w:customStyle="1" w:styleId="BalloonTextChar">
    <w:name w:val="Balloon Text Char"/>
    <w:basedOn w:val="DefaultParagraphFont"/>
    <w:link w:val="BalloonText"/>
    <w:uiPriority w:val="99"/>
    <w:semiHidden/>
    <w:rsid w:val="005D2D2F"/>
    <w:rPr>
      <w:rFonts w:ascii="Calibri" w:hAnsi="Calibri" w:cs="Calibri"/>
      <w:kern w:val="0"/>
      <w:sz w:val="18"/>
      <w:szCs w:val="18"/>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142282">
      <w:bodyDiv w:val="1"/>
      <w:marLeft w:val="0"/>
      <w:marRight w:val="0"/>
      <w:marTop w:val="0"/>
      <w:marBottom w:val="0"/>
      <w:divBdr>
        <w:top w:val="none" w:sz="0" w:space="0" w:color="auto"/>
        <w:left w:val="none" w:sz="0" w:space="0" w:color="auto"/>
        <w:bottom w:val="none" w:sz="0" w:space="0" w:color="auto"/>
        <w:right w:val="none" w:sz="0" w:space="0" w:color="auto"/>
      </w:divBdr>
    </w:div>
    <w:div w:id="460154267">
      <w:bodyDiv w:val="1"/>
      <w:marLeft w:val="0"/>
      <w:marRight w:val="0"/>
      <w:marTop w:val="0"/>
      <w:marBottom w:val="0"/>
      <w:divBdr>
        <w:top w:val="none" w:sz="0" w:space="0" w:color="auto"/>
        <w:left w:val="none" w:sz="0" w:space="0" w:color="auto"/>
        <w:bottom w:val="none" w:sz="0" w:space="0" w:color="auto"/>
        <w:right w:val="none" w:sz="0" w:space="0" w:color="auto"/>
      </w:divBdr>
    </w:div>
    <w:div w:id="565145358">
      <w:bodyDiv w:val="1"/>
      <w:marLeft w:val="0"/>
      <w:marRight w:val="0"/>
      <w:marTop w:val="0"/>
      <w:marBottom w:val="0"/>
      <w:divBdr>
        <w:top w:val="none" w:sz="0" w:space="0" w:color="auto"/>
        <w:left w:val="none" w:sz="0" w:space="0" w:color="auto"/>
        <w:bottom w:val="none" w:sz="0" w:space="0" w:color="auto"/>
        <w:right w:val="none" w:sz="0" w:space="0" w:color="auto"/>
      </w:divBdr>
    </w:div>
    <w:div w:id="777680489">
      <w:bodyDiv w:val="1"/>
      <w:marLeft w:val="0"/>
      <w:marRight w:val="0"/>
      <w:marTop w:val="0"/>
      <w:marBottom w:val="0"/>
      <w:divBdr>
        <w:top w:val="none" w:sz="0" w:space="0" w:color="auto"/>
        <w:left w:val="none" w:sz="0" w:space="0" w:color="auto"/>
        <w:bottom w:val="none" w:sz="0" w:space="0" w:color="auto"/>
        <w:right w:val="none" w:sz="0" w:space="0" w:color="auto"/>
      </w:divBdr>
    </w:div>
    <w:div w:id="1386678312">
      <w:bodyDiv w:val="1"/>
      <w:marLeft w:val="0"/>
      <w:marRight w:val="0"/>
      <w:marTop w:val="0"/>
      <w:marBottom w:val="0"/>
      <w:divBdr>
        <w:top w:val="none" w:sz="0" w:space="0" w:color="auto"/>
        <w:left w:val="none" w:sz="0" w:space="0" w:color="auto"/>
        <w:bottom w:val="none" w:sz="0" w:space="0" w:color="auto"/>
        <w:right w:val="none" w:sz="0" w:space="0" w:color="auto"/>
      </w:divBdr>
    </w:div>
    <w:div w:id="1455296157">
      <w:bodyDiv w:val="1"/>
      <w:marLeft w:val="0"/>
      <w:marRight w:val="0"/>
      <w:marTop w:val="0"/>
      <w:marBottom w:val="0"/>
      <w:divBdr>
        <w:top w:val="none" w:sz="0" w:space="0" w:color="auto"/>
        <w:left w:val="none" w:sz="0" w:space="0" w:color="auto"/>
        <w:bottom w:val="none" w:sz="0" w:space="0" w:color="auto"/>
        <w:right w:val="none" w:sz="0" w:space="0" w:color="auto"/>
      </w:divBdr>
    </w:div>
    <w:div w:id="1683848610">
      <w:bodyDiv w:val="1"/>
      <w:marLeft w:val="0"/>
      <w:marRight w:val="0"/>
      <w:marTop w:val="0"/>
      <w:marBottom w:val="0"/>
      <w:divBdr>
        <w:top w:val="none" w:sz="0" w:space="0" w:color="auto"/>
        <w:left w:val="none" w:sz="0" w:space="0" w:color="auto"/>
        <w:bottom w:val="none" w:sz="0" w:space="0" w:color="auto"/>
        <w:right w:val="none" w:sz="0" w:space="0" w:color="auto"/>
      </w:divBdr>
    </w:div>
    <w:div w:id="1719546180">
      <w:bodyDiv w:val="1"/>
      <w:marLeft w:val="0"/>
      <w:marRight w:val="0"/>
      <w:marTop w:val="0"/>
      <w:marBottom w:val="0"/>
      <w:divBdr>
        <w:top w:val="none" w:sz="0" w:space="0" w:color="auto"/>
        <w:left w:val="none" w:sz="0" w:space="0" w:color="auto"/>
        <w:bottom w:val="none" w:sz="0" w:space="0" w:color="auto"/>
        <w:right w:val="none" w:sz="0" w:space="0" w:color="auto"/>
      </w:divBdr>
    </w:div>
    <w:div w:id="1731539855">
      <w:bodyDiv w:val="1"/>
      <w:marLeft w:val="0"/>
      <w:marRight w:val="0"/>
      <w:marTop w:val="0"/>
      <w:marBottom w:val="0"/>
      <w:divBdr>
        <w:top w:val="none" w:sz="0" w:space="0" w:color="auto"/>
        <w:left w:val="none" w:sz="0" w:space="0" w:color="auto"/>
        <w:bottom w:val="none" w:sz="0" w:space="0" w:color="auto"/>
        <w:right w:val="none" w:sz="0" w:space="0" w:color="auto"/>
      </w:divBdr>
    </w:div>
    <w:div w:id="1785611374">
      <w:bodyDiv w:val="1"/>
      <w:marLeft w:val="0"/>
      <w:marRight w:val="0"/>
      <w:marTop w:val="0"/>
      <w:marBottom w:val="0"/>
      <w:divBdr>
        <w:top w:val="none" w:sz="0" w:space="0" w:color="auto"/>
        <w:left w:val="none" w:sz="0" w:space="0" w:color="auto"/>
        <w:bottom w:val="none" w:sz="0" w:space="0" w:color="auto"/>
        <w:right w:val="none" w:sz="0" w:space="0" w:color="auto"/>
      </w:divBdr>
    </w:div>
    <w:div w:id="1898323217">
      <w:bodyDiv w:val="1"/>
      <w:marLeft w:val="0"/>
      <w:marRight w:val="0"/>
      <w:marTop w:val="0"/>
      <w:marBottom w:val="0"/>
      <w:divBdr>
        <w:top w:val="none" w:sz="0" w:space="0" w:color="auto"/>
        <w:left w:val="none" w:sz="0" w:space="0" w:color="auto"/>
        <w:bottom w:val="none" w:sz="0" w:space="0" w:color="auto"/>
        <w:right w:val="none" w:sz="0" w:space="0" w:color="auto"/>
      </w:divBdr>
    </w:div>
    <w:div w:id="193412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622A8FB83F3344BC9F121DB22261A6" ma:contentTypeVersion="16" ma:contentTypeDescription="Create a new document." ma:contentTypeScope="" ma:versionID="a95d879b1c43d17f13c4f408c6b6af6b">
  <xsd:schema xmlns:xsd="http://www.w3.org/2001/XMLSchema" xmlns:xs="http://www.w3.org/2001/XMLSchema" xmlns:p="http://schemas.microsoft.com/office/2006/metadata/properties" xmlns:ns2="ea896b9a-2d82-4dc2-b9b1-8a4eecb3748d" xmlns:ns3="11a623cb-19d6-4b1d-8688-b9236397ff0f" targetNamespace="http://schemas.microsoft.com/office/2006/metadata/properties" ma:root="true" ma:fieldsID="02f43f5a11c6e67b01834d08085d20c4" ns2:_="" ns3:_="">
    <xsd:import namespace="ea896b9a-2d82-4dc2-b9b1-8a4eecb3748d"/>
    <xsd:import namespace="11a623cb-19d6-4b1d-8688-b9236397ff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896b9a-2d82-4dc2-b9b1-8a4eecb374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ad88c0f-cee7-4f08-acdf-7c027b938f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a623cb-19d6-4b1d-8688-b9236397ff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0913c8-6bab-44d8-8e78-a7d9d2cb1679}" ma:internalName="TaxCatchAll" ma:showField="CatchAllData" ma:web="11a623cb-19d6-4b1d-8688-b9236397ff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896b9a-2d82-4dc2-b9b1-8a4eecb3748d">
      <Terms xmlns="http://schemas.microsoft.com/office/infopath/2007/PartnerControls"/>
    </lcf76f155ced4ddcb4097134ff3c332f>
    <TaxCatchAll xmlns="11a623cb-19d6-4b1d-8688-b9236397ff0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E04D00-9284-4C6C-9F0E-F6D34838D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896b9a-2d82-4dc2-b9b1-8a4eecb3748d"/>
    <ds:schemaRef ds:uri="11a623cb-19d6-4b1d-8688-b9236397f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04992C-604C-4F93-B492-A4476D4ECAB6}">
  <ds:schemaRefs>
    <ds:schemaRef ds:uri="http://schemas.microsoft.com/office/2006/metadata/properties"/>
    <ds:schemaRef ds:uri="http://schemas.microsoft.com/office/infopath/2007/PartnerControls"/>
    <ds:schemaRef ds:uri="ea896b9a-2d82-4dc2-b9b1-8a4eecb3748d"/>
    <ds:schemaRef ds:uri="11a623cb-19d6-4b1d-8688-b9236397ff0f"/>
  </ds:schemaRefs>
</ds:datastoreItem>
</file>

<file path=customXml/itemProps3.xml><?xml version="1.0" encoding="utf-8"?>
<ds:datastoreItem xmlns:ds="http://schemas.openxmlformats.org/officeDocument/2006/customXml" ds:itemID="{C04FC24F-EE5F-441F-A81A-1EC06E65A9A1}">
  <ds:schemaRefs>
    <ds:schemaRef ds:uri="http://schemas.openxmlformats.org/officeDocument/2006/bibliography"/>
  </ds:schemaRefs>
</ds:datastoreItem>
</file>

<file path=customXml/itemProps4.xml><?xml version="1.0" encoding="utf-8"?>
<ds:datastoreItem xmlns:ds="http://schemas.openxmlformats.org/officeDocument/2006/customXml" ds:itemID="{3581742C-B940-4494-BE56-E0A8D75332AB}">
  <ds:schemaRefs>
    <ds:schemaRef ds:uri="http://schemas.microsoft.com/sharepoint/v3/contenttype/forms"/>
  </ds:schemaRefs>
</ds:datastoreItem>
</file>

<file path=docMetadata/LabelInfo.xml><?xml version="1.0" encoding="utf-8"?>
<clbl:labelList xmlns:clbl="http://schemas.microsoft.com/office/2020/mipLabelMetadata">
  <clbl:label id="{f1985617-6145-4c1e-96b8-77ef8920e949}" enabled="0" method="" siteId="{f1985617-6145-4c1e-96b8-77ef8920e949}" removed="1"/>
</clbl:labelList>
</file>

<file path=docProps/app.xml><?xml version="1.0" encoding="utf-8"?>
<Properties xmlns="http://schemas.openxmlformats.org/officeDocument/2006/extended-properties" xmlns:vt="http://schemas.openxmlformats.org/officeDocument/2006/docPropsVTypes">
  <Template>Normal</Template>
  <TotalTime>19</TotalTime>
  <Pages>2</Pages>
  <Words>770</Words>
  <Characters>4393</Characters>
  <Application>Microsoft Office Word</Application>
  <DocSecurity>0</DocSecurity>
  <Lines>36</Lines>
  <Paragraphs>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Manager/>
  <Company/>
  <LinksUpToDate>false</LinksUpToDate>
  <CharactersWithSpaces>5153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Bickerstaffe</dc:creator>
  <cp:keywords/>
  <dc:description/>
  <cp:lastModifiedBy>Nafsika Triantafillia</cp:lastModifiedBy>
  <cp:revision>28</cp:revision>
  <cp:lastPrinted>2026-09-21T06:18:00Z</cp:lastPrinted>
  <dcterms:created xsi:type="dcterms:W3CDTF">2026-09-26T09:40:00Z</dcterms:created>
  <dcterms:modified xsi:type="dcterms:W3CDTF">2026-10-16T11:21:00Z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0x010100C8622A8FB83F3344BC9F121DB22261A6</vt:lpwstr>
  </property>
  <property fmtid="{D5CDD505-2E9C-101B-9397-08002B2CF9AE}" pid="3" name="MediaServiceImageTags">
    <vt:lpwstr/>
  </property>
  <property fmtid="{D5CDD505-2E9C-101B-9397-08002B2CF9AE}" pid="4" name="EagleCloud">
    <vt:lpwstr>61676334b4e8422151e43967553014381f5e06876ebe2bbce66cedec39aecaac7d38f4a188ee032ed1e8ff2b0bf1df31b09c635fe285c2aeb071a403e963aa1339364240fb3cb2ed3f5b47b5a74b7b51f423d80f43bbf95576710c699609e4c7687b98e10c71df18062228a902cc4fab553bf9a3a8dbed9d79653b2fa5eabbf</vt:lpwstr>
  </property>
  <property fmtid="{D5CDD505-2E9C-101B-9397-08002B2CF9AE}" pid="5" name="ClassificationContentMarkingFooterShapeIds">
    <vt:lpwstr>7c6a4a11,7340ed99,387f0aaa</vt:lpwstr>
  </property>
  <property fmtid="{D5CDD505-2E9C-101B-9397-08002B2CF9AE}" pid="6" name="ClassificationContentMarkingFooterFontProps">
    <vt:lpwstr>#000000,10,Calibri</vt:lpwstr>
  </property>
  <property fmtid="{D5CDD505-2E9C-101B-9397-08002B2CF9AE}" pid="7" name="ClassificationContentMarkingFooterText">
    <vt:lpwstr>Confidential - Not for Public Consumption or Distribution</vt:lpwstr>
  </property>
  <property fmtid="{D5CDD505-2E9C-101B-9397-08002B2CF9AE}" pid="8" name="MSIP_Label_8e19d756-792e-42a1-bcad-4cb9051ddd2d_Enabled">
    <vt:lpwstr>true</vt:lpwstr>
  </property>
  <property fmtid="{D5CDD505-2E9C-101B-9397-08002B2CF9AE}" pid="9" name="MSIP_Label_8e19d756-792e-42a1-bcad-4cb9051ddd2d_SetDate">
    <vt:lpwstr>2025-07-25T09:23:33Z</vt:lpwstr>
  </property>
  <property fmtid="{D5CDD505-2E9C-101B-9397-08002B2CF9AE}" pid="10" name="MSIP_Label_8e19d756-792e-42a1-bcad-4cb9051ddd2d_Method">
    <vt:lpwstr>Standard</vt:lpwstr>
  </property>
  <property fmtid="{D5CDD505-2E9C-101B-9397-08002B2CF9AE}" pid="11" name="MSIP_Label_8e19d756-792e-42a1-bcad-4cb9051ddd2d_Name">
    <vt:lpwstr>Confidential</vt:lpwstr>
  </property>
  <property fmtid="{D5CDD505-2E9C-101B-9397-08002B2CF9AE}" pid="12" name="MSIP_Label_8e19d756-792e-42a1-bcad-4cb9051ddd2d_SiteId">
    <vt:lpwstr>41eb501a-f671-4ce0-a5bf-b64168c3705f</vt:lpwstr>
  </property>
  <property fmtid="{D5CDD505-2E9C-101B-9397-08002B2CF9AE}" pid="13" name="MSIP_Label_8e19d756-792e-42a1-bcad-4cb9051ddd2d_ActionId">
    <vt:lpwstr>49f46399-943b-49f3-9f28-053bd240eff6</vt:lpwstr>
  </property>
  <property fmtid="{D5CDD505-2E9C-101B-9397-08002B2CF9AE}" pid="14" name="MSIP_Label_8e19d756-792e-42a1-bcad-4cb9051ddd2d_ContentBits">
    <vt:lpwstr>2</vt:lpwstr>
  </property>
  <property fmtid="{D5CDD505-2E9C-101B-9397-08002B2CF9AE}" pid="15" name="MSIP_Label_8e19d756-792e-42a1-bcad-4cb9051ddd2d_Tag">
    <vt:lpwstr>10, 3, 0, 1</vt:lpwstr>
  </property>
</Properties>
</file>