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CIRQUE DU SOLEIL JOYÀ MOSTRARÁ INNOVACIONES ÚNICAS PARA SU SEXTA TEMPORADA EN VIDANTA RIVIERA MAYA</w:t>
      </w:r>
    </w:p>
    <w:p w:rsidR="00000000" w:rsidDel="00000000" w:rsidP="00000000" w:rsidRDefault="00000000" w:rsidRPr="00000000" w14:paraId="00000002">
      <w:pPr>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3">
      <w:pPr>
        <w:numPr>
          <w:ilvl w:val="0"/>
          <w:numId w:val="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Esta increíble atracción en México empieza su nueva temporada con elementos reinventados y una experiencia gastronómica única en el mundo que acompaña el espectáculo.</w:t>
      </w:r>
    </w:p>
    <w:p w:rsidR="00000000" w:rsidDel="00000000" w:rsidP="00000000" w:rsidRDefault="00000000" w:rsidRPr="00000000" w14:paraId="00000004">
      <w:pPr>
        <w:jc w:val="both"/>
        <w:rPr>
          <w:rFonts w:ascii="Century Gothic" w:cs="Century Gothic" w:eastAsia="Century Gothic" w:hAnsi="Century Gothic"/>
          <w:color w:val="4a86e8"/>
        </w:rPr>
      </w:pPr>
      <w:r w:rsidDel="00000000" w:rsidR="00000000" w:rsidRPr="00000000">
        <w:rPr>
          <w:rtl w:val="0"/>
        </w:rPr>
      </w:r>
    </w:p>
    <w:p w:rsidR="00000000" w:rsidDel="00000000" w:rsidP="00000000" w:rsidRDefault="00000000" w:rsidRPr="00000000" w14:paraId="00000005">
      <w:pPr>
        <w:jc w:val="both"/>
        <w:rPr>
          <w:rFonts w:ascii="Century Gothic" w:cs="Century Gothic" w:eastAsia="Century Gothic" w:hAnsi="Century Gothic"/>
          <w:color w:val="4a86e8"/>
        </w:rPr>
      </w:pPr>
      <w:r w:rsidDel="00000000" w:rsidR="00000000" w:rsidRPr="00000000">
        <w:rPr>
          <w:rtl w:val="0"/>
        </w:rPr>
      </w:r>
    </w:p>
    <w:p w:rsidR="00000000" w:rsidDel="00000000" w:rsidP="00000000" w:rsidRDefault="00000000" w:rsidRPr="00000000" w14:paraId="00000006">
      <w:pP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Ciudad de México, a 24 de septiembre de 2019.–</w:t>
      </w:r>
      <w:r w:rsidDel="00000000" w:rsidR="00000000" w:rsidRPr="00000000">
        <w:rPr>
          <w:rFonts w:ascii="Century Gothic" w:cs="Century Gothic" w:eastAsia="Century Gothic" w:hAnsi="Century Gothic"/>
          <w:rtl w:val="0"/>
        </w:rPr>
        <w:t xml:space="preserve"> Cirque du Soleil JOYÀ –el primer espectáculo residente de Cirque du Soleil fuera de Estados Unidos y el único en el mundo que incluye una experiencia gastronómica– comenzará su sexta temporada el día de hoy en Vidanta Riviera Maya, con innovadoras adiciones diseñadas para atraer tanto a nuevos visitantes como a aquellos que ya han experimentado el </w:t>
      </w:r>
      <w:r w:rsidDel="00000000" w:rsidR="00000000" w:rsidRPr="00000000">
        <w:rPr>
          <w:rFonts w:ascii="Century Gothic" w:cs="Century Gothic" w:eastAsia="Century Gothic" w:hAnsi="Century Gothic"/>
          <w:i w:val="1"/>
          <w:rtl w:val="0"/>
        </w:rPr>
        <w:t xml:space="preserve">show</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07">
      <w:pPr>
        <w:spacing w:line="240" w:lineRule="auto"/>
        <w:jc w:val="both"/>
        <w:rPr>
          <w:rFonts w:ascii="Century Gothic" w:cs="Century Gothic" w:eastAsia="Century Gothic" w:hAnsi="Century Gothic"/>
          <w:color w:val="4a86e8"/>
        </w:rPr>
      </w:pPr>
      <w:r w:rsidDel="00000000" w:rsidR="00000000" w:rsidRPr="00000000">
        <w:rPr>
          <w:rtl w:val="0"/>
        </w:rPr>
      </w:r>
    </w:p>
    <w:p w:rsidR="00000000" w:rsidDel="00000000" w:rsidP="00000000" w:rsidRDefault="00000000" w:rsidRPr="00000000" w14:paraId="00000008">
      <w:pP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el llamado ‘festín para los sentidos’, los asistentes a Cirque du Soleil JOYÀ disfrutarán de una suntuosa recepción desde el momento en el que llegan al complejo, el cual funge como preludio al espectáculo: un ritual maya de fuego sobre el agua afuera del Teatro Vidanta y pasillos que llevan a su interior, crean un magnífico entorno en medio de la jungla. La experiencia VIP ofrece a los visitantes una distinción adicional con una presentación musical previa al </w:t>
      </w:r>
      <w:r w:rsidDel="00000000" w:rsidR="00000000" w:rsidRPr="00000000">
        <w:rPr>
          <w:rFonts w:ascii="Century Gothic" w:cs="Century Gothic" w:eastAsia="Century Gothic" w:hAnsi="Century Gothic"/>
          <w:i w:val="1"/>
          <w:rtl w:val="0"/>
        </w:rPr>
        <w:t xml:space="preserve">show</w:t>
      </w:r>
      <w:r w:rsidDel="00000000" w:rsidR="00000000" w:rsidRPr="00000000">
        <w:rPr>
          <w:rFonts w:ascii="Century Gothic" w:cs="Century Gothic" w:eastAsia="Century Gothic" w:hAnsi="Century Gothic"/>
          <w:rtl w:val="0"/>
        </w:rPr>
        <w:t xml:space="preserve">, acompañada de cócteles, champaña y una impresionante variedad de platillos gourmet. Esta fórmula única ha hecho del espectáculo un éxito continuo. Sin embargo, Cirque du Soleil fiel a su legado, siempre busca la innovación constante por lo que ha decidido renovar algunos elementos de esta extraordinaria muestra de artes escénicas, incluyendo algunos actos, el menú, el maquillaje y los disfraces de los artistas, así como una experiencia única en el teatro. Algunos de ellos, se describen a continuación:</w:t>
      </w:r>
    </w:p>
    <w:p w:rsidR="00000000" w:rsidDel="00000000" w:rsidP="00000000" w:rsidRDefault="00000000" w:rsidRPr="00000000" w14:paraId="00000009">
      <w:pPr>
        <w:jc w:val="both"/>
        <w:rPr>
          <w:rFonts w:ascii="Century Gothic" w:cs="Century Gothic" w:eastAsia="Century Gothic" w:hAnsi="Century Gothic"/>
          <w:color w:val="4a86e8"/>
        </w:rPr>
      </w:pPr>
      <w:r w:rsidDel="00000000" w:rsidR="00000000" w:rsidRPr="00000000">
        <w:rPr>
          <w:rtl w:val="0"/>
        </w:rPr>
      </w:r>
    </w:p>
    <w:p w:rsidR="00000000" w:rsidDel="00000000" w:rsidP="00000000" w:rsidRDefault="00000000" w:rsidRPr="00000000" w14:paraId="0000000A">
      <w:pPr>
        <w:numPr>
          <w:ilvl w:val="0"/>
          <w:numId w:val="2"/>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nuevo y emocionante acto ‘</w:t>
      </w:r>
      <w:r w:rsidDel="00000000" w:rsidR="00000000" w:rsidRPr="00000000">
        <w:rPr>
          <w:rFonts w:ascii="Century Gothic" w:cs="Century Gothic" w:eastAsia="Century Gothic" w:hAnsi="Century Gothic"/>
          <w:i w:val="1"/>
          <w:rtl w:val="0"/>
        </w:rPr>
        <w:t xml:space="preserve">Aerial Rings Duo</w:t>
      </w:r>
      <w:r w:rsidDel="00000000" w:rsidR="00000000" w:rsidRPr="00000000">
        <w:rPr>
          <w:rFonts w:ascii="Century Gothic" w:cs="Century Gothic" w:eastAsia="Century Gothic" w:hAnsi="Century Gothic"/>
          <w:rtl w:val="0"/>
        </w:rPr>
        <w:t xml:space="preserve">’ interpretado por los artistas argentinos Flor Aracama y Nico Busso, será el primero en su tipo y exclusivo de Cirque du Soleil JOYÀ. “Actuando desde la escena espiritual, la elocuencia, la belleza y la fuerza de este dúo, son cautivadoras e inspiradoras. De hecho, hemos reestructurado y reprogramado las especificaciones del escenario para mostrar el verdadero potencial de los artistas”, comentó Joël Bergeron, director de calidad artística de </w:t>
      </w:r>
      <w:r w:rsidDel="00000000" w:rsidR="00000000" w:rsidRPr="00000000">
        <w:rPr>
          <w:rFonts w:ascii="Century Gothic" w:cs="Century Gothic" w:eastAsia="Century Gothic" w:hAnsi="Century Gothic"/>
          <w:i w:val="1"/>
          <w:rtl w:val="0"/>
        </w:rPr>
        <w:t xml:space="preserve">Cirque du Soleil Entertainment Grou</w:t>
      </w:r>
      <w:r w:rsidDel="00000000" w:rsidR="00000000" w:rsidRPr="00000000">
        <w:rPr>
          <w:rFonts w:ascii="Century Gothic" w:cs="Century Gothic" w:eastAsia="Century Gothic" w:hAnsi="Century Gothic"/>
          <w:rtl w:val="0"/>
        </w:rPr>
        <w:t xml:space="preserve">p.</w:t>
      </w:r>
    </w:p>
    <w:p w:rsidR="00000000" w:rsidDel="00000000" w:rsidP="00000000" w:rsidRDefault="00000000" w:rsidRPr="00000000" w14:paraId="0000000B">
      <w:pPr>
        <w:numPr>
          <w:ilvl w:val="0"/>
          <w:numId w:val="2"/>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 número de comedia totalmente nuevo añadirá espontaneidad al espectáculo, al incluir la participación del público. “Es un elemento que Cirque du Soleil utiliza frecuentemente porque convierte a la audiencia en participante activo del </w:t>
      </w:r>
      <w:r w:rsidDel="00000000" w:rsidR="00000000" w:rsidRPr="00000000">
        <w:rPr>
          <w:rFonts w:ascii="Century Gothic" w:cs="Century Gothic" w:eastAsia="Century Gothic" w:hAnsi="Century Gothic"/>
          <w:i w:val="1"/>
          <w:rtl w:val="0"/>
        </w:rPr>
        <w:t xml:space="preserve">show</w:t>
      </w:r>
      <w:r w:rsidDel="00000000" w:rsidR="00000000" w:rsidRPr="00000000">
        <w:rPr>
          <w:rFonts w:ascii="Century Gothic" w:cs="Century Gothic" w:eastAsia="Century Gothic" w:hAnsi="Century Gothic"/>
          <w:rtl w:val="0"/>
        </w:rPr>
        <w:t xml:space="preserve"> de una forma divertida y emocionante”, dijo Bergeron.</w:t>
      </w:r>
    </w:p>
    <w:p w:rsidR="00000000" w:rsidDel="00000000" w:rsidP="00000000" w:rsidRDefault="00000000" w:rsidRPr="00000000" w14:paraId="0000000C">
      <w:pPr>
        <w:numPr>
          <w:ilvl w:val="0"/>
          <w:numId w:val="2"/>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Una nueva experiencia culinaria creada por el chef corporativo de Grupo Vidanta, Alexis Bostelmann, y su talentoso equipo, está totalmente inspirada en México y fue diseñada especialmente para el espectáculo, por lo que promete ser aún más sorprendente que la anterior y acentuar las sensaciones de los comensales.</w:t>
      </w:r>
    </w:p>
    <w:p w:rsidR="00000000" w:rsidDel="00000000" w:rsidP="00000000" w:rsidRDefault="00000000" w:rsidRPr="00000000" w14:paraId="0000000D">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E">
      <w:pPr>
        <w:spacing w:line="240" w:lineRule="auto"/>
        <w:jc w:val="both"/>
        <w:rPr>
          <w:rFonts w:ascii="Century Gothic" w:cs="Century Gothic" w:eastAsia="Century Gothic" w:hAnsi="Century Gothic"/>
          <w:color w:val="4a86e8"/>
        </w:rPr>
      </w:pPr>
      <w:r w:rsidDel="00000000" w:rsidR="00000000" w:rsidRPr="00000000">
        <w:rPr>
          <w:rFonts w:ascii="Century Gothic" w:cs="Century Gothic" w:eastAsia="Century Gothic" w:hAnsi="Century Gothic"/>
          <w:rtl w:val="0"/>
        </w:rPr>
        <w:t xml:space="preserve">“Cirque du Soleil JOYÀ es una experiencia multisensorial única, inspirada en México. Un gran ejemplo de ello es su gastronomía, algo que no se puede encontrar en ningún otro espectáculo de Cirque du Soleil en todo el mundo. Estamos seguros que con las sorpresas y adiciones que tenemos preparadas para esta sexta temporada, JOYÀ será una experiencia aún más divertida e interactiva para los visitantes”, señaló Norma Preciado, directora de mercadotecnia y estilo de vida de Grupo Vidanta.</w:t>
      </w:r>
      <w:r w:rsidDel="00000000" w:rsidR="00000000" w:rsidRPr="00000000">
        <w:rPr>
          <w:rtl w:val="0"/>
        </w:rPr>
      </w:r>
    </w:p>
    <w:p w:rsidR="00000000" w:rsidDel="00000000" w:rsidP="00000000" w:rsidRDefault="00000000" w:rsidRPr="00000000" w14:paraId="0000000F">
      <w:pPr>
        <w:spacing w:line="240" w:lineRule="auto"/>
        <w:jc w:val="both"/>
        <w:rPr>
          <w:rFonts w:ascii="Century Gothic" w:cs="Century Gothic" w:eastAsia="Century Gothic" w:hAnsi="Century Gothic"/>
          <w:color w:val="4a86e8"/>
        </w:rPr>
      </w:pPr>
      <w:r w:rsidDel="00000000" w:rsidR="00000000" w:rsidRPr="00000000">
        <w:rPr>
          <w:rtl w:val="0"/>
        </w:rPr>
      </w:r>
    </w:p>
    <w:p w:rsidR="00000000" w:rsidDel="00000000" w:rsidP="00000000" w:rsidRDefault="00000000" w:rsidRPr="00000000" w14:paraId="00000010">
      <w:pPr>
        <w:spacing w:line="240" w:lineRule="auto"/>
        <w:jc w:val="both"/>
        <w:rPr>
          <w:rFonts w:ascii="Century Gothic" w:cs="Century Gothic" w:eastAsia="Century Gothic" w:hAnsi="Century Gothic"/>
          <w:color w:val="4a86e8"/>
        </w:rPr>
      </w:pPr>
      <w:r w:rsidDel="00000000" w:rsidR="00000000" w:rsidRPr="00000000">
        <w:rPr>
          <w:rFonts w:ascii="Century Gothic" w:cs="Century Gothic" w:eastAsia="Century Gothic" w:hAnsi="Century Gothic"/>
          <w:rtl w:val="0"/>
        </w:rPr>
        <w:t xml:space="preserve">Más información sobre las adiciones de Cirque su Soleil JOYÀ serán anunciadas en noviembre, cuando el espectáculo celebre oficialmente su quinto aniversario a la par de otras festividades.</w:t>
      </w:r>
      <w:r w:rsidDel="00000000" w:rsidR="00000000" w:rsidRPr="00000000">
        <w:rPr>
          <w:rtl w:val="0"/>
        </w:rPr>
      </w:r>
    </w:p>
    <w:p w:rsidR="00000000" w:rsidDel="00000000" w:rsidP="00000000" w:rsidRDefault="00000000" w:rsidRPr="00000000" w14:paraId="00000011">
      <w:pPr>
        <w:spacing w:line="240" w:lineRule="auto"/>
        <w:jc w:val="both"/>
        <w:rPr>
          <w:rFonts w:ascii="Century Gothic" w:cs="Century Gothic" w:eastAsia="Century Gothic" w:hAnsi="Century Gothic"/>
          <w:color w:val="4a86e8"/>
        </w:rPr>
      </w:pPr>
      <w:r w:rsidDel="00000000" w:rsidR="00000000" w:rsidRPr="00000000">
        <w:rPr>
          <w:rtl w:val="0"/>
        </w:rPr>
      </w:r>
    </w:p>
    <w:p w:rsidR="00000000" w:rsidDel="00000000" w:rsidP="00000000" w:rsidRDefault="00000000" w:rsidRPr="00000000" w14:paraId="00000012">
      <w:pPr>
        <w:spacing w:line="240" w:lineRule="auto"/>
        <w:jc w:val="both"/>
        <w:rPr>
          <w:rFonts w:ascii="Century Gothic" w:cs="Century Gothic" w:eastAsia="Century Gothic" w:hAnsi="Century Gothic"/>
          <w:color w:val="4a86e8"/>
        </w:rPr>
      </w:pPr>
      <w:bookmarkStart w:colFirst="0" w:colLast="0" w:name="_heading=h.30j0zll" w:id="0"/>
      <w:bookmarkEnd w:id="0"/>
      <w:r w:rsidDel="00000000" w:rsidR="00000000" w:rsidRPr="00000000">
        <w:rPr>
          <w:rFonts w:ascii="Century Gothic" w:cs="Century Gothic" w:eastAsia="Century Gothic" w:hAnsi="Century Gothic"/>
          <w:rtl w:val="0"/>
        </w:rPr>
        <w:t xml:space="preserve">Cirque du Soleil JOYÀ se ha posicionado como una de las atracciones turísticas más importantes de México y se ha consolidado como el mejor espectáculo en la Riviera Maya, tanto para los residentes como para los visitantes nacionales e internacionales. Desde su estreno en el 2014, su experiencia multisensorial ha cautivando a más de 800,000 espectadores.</w:t>
      </w:r>
      <w:r w:rsidDel="00000000" w:rsidR="00000000" w:rsidRPr="00000000">
        <w:rPr>
          <w:rtl w:val="0"/>
        </w:rPr>
      </w:r>
    </w:p>
    <w:p w:rsidR="00000000" w:rsidDel="00000000" w:rsidP="00000000" w:rsidRDefault="00000000" w:rsidRPr="00000000" w14:paraId="00000013">
      <w:pPr>
        <w:spacing w:line="240" w:lineRule="auto"/>
        <w:jc w:val="both"/>
        <w:rPr>
          <w:rFonts w:ascii="Century Gothic" w:cs="Century Gothic" w:eastAsia="Century Gothic" w:hAnsi="Century Gothic"/>
          <w:color w:val="4a86e8"/>
        </w:rPr>
      </w:pPr>
      <w:r w:rsidDel="00000000" w:rsidR="00000000" w:rsidRPr="00000000">
        <w:rPr>
          <w:rtl w:val="0"/>
        </w:rPr>
      </w:r>
    </w:p>
    <w:p w:rsidR="00000000" w:rsidDel="00000000" w:rsidP="00000000" w:rsidRDefault="00000000" w:rsidRPr="00000000" w14:paraId="00000014">
      <w:pPr>
        <w:jc w:val="both"/>
        <w:rPr>
          <w:rFonts w:ascii="Century Gothic" w:cs="Century Gothic" w:eastAsia="Century Gothic" w:hAnsi="Century Gothic"/>
          <w:highlight w:val="yellow"/>
        </w:rPr>
      </w:pPr>
      <w:bookmarkStart w:colFirst="0" w:colLast="0" w:name="_heading=h.1fob9te" w:id="1"/>
      <w:bookmarkEnd w:id="1"/>
      <w:r w:rsidDel="00000000" w:rsidR="00000000" w:rsidRPr="00000000">
        <w:rPr>
          <w:rFonts w:ascii="Century Gothic" w:cs="Century Gothic" w:eastAsia="Century Gothic" w:hAnsi="Century Gothic"/>
          <w:rtl w:val="0"/>
        </w:rPr>
        <w:t xml:space="preserve">Para más información acerca de Cirque du Soleil JOYÀ en Vidanta Riviera Maya o para hacer reservaciones, por favor visite </w:t>
      </w:r>
      <w:hyperlink r:id="rId7">
        <w:r w:rsidDel="00000000" w:rsidR="00000000" w:rsidRPr="00000000">
          <w:rPr>
            <w:rFonts w:ascii="Century Gothic" w:cs="Century Gothic" w:eastAsia="Century Gothic" w:hAnsi="Century Gothic"/>
            <w:color w:val="1155cc"/>
            <w:u w:val="single"/>
            <w:rtl w:val="0"/>
          </w:rPr>
          <w:t xml:space="preserve">www.cirquedusoleil.com/JOYÀ</w:t>
        </w:r>
      </w:hyperlink>
      <w:r w:rsidDel="00000000" w:rsidR="00000000" w:rsidRPr="00000000">
        <w:rPr>
          <w:rFonts w:ascii="Century Gothic" w:cs="Century Gothic" w:eastAsia="Century Gothic" w:hAnsi="Century Gothic"/>
          <w:rtl w:val="0"/>
        </w:rPr>
        <w:t xml:space="preserve"> o llame al 800 247 7837 en México o al 1 844 247 7837 desde Estados Unidos y Canadá.</w:t>
      </w:r>
      <w:r w:rsidDel="00000000" w:rsidR="00000000" w:rsidRPr="00000000">
        <w:rPr>
          <w:rtl w:val="0"/>
        </w:rPr>
      </w:r>
    </w:p>
    <w:p w:rsidR="00000000" w:rsidDel="00000000" w:rsidP="00000000" w:rsidRDefault="00000000" w:rsidRPr="00000000" w14:paraId="00000015">
      <w:pPr>
        <w:spacing w:line="240" w:lineRule="auto"/>
        <w:jc w:val="both"/>
        <w:rPr>
          <w:rFonts w:ascii="Century Gothic" w:cs="Century Gothic" w:eastAsia="Century Gothic" w:hAnsi="Century Gothic"/>
          <w:highlight w:val="yellow"/>
        </w:rPr>
      </w:pPr>
      <w:r w:rsidDel="00000000" w:rsidR="00000000" w:rsidRPr="00000000">
        <w:rPr>
          <w:rtl w:val="0"/>
        </w:rPr>
      </w:r>
    </w:p>
    <w:p w:rsidR="00000000" w:rsidDel="00000000" w:rsidP="00000000" w:rsidRDefault="00000000" w:rsidRPr="00000000" w14:paraId="00000016">
      <w:pPr>
        <w:spacing w:line="24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t>
      </w:r>
    </w:p>
    <w:p w:rsidR="00000000" w:rsidDel="00000000" w:rsidP="00000000" w:rsidRDefault="00000000" w:rsidRPr="00000000" w14:paraId="00000017">
      <w:pPr>
        <w:spacing w:after="20" w:line="240" w:lineRule="auto"/>
        <w:jc w:val="both"/>
        <w:rPr>
          <w:rFonts w:ascii="Century Gothic" w:cs="Century Gothic" w:eastAsia="Century Gothic" w:hAnsi="Century Gothic"/>
          <w:color w:val="4a86e8"/>
        </w:rPr>
      </w:pPr>
      <w:r w:rsidDel="00000000" w:rsidR="00000000" w:rsidRPr="00000000">
        <w:rPr>
          <w:rtl w:val="0"/>
        </w:rPr>
      </w:r>
    </w:p>
    <w:p w:rsidR="00000000" w:rsidDel="00000000" w:rsidP="00000000" w:rsidRDefault="00000000" w:rsidRPr="00000000" w14:paraId="00000018">
      <w:pPr>
        <w:spacing w:after="20" w:line="240" w:lineRule="auto"/>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Acerca de Cirque du Soleil</w:t>
      </w:r>
    </w:p>
    <w:p w:rsidR="00000000" w:rsidDel="00000000" w:rsidP="00000000" w:rsidRDefault="00000000" w:rsidRPr="00000000" w14:paraId="00000019">
      <w:pPr>
        <w:spacing w:after="20" w:line="240" w:lineRule="auto"/>
        <w:jc w:val="both"/>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1A">
      <w:pPr>
        <w:spacing w:after="20" w:line="240" w:lineRule="auto"/>
        <w:jc w:val="both"/>
        <w:rPr>
          <w:rFonts w:ascii="Century Gothic" w:cs="Century Gothic" w:eastAsia="Century Gothic" w:hAnsi="Century Gothic"/>
          <w:color w:val="4a86e8"/>
          <w:sz w:val="18"/>
          <w:szCs w:val="18"/>
        </w:rPr>
      </w:pPr>
      <w:r w:rsidDel="00000000" w:rsidR="00000000" w:rsidRPr="00000000">
        <w:rPr>
          <w:rFonts w:ascii="Century Gothic" w:cs="Century Gothic" w:eastAsia="Century Gothic" w:hAnsi="Century Gothic"/>
          <w:sz w:val="18"/>
          <w:szCs w:val="18"/>
          <w:rtl w:val="0"/>
        </w:rPr>
        <w:t xml:space="preserve">JOYÀ es la trigésima sexta producción de Cirque du Soleil desde 1984. Cirque du Soleil es, principalmente, un proveedor de contenido creativo para una amplia variedad de proyectos únicos. Además de los espectáculos, la compañía con oficinas centrales en Montreal, extiende su talento creativo a otras esferas de actividad. Mientras mantiene estrictos estándares de calidad y originalidad artística, Cirque du Soleil aporta a innovadores proyectos, la misma energía y espíritu que caracterizan cada uno de sus espectáculos. Cirque du Soleil es una organización con base en Québec que brinda entretenimiento artístico de alta calidad. Desde su inicio en 1984, cerca de 200 millones de espectadores en más de 450 ciudades en seis continentes, se han emocionado con Cirque du Soleil. Para más información acerca de de Cirque du Soleil, por favor visite </w:t>
      </w:r>
      <w:hyperlink r:id="rId8">
        <w:r w:rsidDel="00000000" w:rsidR="00000000" w:rsidRPr="00000000">
          <w:rPr>
            <w:rFonts w:ascii="Century Gothic" w:cs="Century Gothic" w:eastAsia="Century Gothic" w:hAnsi="Century Gothic"/>
            <w:color w:val="1155cc"/>
            <w:sz w:val="18"/>
            <w:szCs w:val="18"/>
            <w:u w:val="single"/>
            <w:rtl w:val="0"/>
          </w:rPr>
          <w:t xml:space="preserve">www.cirquedusoleil.com</w:t>
        </w:r>
      </w:hyperlink>
      <w:r w:rsidDel="00000000" w:rsidR="00000000" w:rsidRPr="00000000">
        <w:rPr>
          <w:rFonts w:ascii="Century Gothic" w:cs="Century Gothic" w:eastAsia="Century Gothic" w:hAnsi="Century Gothic"/>
          <w:sz w:val="18"/>
          <w:szCs w:val="18"/>
          <w:rtl w:val="0"/>
        </w:rPr>
        <w:t xml:space="preserve">.</w:t>
      </w:r>
      <w:r w:rsidDel="00000000" w:rsidR="00000000" w:rsidRPr="00000000">
        <w:rPr>
          <w:rtl w:val="0"/>
        </w:rPr>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hd w:fill="ffffff" w:val="clear"/>
        <w:spacing w:after="20" w:line="240" w:lineRule="auto"/>
        <w:jc w:val="both"/>
        <w:rPr>
          <w:rFonts w:ascii="Century Gothic" w:cs="Century Gothic" w:eastAsia="Century Gothic" w:hAnsi="Century Gothic"/>
          <w:color w:val="4a86e8"/>
          <w:sz w:val="18"/>
          <w:szCs w:val="18"/>
        </w:rPr>
      </w:pPr>
      <w:r w:rsidDel="00000000" w:rsidR="00000000" w:rsidRPr="00000000">
        <w:rPr>
          <w:rtl w:val="0"/>
        </w:rPr>
      </w:r>
    </w:p>
    <w:p w:rsidR="00000000" w:rsidDel="00000000" w:rsidP="00000000" w:rsidRDefault="00000000" w:rsidRPr="00000000" w14:paraId="0000001C">
      <w:pPr>
        <w:spacing w:after="20" w:line="240" w:lineRule="auto"/>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Acerca de JOYÀ</w:t>
      </w:r>
    </w:p>
    <w:p w:rsidR="00000000" w:rsidDel="00000000" w:rsidP="00000000" w:rsidRDefault="00000000" w:rsidRPr="00000000" w14:paraId="0000001D">
      <w:pPr>
        <w:spacing w:after="20" w:line="240" w:lineRule="auto"/>
        <w:jc w:val="both"/>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1E">
      <w:pPr>
        <w:spacing w:after="20" w:line="240" w:lineRule="auto"/>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sz w:val="18"/>
          <w:szCs w:val="18"/>
          <w:rtl w:val="0"/>
        </w:rPr>
        <w:t xml:space="preserve">JOYÀ, el primer espectáculo residente de Cirque du Soleil en México, combina artes culinarias y escénicas en un teatro íntimo diseñado para envolver al público a través de los cinco sentidos. Inspirado en la historia y cultura de México, JOYÀ cuenta la aventura de un alquimista y su nieta que se embarcan en una búsqueda para descubrir algunos de los secretos de la vida. Un emocionante y místico espectáculo en el que la felicidad, la fuerza y la amistad conquistan todo, se presenta de manera permanente en el Teatro Vidanta dentro de Vidanta Riviera Maya. </w:t>
      </w:r>
      <w:r w:rsidDel="00000000" w:rsidR="00000000" w:rsidRPr="00000000">
        <w:rPr>
          <w:rtl w:val="0"/>
        </w:rPr>
      </w:r>
    </w:p>
    <w:p w:rsidR="00000000" w:rsidDel="00000000" w:rsidP="00000000" w:rsidRDefault="00000000" w:rsidRPr="00000000" w14:paraId="0000001F">
      <w:pPr>
        <w:spacing w:after="20" w:line="240" w:lineRule="auto"/>
        <w:jc w:val="both"/>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20">
      <w:pPr>
        <w:spacing w:after="20" w:line="240" w:lineRule="auto"/>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Acerca de Vidanta</w:t>
      </w:r>
    </w:p>
    <w:p w:rsidR="00000000" w:rsidDel="00000000" w:rsidP="00000000" w:rsidRDefault="00000000" w:rsidRPr="00000000" w14:paraId="00000021">
      <w:pPr>
        <w:spacing w:after="20" w:line="240" w:lineRule="auto"/>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22">
      <w:pPr>
        <w:spacing w:after="20"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Vidanta, la marca de vacaciones de lujo de Grupo Vidanta, cuenta con un impresionante portafolio de entretenimiento y resorts en las playas más codiciadas de México, incluyendo Nuevo Vallarta, Riviera Maya, Los Cabos, Acapulco, Puerto Peñasco y Puerto Vallarta. En los destinos de Vidanta, los huéspedes pueden hospedarse en hoteles de lujo que incluyen Grand Luxxe, The Grand Bliss, The Grand Mayan, The Bliss y Mayan Palace. Entre sus innovadoras alianzas destacan las colaboraciones con los visionarios creativos de Cirque du Soleil para la creación de JOYÁ –una experiencia teatral y gastronómica permanente en la Riviera Maya– y con la compañía de hospitalidad global, Hakkasan Group, en la que se incluye un exclusivo acuerdo a largo plazo para presentar nuevas experiencias nocturnas, de día y gastronómicas –como primer resultado de esta colaboración se encuentran la apertura de OMNIA Dayclub, Casa Calavera y SHOREbar en Vidanta Los Cabos–. Vidanta anunció recientemente la introducción The Estates, la más exclusiva y suntuosa opción de hospedaje que ofrecerá extraordinarias amenidades y experiencias vacacionales; así como la apertura del lujoso parque acuático Jungala, que ofrece una experiencia única para disfrutar de lo mejor de la naturaleza, el descanso y las atracciones acuáticas en un magnífico entorno; además del lanzamiento de la primera línea mexicana de cruceros de lujo, Vidanta Cruises.</w:t>
      </w:r>
    </w:p>
    <w:p w:rsidR="00000000" w:rsidDel="00000000" w:rsidP="00000000" w:rsidRDefault="00000000" w:rsidRPr="00000000" w14:paraId="00000023">
      <w:pPr>
        <w:spacing w:after="20" w:line="240" w:lineRule="auto"/>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24">
      <w:pPr>
        <w:spacing w:after="20" w:line="240" w:lineRule="auto"/>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CONTACTO DE PRENSA:</w:t>
      </w:r>
    </w:p>
    <w:p w:rsidR="00000000" w:rsidDel="00000000" w:rsidP="00000000" w:rsidRDefault="00000000" w:rsidRPr="00000000" w14:paraId="0000002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7">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Sandy Machuca</w:t>
      </w:r>
    </w:p>
    <w:p w:rsidR="00000000" w:rsidDel="00000000" w:rsidP="00000000" w:rsidRDefault="00000000" w:rsidRPr="00000000" w14:paraId="00000028">
      <w:pPr>
        <w:jc w:val="both"/>
        <w:rPr>
          <w:rFonts w:ascii="Century Gothic" w:cs="Century Gothic" w:eastAsia="Century Gothic" w:hAnsi="Century Gothic"/>
        </w:rPr>
      </w:pPr>
      <w:hyperlink r:id="rId9">
        <w:r w:rsidDel="00000000" w:rsidR="00000000" w:rsidRPr="00000000">
          <w:rPr>
            <w:rFonts w:ascii="Century Gothic" w:cs="Century Gothic" w:eastAsia="Century Gothic" w:hAnsi="Century Gothic"/>
            <w:color w:val="1155cc"/>
            <w:u w:val="single"/>
            <w:rtl w:val="0"/>
          </w:rPr>
          <w:t xml:space="preserve">sandy@another.co</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2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Public Relations Manager</w:t>
      </w:r>
    </w:p>
    <w:p w:rsidR="00000000" w:rsidDel="00000000" w:rsidP="00000000" w:rsidRDefault="00000000" w:rsidRPr="00000000" w14:paraId="0000002A">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 6392.1100 Ext. 3415</w:t>
      </w:r>
    </w:p>
    <w:p w:rsidR="00000000" w:rsidDel="00000000" w:rsidP="00000000" w:rsidRDefault="00000000" w:rsidRPr="00000000" w14:paraId="0000002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 04455 2270 5536</w:t>
      </w:r>
    </w:p>
    <w:p w:rsidR="00000000" w:rsidDel="00000000" w:rsidP="00000000" w:rsidRDefault="00000000" w:rsidRPr="00000000" w14:paraId="0000002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Peisha Yee</w:t>
      </w:r>
    </w:p>
    <w:p w:rsidR="00000000" w:rsidDel="00000000" w:rsidP="00000000" w:rsidRDefault="00000000" w:rsidRPr="00000000" w14:paraId="0000002E">
      <w:pPr>
        <w:jc w:val="both"/>
        <w:rPr>
          <w:rFonts w:ascii="Century Gothic" w:cs="Century Gothic" w:eastAsia="Century Gothic" w:hAnsi="Century Gothic"/>
        </w:rPr>
      </w:pPr>
      <w:hyperlink r:id="rId10">
        <w:r w:rsidDel="00000000" w:rsidR="00000000" w:rsidRPr="00000000">
          <w:rPr>
            <w:rFonts w:ascii="Century Gothic" w:cs="Century Gothic" w:eastAsia="Century Gothic" w:hAnsi="Century Gothic"/>
            <w:color w:val="1155cc"/>
            <w:u w:val="single"/>
            <w:rtl w:val="0"/>
          </w:rPr>
          <w:t xml:space="preserve">peisha.yee@another.co</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2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Account Executive Sr. </w:t>
      </w:r>
    </w:p>
    <w:p w:rsidR="00000000" w:rsidDel="00000000" w:rsidP="00000000" w:rsidRDefault="00000000" w:rsidRPr="00000000" w14:paraId="00000030">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 6392.1100a</w:t>
      </w:r>
    </w:p>
    <w:p w:rsidR="00000000" w:rsidDel="00000000" w:rsidP="00000000" w:rsidRDefault="00000000" w:rsidRPr="00000000" w14:paraId="00000031">
      <w:pPr>
        <w:jc w:val="both"/>
        <w:rPr>
          <w:rFonts w:ascii="Century Gothic" w:cs="Century Gothic" w:eastAsia="Century Gothic" w:hAnsi="Century Gothic"/>
          <w:color w:val="4a86e8"/>
        </w:rPr>
      </w:pPr>
      <w:r w:rsidDel="00000000" w:rsidR="00000000" w:rsidRPr="00000000">
        <w:rPr>
          <w:rFonts w:ascii="Century Gothic" w:cs="Century Gothic" w:eastAsia="Century Gothic" w:hAnsi="Century Gothic"/>
          <w:rtl w:val="0"/>
        </w:rPr>
        <w:t xml:space="preserve">M: 04455 3333 5732</w:t>
      </w:r>
      <w:r w:rsidDel="00000000" w:rsidR="00000000" w:rsidRPr="00000000">
        <w:rPr>
          <w:rtl w:val="0"/>
        </w:rPr>
      </w:r>
    </w:p>
    <w:sectPr>
      <w:headerReference r:id="rId11"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4105275</wp:posOffset>
          </wp:positionH>
          <wp:positionV relativeFrom="paragraph">
            <wp:posOffset>-114296</wp:posOffset>
          </wp:positionV>
          <wp:extent cx="1838325" cy="1238250"/>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
                  <a:srcRect b="15030" l="0" r="0" t="0"/>
                  <a:stretch>
                    <a:fillRect/>
                  </a:stretch>
                </pic:blipFill>
                <pic:spPr>
                  <a:xfrm>
                    <a:off x="0" y="0"/>
                    <a:ext cx="1838325" cy="1238250"/>
                  </a:xfrm>
                  <a:prstGeom prst="rect"/>
                  <a:ln/>
                </pic:spPr>
              </pic:pic>
            </a:graphicData>
          </a:graphic>
        </wp:anchor>
      </w:drawing>
    </w:r>
  </w:p>
  <w:p w:rsidR="00000000" w:rsidDel="00000000" w:rsidP="00000000" w:rsidRDefault="00000000" w:rsidRPr="00000000" w14:paraId="0000003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19050</wp:posOffset>
          </wp:positionV>
          <wp:extent cx="2457450" cy="585788"/>
          <wp:effectExtent b="0" l="0" r="0" t="0"/>
          <wp:wrapSquare wrapText="bothSides" distB="0" distT="0" distL="114300" distR="114300"/>
          <wp:docPr descr="Logo%20GV/Grupo-Vidanta.jpg" id="6" name="image1.jpg"/>
          <a:graphic>
            <a:graphicData uri="http://schemas.openxmlformats.org/drawingml/2006/picture">
              <pic:pic>
                <pic:nvPicPr>
                  <pic:cNvPr descr="Logo%20GV/Grupo-Vidanta.jpg" id="0" name="image1.jpg"/>
                  <pic:cNvPicPr preferRelativeResize="0"/>
                </pic:nvPicPr>
                <pic:blipFill>
                  <a:blip r:embed="rId2"/>
                  <a:srcRect b="38629" l="18330" r="17039" t="38866"/>
                  <a:stretch>
                    <a:fillRect/>
                  </a:stretch>
                </pic:blipFill>
                <pic:spPr>
                  <a:xfrm>
                    <a:off x="0" y="0"/>
                    <a:ext cx="2457450" cy="585788"/>
                  </a:xfrm>
                  <a:prstGeom prst="rect"/>
                  <a:ln/>
                </pic:spPr>
              </pic:pic>
            </a:graphicData>
          </a:graphic>
        </wp:anchor>
      </w:drawing>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MX"/>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320"/>
    </w:pPr>
    <w:rPr>
      <w:color w:val="666666"/>
      <w:sz w:val="30"/>
      <w:szCs w:val="30"/>
    </w:r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Textodeglobo">
    <w:name w:val="Balloon Text"/>
    <w:basedOn w:val="Normal"/>
    <w:link w:val="TextodegloboCar"/>
    <w:uiPriority w:val="99"/>
    <w:semiHidden w:val="1"/>
    <w:unhideWhenUsed w:val="1"/>
    <w:rsid w:val="0066642E"/>
    <w:pPr>
      <w:spacing w:line="240" w:lineRule="auto"/>
    </w:pPr>
    <w:rPr>
      <w:rFonts w:ascii="Times New Roman" w:cs="Times New Roman" w:hAnsi="Times New Roman"/>
      <w:sz w:val="18"/>
      <w:szCs w:val="18"/>
    </w:rPr>
  </w:style>
  <w:style w:type="character" w:styleId="TextodegloboCar" w:customStyle="1">
    <w:name w:val="Texto de globo Car"/>
    <w:basedOn w:val="Fuentedeprrafopredeter"/>
    <w:link w:val="Textodeglobo"/>
    <w:uiPriority w:val="99"/>
    <w:semiHidden w:val="1"/>
    <w:rsid w:val="0066642E"/>
    <w:rPr>
      <w:rFonts w:ascii="Times New Roman" w:cs="Times New Roman" w:hAnsi="Times New Roman"/>
      <w:sz w:val="18"/>
      <w:szCs w:val="18"/>
    </w:rPr>
  </w:style>
  <w:style w:type="paragraph" w:styleId="Asuntodelcomentario">
    <w:name w:val="annotation subject"/>
    <w:basedOn w:val="Textocomentario"/>
    <w:next w:val="Textocomentario"/>
    <w:link w:val="AsuntodelcomentarioCar"/>
    <w:uiPriority w:val="99"/>
    <w:semiHidden w:val="1"/>
    <w:unhideWhenUsed w:val="1"/>
    <w:rsid w:val="006D4376"/>
    <w:rPr>
      <w:b w:val="1"/>
      <w:bCs w:val="1"/>
    </w:rPr>
  </w:style>
  <w:style w:type="character" w:styleId="AsuntodelcomentarioCar" w:customStyle="1">
    <w:name w:val="Asunto del comentario Car"/>
    <w:basedOn w:val="TextocomentarioCar"/>
    <w:link w:val="Asuntodelcomentario"/>
    <w:uiPriority w:val="99"/>
    <w:semiHidden w:val="1"/>
    <w:rsid w:val="006D4376"/>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peisha.yee@another.co" TargetMode="External"/><Relationship Id="rId9" Type="http://schemas.openxmlformats.org/officeDocument/2006/relationships/hyperlink" Target="mailto:sandy@another.co"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cirquedusoleil.com/joya" TargetMode="External"/><Relationship Id="rId8" Type="http://schemas.openxmlformats.org/officeDocument/2006/relationships/hyperlink" Target="http://www.cirquedusole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MF0YjSU+wAtuJsmT3ZhtcD4AdA==">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2019-09-23T17:47:00Z</dcterms:created>
</cp:coreProperties>
</file>