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616F7" w14:textId="5F86E84F" w:rsidR="00173DFC" w:rsidRDefault="00A96A3F" w:rsidP="00E40A05">
      <w:pPr>
        <w:rPr>
          <w:rFonts w:asciiTheme="minorHAnsi" w:hAnsiTheme="minorHAnsi" w:cstheme="minorHAnsi"/>
          <w:b/>
          <w:iCs/>
          <w:sz w:val="28"/>
          <w:szCs w:val="28"/>
          <w:lang w:val="en-US"/>
        </w:rPr>
      </w:pPr>
      <w:r w:rsidRPr="00A96A3F">
        <w:rPr>
          <w:rFonts w:asciiTheme="minorHAnsi" w:hAnsiTheme="minorHAnsi" w:cstheme="minorHAnsi"/>
          <w:b/>
          <w:iCs/>
          <w:sz w:val="28"/>
          <w:szCs w:val="28"/>
          <w:lang w:val="en-US"/>
        </w:rPr>
        <w:t xml:space="preserve">Major Firmware 2.0 Update for Neumann MT </w:t>
      </w:r>
      <w:r>
        <w:rPr>
          <w:rFonts w:asciiTheme="minorHAnsi" w:hAnsiTheme="minorHAnsi" w:cstheme="minorHAnsi"/>
          <w:b/>
          <w:iCs/>
          <w:sz w:val="28"/>
          <w:szCs w:val="28"/>
          <w:lang w:val="en-US"/>
        </w:rPr>
        <w:t>48</w:t>
      </w:r>
    </w:p>
    <w:p w14:paraId="0E28A71D" w14:textId="2C98E25A" w:rsidR="00E40A05" w:rsidRPr="00BA55F9" w:rsidRDefault="00A96A3F" w:rsidP="00E40A05">
      <w:pPr>
        <w:rPr>
          <w:rFonts w:asciiTheme="minorHAnsi" w:hAnsiTheme="minorHAnsi" w:cstheme="minorHAnsi"/>
          <w:bCs/>
          <w:iCs/>
          <w:color w:val="868686"/>
          <w:lang w:val="en-US"/>
        </w:rPr>
      </w:pPr>
      <w:r w:rsidRPr="00A96A3F">
        <w:rPr>
          <w:rFonts w:asciiTheme="minorHAnsi" w:hAnsiTheme="minorHAnsi" w:cstheme="minorHAnsi"/>
          <w:bCs/>
          <w:iCs/>
          <w:color w:val="868686"/>
          <w:lang w:val="en-US"/>
        </w:rPr>
        <w:t xml:space="preserve">New plugins, immersive broadcast tools, advanced monitoring features, and scalable Dante connectivity </w:t>
      </w:r>
      <w:r w:rsidR="00CE7291">
        <w:rPr>
          <w:rFonts w:asciiTheme="minorHAnsi" w:hAnsiTheme="minorHAnsi" w:cstheme="minorHAnsi"/>
          <w:bCs/>
          <w:iCs/>
          <w:noProof/>
          <w:color w:val="868686"/>
          <w:lang w:val="en-US"/>
        </w:rPr>
        <w:drawing>
          <wp:inline distT="0" distB="0" distL="0" distR="0" wp14:anchorId="0D51F521" wp14:editId="40105317">
            <wp:extent cx="5068470" cy="2902629"/>
            <wp:effectExtent l="0" t="0" r="0" b="5715"/>
            <wp:docPr id="12047804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0440" name="Grafik 1"/>
                    <pic:cNvPicPr/>
                  </pic:nvPicPr>
                  <pic:blipFill rotWithShape="1">
                    <a:blip r:embed="rId11" cstate="print">
                      <a:extLst>
                        <a:ext uri="{28A0092B-C50C-407E-A947-70E740481C1C}">
                          <a14:useLocalDpi xmlns:a14="http://schemas.microsoft.com/office/drawing/2010/main"/>
                        </a:ext>
                      </a:extLst>
                    </a:blip>
                    <a:srcRect/>
                    <a:stretch>
                      <a:fillRect/>
                    </a:stretch>
                  </pic:blipFill>
                  <pic:spPr bwMode="auto">
                    <a:xfrm>
                      <a:off x="0" y="0"/>
                      <a:ext cx="5068800" cy="2902818"/>
                    </a:xfrm>
                    <a:prstGeom prst="rect">
                      <a:avLst/>
                    </a:prstGeom>
                    <a:ln>
                      <a:noFill/>
                    </a:ln>
                    <a:extLst>
                      <a:ext uri="{53640926-AAD7-44D8-BBD7-CCE9431645EC}">
                        <a14:shadowObscured xmlns:a14="http://schemas.microsoft.com/office/drawing/2010/main"/>
                      </a:ext>
                    </a:extLst>
                  </pic:spPr>
                </pic:pic>
              </a:graphicData>
            </a:graphic>
          </wp:inline>
        </w:drawing>
      </w:r>
    </w:p>
    <w:p w14:paraId="67D75070" w14:textId="77777777" w:rsidR="009B7541" w:rsidRPr="009B7541" w:rsidRDefault="009B7541" w:rsidP="009B7541">
      <w:pPr>
        <w:ind w:right="-284"/>
        <w:rPr>
          <w:rFonts w:asciiTheme="minorHAnsi" w:hAnsiTheme="minorHAnsi" w:cstheme="minorHAnsi"/>
          <w:bCs/>
          <w:iCs/>
          <w:lang w:val="en-US"/>
        </w:rPr>
      </w:pPr>
    </w:p>
    <w:p w14:paraId="0CFFA953" w14:textId="5508CFC3" w:rsidR="009B7541" w:rsidRDefault="00A96A3F" w:rsidP="009B7541">
      <w:pPr>
        <w:ind w:right="-284"/>
        <w:rPr>
          <w:rFonts w:asciiTheme="minorHAnsi" w:hAnsiTheme="minorHAnsi" w:cstheme="minorHAnsi"/>
          <w:b/>
          <w:iCs/>
          <w:lang w:val="en-US"/>
        </w:rPr>
      </w:pPr>
      <w:r w:rsidRPr="00A96A3F">
        <w:rPr>
          <w:rFonts w:asciiTheme="minorHAnsi" w:hAnsiTheme="minorHAnsi" w:cstheme="minorHAnsi"/>
          <w:b/>
          <w:iCs/>
          <w:lang w:val="en-US"/>
        </w:rPr>
        <w:t xml:space="preserve">Berlin, Germany, June 15th, 2026 - </w:t>
      </w:r>
      <w:proofErr w:type="spellStart"/>
      <w:r w:rsidRPr="00A96A3F">
        <w:rPr>
          <w:rFonts w:asciiTheme="minorHAnsi" w:hAnsiTheme="minorHAnsi" w:cstheme="minorHAnsi"/>
          <w:b/>
          <w:iCs/>
          <w:lang w:val="en-US"/>
        </w:rPr>
        <w:t>Neumann.Berlin</w:t>
      </w:r>
      <w:proofErr w:type="spellEnd"/>
      <w:r w:rsidRPr="00A96A3F">
        <w:rPr>
          <w:rFonts w:asciiTheme="minorHAnsi" w:hAnsiTheme="minorHAnsi" w:cstheme="minorHAnsi"/>
          <w:b/>
          <w:iCs/>
          <w:lang w:val="en-US"/>
        </w:rPr>
        <w:t xml:space="preserve"> announced the release of firmware version 2.0 for its MT 48 audio interface, marking a significant evolution of the platform with expanded creative tools, deeper broadcast integration, and enhanced workflow flexibility for professional users.</w:t>
      </w:r>
    </w:p>
    <w:p w14:paraId="6E4BF0B5" w14:textId="77777777" w:rsidR="00A96A3F" w:rsidRPr="009B7541" w:rsidRDefault="00A96A3F" w:rsidP="009B7541">
      <w:pPr>
        <w:ind w:right="-284"/>
        <w:rPr>
          <w:rFonts w:asciiTheme="minorHAnsi" w:hAnsiTheme="minorHAnsi" w:cstheme="minorHAnsi"/>
          <w:bCs/>
          <w:iCs/>
          <w:lang w:val="en-US"/>
        </w:rPr>
      </w:pPr>
    </w:p>
    <w:p w14:paraId="7B760F6F" w14:textId="3BB036FC" w:rsidR="00173DFC" w:rsidRDefault="00A96A3F" w:rsidP="00A96A3F">
      <w:pPr>
        <w:ind w:right="-284"/>
        <w:rPr>
          <w:rFonts w:asciiTheme="minorHAnsi" w:hAnsiTheme="minorHAnsi" w:cstheme="minorHAnsi"/>
          <w:bCs/>
          <w:iCs/>
          <w:lang w:val="en-US"/>
        </w:rPr>
      </w:pPr>
      <w:r w:rsidRPr="00A96A3F">
        <w:rPr>
          <w:rFonts w:asciiTheme="minorHAnsi" w:hAnsiTheme="minorHAnsi" w:cstheme="minorHAnsi"/>
          <w:bCs/>
          <w:iCs/>
          <w:lang w:val="en-US"/>
        </w:rPr>
        <w:t>Building on its reputation for best-in-class audio fidelity and control, the MT 48 continues to evolve as a central hub for recording, mixing, and broadcast production - combining pristine sound quality with increasingly powerful DSP-based processing and monitoring capabilities.</w:t>
      </w:r>
    </w:p>
    <w:p w14:paraId="6C03E0B0" w14:textId="77777777" w:rsidR="00A96A3F" w:rsidRDefault="00A96A3F" w:rsidP="00A96A3F">
      <w:pPr>
        <w:ind w:right="-284"/>
        <w:rPr>
          <w:rFonts w:asciiTheme="minorHAnsi" w:hAnsiTheme="minorHAnsi" w:cstheme="minorHAnsi"/>
          <w:bCs/>
          <w:iCs/>
          <w:lang w:val="en-US"/>
        </w:rPr>
      </w:pPr>
    </w:p>
    <w:p w14:paraId="09F96C47" w14:textId="77777777" w:rsidR="00A96A3F" w:rsidRPr="00A96A3F" w:rsidRDefault="00A96A3F" w:rsidP="00A96A3F">
      <w:pPr>
        <w:ind w:right="-284"/>
        <w:rPr>
          <w:rFonts w:asciiTheme="minorHAnsi" w:hAnsiTheme="minorHAnsi" w:cstheme="minorHAnsi"/>
          <w:b/>
          <w:iCs/>
          <w:sz w:val="24"/>
          <w:szCs w:val="24"/>
          <w:lang w:val="en-US"/>
        </w:rPr>
      </w:pPr>
      <w:r w:rsidRPr="00A96A3F">
        <w:rPr>
          <w:rFonts w:asciiTheme="minorHAnsi" w:hAnsiTheme="minorHAnsi" w:cstheme="minorHAnsi"/>
          <w:b/>
          <w:iCs/>
          <w:sz w:val="24"/>
          <w:szCs w:val="24"/>
          <w:lang w:val="en-US"/>
        </w:rPr>
        <w:t>Plugin Ecosystem for Creative Processing</w:t>
      </w:r>
    </w:p>
    <w:p w14:paraId="1CF367F5" w14:textId="77777777" w:rsidR="00A96A3F" w:rsidRDefault="00A96A3F" w:rsidP="00A96A3F">
      <w:pPr>
        <w:ind w:right="-284"/>
        <w:rPr>
          <w:rFonts w:asciiTheme="minorHAnsi" w:hAnsiTheme="minorHAnsi" w:cstheme="minorHAnsi"/>
          <w:lang w:val="en-GB"/>
        </w:rPr>
      </w:pPr>
      <w:r w:rsidRPr="00A96A3F">
        <w:rPr>
          <w:rFonts w:asciiTheme="minorHAnsi" w:hAnsiTheme="minorHAnsi" w:cstheme="minorHAnsi"/>
          <w:lang w:val="en-GB"/>
        </w:rPr>
        <w:t>Firmware 2.0 introduces compatibility with premium plugins previously available for the Anubis platform. Users of the MT 48 can now install:</w:t>
      </w:r>
    </w:p>
    <w:p w14:paraId="0FDBF5F5" w14:textId="77777777" w:rsidR="00A96A3F" w:rsidRDefault="00A96A3F" w:rsidP="00A96A3F">
      <w:pPr>
        <w:ind w:right="-284"/>
        <w:rPr>
          <w:rFonts w:asciiTheme="minorHAnsi" w:hAnsiTheme="minorHAnsi" w:cstheme="minorHAnsi"/>
          <w:lang w:val="en-GB"/>
        </w:rPr>
      </w:pPr>
    </w:p>
    <w:p w14:paraId="2C0812F2" w14:textId="3629DC48" w:rsidR="00A96A3F" w:rsidRPr="00A96A3F" w:rsidRDefault="00A96A3F" w:rsidP="00A96A3F">
      <w:pPr>
        <w:pStyle w:val="ListParagraph"/>
        <w:numPr>
          <w:ilvl w:val="0"/>
          <w:numId w:val="7"/>
        </w:numPr>
        <w:ind w:right="-284"/>
        <w:rPr>
          <w:rFonts w:asciiTheme="minorHAnsi" w:hAnsiTheme="minorHAnsi" w:cstheme="minorHAnsi"/>
          <w:lang w:val="en-DE"/>
        </w:rPr>
      </w:pPr>
      <w:r w:rsidRPr="00A96A3F">
        <w:rPr>
          <w:rFonts w:asciiTheme="minorHAnsi" w:hAnsiTheme="minorHAnsi" w:cstheme="minorHAnsi"/>
          <w:b/>
          <w:bCs/>
          <w:lang w:val="en-DE"/>
        </w:rPr>
        <w:t>Eventide Blackhole Reverb</w:t>
      </w:r>
      <w:r w:rsidRPr="00A96A3F">
        <w:rPr>
          <w:rFonts w:asciiTheme="minorHAnsi" w:hAnsiTheme="minorHAnsi" w:cstheme="minorHAnsi"/>
          <w:lang w:val="en-DE"/>
        </w:rPr>
        <w:t>, renowned for its expansive, otherworldly spatial effects, enables engineers and producers to craft rich ambient textures and cinematic soundscapes</w:t>
      </w:r>
    </w:p>
    <w:p w14:paraId="183C8298" w14:textId="48A24167" w:rsidR="00A96A3F" w:rsidRDefault="00A96A3F" w:rsidP="00A96A3F">
      <w:pPr>
        <w:pStyle w:val="ListParagraph"/>
        <w:numPr>
          <w:ilvl w:val="0"/>
          <w:numId w:val="7"/>
        </w:numPr>
        <w:ind w:right="-284"/>
        <w:rPr>
          <w:rFonts w:asciiTheme="minorHAnsi" w:hAnsiTheme="minorHAnsi" w:cstheme="minorHAnsi"/>
          <w:lang w:val="en-DE"/>
        </w:rPr>
      </w:pPr>
      <w:r w:rsidRPr="00A96A3F">
        <w:rPr>
          <w:rFonts w:asciiTheme="minorHAnsi" w:hAnsiTheme="minorHAnsi" w:cstheme="minorHAnsi"/>
          <w:b/>
          <w:bCs/>
          <w:lang w:val="en-DE"/>
        </w:rPr>
        <w:t>Merging+Deesser</w:t>
      </w:r>
      <w:r w:rsidRPr="00A96A3F">
        <w:rPr>
          <w:rFonts w:asciiTheme="minorHAnsi" w:hAnsiTheme="minorHAnsi" w:cstheme="minorHAnsi"/>
          <w:lang w:val="en-DE"/>
        </w:rPr>
        <w:t>, a transparent and highly precise tool for controlling vocal sibilance during both tracking and mixing</w:t>
      </w:r>
    </w:p>
    <w:p w14:paraId="7817B4AD" w14:textId="0AC73282" w:rsidR="00A96A3F" w:rsidRDefault="00A96A3F" w:rsidP="00A96A3F">
      <w:pPr>
        <w:ind w:right="-284"/>
        <w:rPr>
          <w:rFonts w:asciiTheme="minorHAnsi" w:hAnsiTheme="minorHAnsi" w:cstheme="minorHAnsi"/>
          <w:lang w:val="en-DE"/>
        </w:rPr>
      </w:pPr>
      <w:r w:rsidRPr="00A96A3F">
        <w:rPr>
          <w:rFonts w:asciiTheme="minorHAnsi" w:hAnsiTheme="minorHAnsi" w:cstheme="minorHAnsi"/>
          <w:lang w:val="en-DE"/>
        </w:rPr>
        <w:lastRenderedPageBreak/>
        <w:t>By enabling the embedding of these tools into MT 48’s real-time processing environment, Neumann reduces reliance on external plugins while maintaining ultra-low-latency workflows - an essential advantage for both recording and live production scenarios.</w:t>
      </w:r>
    </w:p>
    <w:p w14:paraId="6079592A" w14:textId="77777777" w:rsidR="00BC0D21" w:rsidRDefault="00BC0D21" w:rsidP="00A96A3F">
      <w:pPr>
        <w:ind w:right="-284"/>
        <w:rPr>
          <w:rFonts w:asciiTheme="minorHAnsi" w:hAnsiTheme="minorHAnsi" w:cstheme="minorHAnsi"/>
          <w:lang w:val="en-DE"/>
        </w:rPr>
      </w:pPr>
    </w:p>
    <w:p w14:paraId="75B52462" w14:textId="1FB17C30" w:rsidR="00BC0D21" w:rsidRDefault="00BC0D21" w:rsidP="00A96A3F">
      <w:pPr>
        <w:ind w:right="-284"/>
        <w:rPr>
          <w:rFonts w:asciiTheme="minorHAnsi" w:hAnsiTheme="minorHAnsi" w:cstheme="minorHAnsi"/>
          <w:lang w:val="en-DE"/>
        </w:rPr>
      </w:pPr>
      <w:r>
        <w:rPr>
          <w:rFonts w:asciiTheme="minorHAnsi" w:hAnsiTheme="minorHAnsi" w:cstheme="minorHAnsi"/>
          <w:bCs/>
          <w:iCs/>
          <w:noProof/>
          <w:color w:val="868686"/>
          <w:lang w:val="en-US"/>
        </w:rPr>
        <w:drawing>
          <wp:inline distT="0" distB="0" distL="0" distR="0" wp14:anchorId="76F5F242" wp14:editId="1CCB5889">
            <wp:extent cx="5068800" cy="2902818"/>
            <wp:effectExtent l="0" t="0" r="0" b="5715"/>
            <wp:docPr id="15724510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51082" name="Grafik 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068800" cy="2902818"/>
                    </a:xfrm>
                    <a:prstGeom prst="rect">
                      <a:avLst/>
                    </a:prstGeom>
                    <a:ln>
                      <a:noFill/>
                    </a:ln>
                    <a:extLst>
                      <a:ext uri="{53640926-AAD7-44D8-BBD7-CCE9431645EC}">
                        <a14:shadowObscured xmlns:a14="http://schemas.microsoft.com/office/drawing/2010/main"/>
                      </a:ext>
                    </a:extLst>
                  </pic:spPr>
                </pic:pic>
              </a:graphicData>
            </a:graphic>
          </wp:inline>
        </w:drawing>
      </w:r>
    </w:p>
    <w:p w14:paraId="11CBB9C1" w14:textId="77777777" w:rsidR="00A96A3F" w:rsidRPr="00A96A3F" w:rsidRDefault="00A96A3F" w:rsidP="00A96A3F">
      <w:pPr>
        <w:ind w:right="-284"/>
        <w:rPr>
          <w:rFonts w:asciiTheme="minorHAnsi" w:hAnsiTheme="minorHAnsi" w:cstheme="minorHAnsi"/>
          <w:lang w:val="en-DE"/>
        </w:rPr>
      </w:pPr>
    </w:p>
    <w:p w14:paraId="26F3F5AE" w14:textId="77777777" w:rsidR="00A96A3F" w:rsidRPr="00A96A3F" w:rsidRDefault="00A96A3F" w:rsidP="00A96A3F">
      <w:pPr>
        <w:ind w:right="-284"/>
        <w:rPr>
          <w:rFonts w:asciiTheme="minorHAnsi" w:hAnsiTheme="minorHAnsi" w:cstheme="minorHAnsi"/>
          <w:b/>
          <w:iCs/>
          <w:sz w:val="24"/>
          <w:szCs w:val="24"/>
          <w:lang w:val="en-US"/>
        </w:rPr>
      </w:pPr>
      <w:r w:rsidRPr="00A96A3F">
        <w:rPr>
          <w:rFonts w:asciiTheme="minorHAnsi" w:hAnsiTheme="minorHAnsi" w:cstheme="minorHAnsi"/>
          <w:b/>
          <w:iCs/>
          <w:sz w:val="24"/>
          <w:szCs w:val="24"/>
          <w:lang w:val="en-US"/>
        </w:rPr>
        <w:t>Scalable Dante Networking for Any Production Size</w:t>
      </w:r>
    </w:p>
    <w:p w14:paraId="01B64139" w14:textId="7C88BD98" w:rsidR="00A96A3F" w:rsidRPr="00A96A3F" w:rsidRDefault="00A96A3F" w:rsidP="00A96A3F">
      <w:pPr>
        <w:ind w:right="-284"/>
        <w:rPr>
          <w:rFonts w:asciiTheme="minorHAnsi" w:hAnsiTheme="minorHAnsi" w:cstheme="minorHAnsi"/>
          <w:lang w:val="en-GB"/>
        </w:rPr>
      </w:pPr>
      <w:r w:rsidRPr="00A96A3F">
        <w:rPr>
          <w:rFonts w:asciiTheme="minorHAnsi" w:hAnsiTheme="minorHAnsi" w:cstheme="minorHAnsi"/>
          <w:lang w:val="en-GB"/>
        </w:rPr>
        <w:t>Recognizing the diverse needs of modern audio professionals, Neumann MT 48, as well as Merging Anubis and Hapi Mk III, now support 8x8, 16x16, 32x32, and 64x64 Dante Ready plans.</w:t>
      </w:r>
    </w:p>
    <w:p w14:paraId="5748706C" w14:textId="47F0D0D8" w:rsidR="00173DFC" w:rsidRDefault="00A96A3F" w:rsidP="00A96A3F">
      <w:pPr>
        <w:ind w:right="-284"/>
        <w:rPr>
          <w:rFonts w:asciiTheme="minorHAnsi" w:hAnsiTheme="minorHAnsi" w:cstheme="minorHAnsi"/>
          <w:bCs/>
          <w:iCs/>
          <w:lang w:val="en-DE"/>
        </w:rPr>
      </w:pPr>
      <w:r w:rsidRPr="00A96A3F">
        <w:rPr>
          <w:rFonts w:asciiTheme="minorHAnsi" w:hAnsiTheme="minorHAnsi" w:cstheme="minorHAnsi"/>
          <w:lang w:val="en-GB"/>
        </w:rPr>
        <w:t>This increased flexibility ensures that users can align their investment with their current needs while retaining the option to expand seamlessly as projects grow. Such scalability makes the MT 48 suitable for a wide range of applications - from compact project studios to networked broadcast facilities and multi-room production environments.</w:t>
      </w:r>
    </w:p>
    <w:p w14:paraId="5A6192A0" w14:textId="77777777" w:rsidR="00A96A3F" w:rsidRPr="00A96A3F" w:rsidRDefault="00A96A3F" w:rsidP="002B75A2">
      <w:pPr>
        <w:ind w:right="-284"/>
        <w:rPr>
          <w:rFonts w:asciiTheme="minorHAnsi" w:hAnsiTheme="minorHAnsi" w:cstheme="minorHAnsi"/>
          <w:bCs/>
          <w:iCs/>
          <w:lang w:val="en-DE"/>
        </w:rPr>
      </w:pPr>
    </w:p>
    <w:p w14:paraId="518C5C44" w14:textId="77777777" w:rsidR="00A96A3F" w:rsidRPr="00A96A3F" w:rsidRDefault="00A96A3F" w:rsidP="009B7541">
      <w:pPr>
        <w:ind w:right="-284"/>
        <w:rPr>
          <w:rFonts w:asciiTheme="minorHAnsi" w:hAnsiTheme="minorHAnsi" w:cstheme="minorHAnsi"/>
          <w:b/>
          <w:iCs/>
          <w:sz w:val="24"/>
          <w:szCs w:val="24"/>
          <w:lang w:val="en-US"/>
        </w:rPr>
      </w:pPr>
      <w:r w:rsidRPr="00A96A3F">
        <w:rPr>
          <w:rFonts w:asciiTheme="minorHAnsi" w:hAnsiTheme="minorHAnsi" w:cstheme="minorHAnsi"/>
          <w:b/>
          <w:iCs/>
          <w:sz w:val="24"/>
          <w:szCs w:val="24"/>
          <w:lang w:val="en-US"/>
        </w:rPr>
        <w:t>AMBEO 2 Channels Live Broadcast Encoder</w:t>
      </w:r>
    </w:p>
    <w:p w14:paraId="0ECDEB00" w14:textId="77777777" w:rsidR="00A96A3F" w:rsidRPr="00A96A3F" w:rsidRDefault="00A96A3F" w:rsidP="00A96A3F">
      <w:pPr>
        <w:ind w:right="-284"/>
        <w:rPr>
          <w:rFonts w:asciiTheme="minorHAnsi" w:hAnsiTheme="minorHAnsi" w:cstheme="minorHAnsi"/>
          <w:bCs/>
          <w:iCs/>
          <w:lang w:val="en-US"/>
        </w:rPr>
      </w:pPr>
      <w:r w:rsidRPr="00A96A3F">
        <w:rPr>
          <w:rFonts w:asciiTheme="minorHAnsi" w:hAnsiTheme="minorHAnsi" w:cstheme="minorHAnsi"/>
          <w:bCs/>
          <w:iCs/>
          <w:lang w:val="en-US"/>
        </w:rPr>
        <w:t>MT 48 now supports the AMBEO 2 Channels Live Broadcast Encoder, enabling broadcasters to encode their live immersive content in a 2-channel mix that consumers can enjoy at home on their stereo speakers while preserving the immersive feel of the original mix.</w:t>
      </w:r>
    </w:p>
    <w:p w14:paraId="7AE670EA" w14:textId="0CBD1BEC" w:rsidR="009B7541" w:rsidRDefault="00A96A3F" w:rsidP="00A96A3F">
      <w:pPr>
        <w:ind w:right="-284"/>
        <w:rPr>
          <w:rFonts w:asciiTheme="minorHAnsi" w:hAnsiTheme="minorHAnsi" w:cstheme="minorHAnsi"/>
          <w:bCs/>
          <w:iCs/>
          <w:lang w:val="en-US"/>
        </w:rPr>
      </w:pPr>
      <w:r w:rsidRPr="00A96A3F">
        <w:rPr>
          <w:rFonts w:asciiTheme="minorHAnsi" w:hAnsiTheme="minorHAnsi" w:cstheme="minorHAnsi"/>
          <w:bCs/>
          <w:iCs/>
          <w:lang w:val="en-US"/>
        </w:rPr>
        <w:t>The encoder is available through the AMBEO program. Interested broadcasters should contact their local Sennheiser representative.</w:t>
      </w:r>
    </w:p>
    <w:p w14:paraId="2752CAA5" w14:textId="2E34DCFB" w:rsidR="00BC0D21" w:rsidRDefault="00BC0D21" w:rsidP="00A96A3F">
      <w:pPr>
        <w:ind w:right="-284"/>
        <w:rPr>
          <w:rFonts w:asciiTheme="minorHAnsi" w:hAnsiTheme="minorHAnsi" w:cstheme="minorHAnsi"/>
          <w:bCs/>
          <w:iCs/>
          <w:lang w:val="en-US"/>
        </w:rPr>
      </w:pPr>
      <w:r>
        <w:rPr>
          <w:rFonts w:asciiTheme="minorHAnsi" w:hAnsiTheme="minorHAnsi" w:cstheme="minorHAnsi"/>
          <w:bCs/>
          <w:iCs/>
          <w:noProof/>
          <w:color w:val="868686"/>
          <w:lang w:val="en-US"/>
        </w:rPr>
        <w:lastRenderedPageBreak/>
        <w:drawing>
          <wp:inline distT="0" distB="0" distL="0" distR="0" wp14:anchorId="3D0E5623" wp14:editId="34BB9EE4">
            <wp:extent cx="5068800" cy="2902818"/>
            <wp:effectExtent l="0" t="0" r="0" b="5715"/>
            <wp:docPr id="6540289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28931" name="Grafik 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068800" cy="2902818"/>
                    </a:xfrm>
                    <a:prstGeom prst="rect">
                      <a:avLst/>
                    </a:prstGeom>
                    <a:ln>
                      <a:noFill/>
                    </a:ln>
                    <a:extLst>
                      <a:ext uri="{53640926-AAD7-44D8-BBD7-CCE9431645EC}">
                        <a14:shadowObscured xmlns:a14="http://schemas.microsoft.com/office/drawing/2010/main"/>
                      </a:ext>
                    </a:extLst>
                  </pic:spPr>
                </pic:pic>
              </a:graphicData>
            </a:graphic>
          </wp:inline>
        </w:drawing>
      </w:r>
    </w:p>
    <w:p w14:paraId="58897ACB" w14:textId="77777777" w:rsidR="00A96A3F" w:rsidRPr="009B7541" w:rsidRDefault="00A96A3F" w:rsidP="00A96A3F">
      <w:pPr>
        <w:ind w:right="-284"/>
        <w:rPr>
          <w:rFonts w:asciiTheme="minorHAnsi" w:hAnsiTheme="minorHAnsi" w:cstheme="minorHAnsi"/>
          <w:bCs/>
          <w:iCs/>
          <w:lang w:val="en-US"/>
        </w:rPr>
      </w:pPr>
    </w:p>
    <w:p w14:paraId="20556E3A" w14:textId="77777777" w:rsidR="00A96A3F" w:rsidRPr="00A96A3F" w:rsidRDefault="00A96A3F" w:rsidP="009B7541">
      <w:pPr>
        <w:ind w:right="-284"/>
        <w:rPr>
          <w:rFonts w:asciiTheme="minorHAnsi" w:hAnsiTheme="minorHAnsi" w:cstheme="minorHAnsi"/>
          <w:b/>
          <w:iCs/>
          <w:sz w:val="24"/>
          <w:szCs w:val="24"/>
          <w:lang w:val="en-US"/>
        </w:rPr>
      </w:pPr>
      <w:r w:rsidRPr="00A96A3F">
        <w:rPr>
          <w:rFonts w:asciiTheme="minorHAnsi" w:hAnsiTheme="minorHAnsi" w:cstheme="minorHAnsi"/>
          <w:b/>
          <w:iCs/>
          <w:sz w:val="24"/>
          <w:szCs w:val="24"/>
          <w:lang w:val="en-US"/>
        </w:rPr>
        <w:t>Refined User Experience and Broadcast Integration</w:t>
      </w:r>
    </w:p>
    <w:p w14:paraId="3438D757" w14:textId="77777777" w:rsidR="00A96A3F" w:rsidRPr="00A96A3F" w:rsidRDefault="00A96A3F" w:rsidP="00A96A3F">
      <w:pPr>
        <w:ind w:right="-284"/>
        <w:rPr>
          <w:rFonts w:asciiTheme="minorHAnsi" w:hAnsiTheme="minorHAnsi" w:cstheme="minorHAnsi"/>
          <w:bCs/>
          <w:iCs/>
          <w:lang w:val="en-US"/>
        </w:rPr>
      </w:pPr>
      <w:r w:rsidRPr="00A96A3F">
        <w:rPr>
          <w:rFonts w:asciiTheme="minorHAnsi" w:hAnsiTheme="minorHAnsi" w:cstheme="minorHAnsi"/>
          <w:bCs/>
          <w:iCs/>
          <w:lang w:val="en-US"/>
        </w:rPr>
        <w:t xml:space="preserve">Firmware 2.0 introduces a redesigned Advanced Pages interface, featuring updated visuals, improved navigation, and access to deeper levels of control. The new interface enhances usability while maintaining the precision required by professional engineers working under time pressure. </w:t>
      </w:r>
    </w:p>
    <w:p w14:paraId="2CD88C38" w14:textId="18315A32" w:rsidR="00537525" w:rsidRDefault="00A96A3F" w:rsidP="00A96A3F">
      <w:pPr>
        <w:ind w:right="-284"/>
        <w:rPr>
          <w:rFonts w:asciiTheme="minorHAnsi" w:hAnsiTheme="minorHAnsi" w:cstheme="minorHAnsi"/>
          <w:bCs/>
          <w:iCs/>
          <w:lang w:val="en-US"/>
        </w:rPr>
      </w:pPr>
      <w:r w:rsidRPr="00A96A3F">
        <w:rPr>
          <w:rFonts w:asciiTheme="minorHAnsi" w:hAnsiTheme="minorHAnsi" w:cstheme="minorHAnsi"/>
          <w:bCs/>
          <w:iCs/>
          <w:lang w:val="en-US"/>
        </w:rPr>
        <w:t>Further strengthening its broadcast credentials, the MT 48 now supports LAWO HOME Management Platform. This interoperability significantly broadens the device’s application in professional media environments.</w:t>
      </w:r>
    </w:p>
    <w:p w14:paraId="3DDDA086" w14:textId="77777777" w:rsidR="00A96A3F" w:rsidRDefault="00A96A3F" w:rsidP="00A96A3F">
      <w:pPr>
        <w:ind w:right="-284"/>
        <w:rPr>
          <w:rFonts w:asciiTheme="minorHAnsi" w:hAnsiTheme="minorHAnsi" w:cstheme="minorHAnsi"/>
          <w:bCs/>
          <w:iCs/>
          <w:lang w:val="en-US"/>
        </w:rPr>
      </w:pPr>
    </w:p>
    <w:p w14:paraId="6B05C869" w14:textId="4E03E5EA" w:rsidR="00A96A3F" w:rsidRPr="00A96A3F" w:rsidRDefault="00A96A3F" w:rsidP="00A96A3F">
      <w:pPr>
        <w:ind w:right="-284"/>
        <w:rPr>
          <w:rFonts w:asciiTheme="minorHAnsi" w:hAnsiTheme="minorHAnsi" w:cstheme="minorHAnsi"/>
          <w:b/>
          <w:iCs/>
          <w:sz w:val="24"/>
          <w:szCs w:val="24"/>
          <w:lang w:val="en-US"/>
        </w:rPr>
      </w:pPr>
      <w:r w:rsidRPr="00A96A3F">
        <w:rPr>
          <w:rFonts w:asciiTheme="minorHAnsi" w:hAnsiTheme="minorHAnsi" w:cstheme="minorHAnsi"/>
          <w:b/>
          <w:iCs/>
          <w:sz w:val="24"/>
          <w:szCs w:val="24"/>
          <w:lang w:val="en-US"/>
        </w:rPr>
        <w:t>Workflow Enhancements for Music and Monitor</w:t>
      </w:r>
      <w:r w:rsidR="00AB4F8A">
        <w:rPr>
          <w:rFonts w:asciiTheme="minorHAnsi" w:hAnsiTheme="minorHAnsi" w:cstheme="minorHAnsi"/>
          <w:b/>
          <w:iCs/>
          <w:sz w:val="24"/>
          <w:szCs w:val="24"/>
          <w:lang w:val="en-US"/>
        </w:rPr>
        <w:t xml:space="preserve"> Mission</w:t>
      </w:r>
    </w:p>
    <w:p w14:paraId="7BF2C2F2" w14:textId="77777777" w:rsidR="00A96A3F" w:rsidRDefault="00A96A3F" w:rsidP="00A96A3F">
      <w:pPr>
        <w:ind w:right="-284"/>
        <w:rPr>
          <w:rFonts w:asciiTheme="minorHAnsi" w:hAnsiTheme="minorHAnsi" w:cstheme="minorHAnsi"/>
          <w:bCs/>
          <w:iCs/>
          <w:lang w:val="en-US"/>
        </w:rPr>
      </w:pPr>
      <w:r w:rsidRPr="00A96A3F">
        <w:rPr>
          <w:rFonts w:asciiTheme="minorHAnsi" w:hAnsiTheme="minorHAnsi" w:cstheme="minorHAnsi"/>
          <w:bCs/>
          <w:iCs/>
          <w:lang w:val="en-US"/>
        </w:rPr>
        <w:t>The update introduces a series of practical features designed to streamline day-to-day production tasks:</w:t>
      </w:r>
    </w:p>
    <w:p w14:paraId="4827E4A9" w14:textId="77777777" w:rsidR="00A96A3F" w:rsidRPr="00A96A3F" w:rsidRDefault="00A96A3F" w:rsidP="00A96A3F">
      <w:pPr>
        <w:ind w:right="-284"/>
        <w:rPr>
          <w:rFonts w:asciiTheme="minorHAnsi" w:hAnsiTheme="minorHAnsi" w:cstheme="minorHAnsi"/>
          <w:bCs/>
          <w:iCs/>
          <w:lang w:val="en-US"/>
        </w:rPr>
      </w:pPr>
    </w:p>
    <w:p w14:paraId="37430A1D" w14:textId="19024B1B" w:rsidR="00A96A3F" w:rsidRPr="00A96A3F" w:rsidRDefault="00A96A3F" w:rsidP="00A96A3F">
      <w:pPr>
        <w:ind w:right="-284"/>
        <w:rPr>
          <w:rFonts w:asciiTheme="minorHAnsi" w:hAnsiTheme="minorHAnsi" w:cstheme="minorHAnsi"/>
          <w:b/>
          <w:iCs/>
          <w:lang w:val="en-US"/>
        </w:rPr>
      </w:pPr>
      <w:r w:rsidRPr="00A96A3F">
        <w:rPr>
          <w:rFonts w:asciiTheme="minorHAnsi" w:hAnsiTheme="minorHAnsi" w:cstheme="minorHAnsi"/>
          <w:b/>
          <w:iCs/>
          <w:lang w:val="en-US"/>
        </w:rPr>
        <w:t>Music Mission Improvements</w:t>
      </w:r>
      <w:r>
        <w:rPr>
          <w:rFonts w:asciiTheme="minorHAnsi" w:hAnsiTheme="minorHAnsi" w:cstheme="minorHAnsi"/>
          <w:b/>
          <w:iCs/>
          <w:lang w:val="en-US"/>
        </w:rPr>
        <w:t>:</w:t>
      </w:r>
    </w:p>
    <w:p w14:paraId="7C37063A" w14:textId="7BC74E7D" w:rsidR="00A96A3F" w:rsidRPr="00A96A3F" w:rsidRDefault="00A96A3F" w:rsidP="00A96A3F">
      <w:pPr>
        <w:pStyle w:val="ListParagraph"/>
        <w:numPr>
          <w:ilvl w:val="0"/>
          <w:numId w:val="7"/>
        </w:numPr>
        <w:ind w:right="-284"/>
        <w:rPr>
          <w:rFonts w:asciiTheme="minorHAnsi" w:hAnsiTheme="minorHAnsi" w:cstheme="minorHAnsi"/>
          <w:bCs/>
          <w:iCs/>
          <w:lang w:val="en-US"/>
        </w:rPr>
      </w:pPr>
      <w:r w:rsidRPr="00A96A3F">
        <w:rPr>
          <w:rFonts w:asciiTheme="minorHAnsi" w:hAnsiTheme="minorHAnsi" w:cstheme="minorHAnsi"/>
          <w:bCs/>
          <w:iCs/>
          <w:lang w:val="en-US"/>
        </w:rPr>
        <w:t>N-1 mixing is now possible, which is particularly useful for broadcast</w:t>
      </w:r>
    </w:p>
    <w:p w14:paraId="62886A2C" w14:textId="77777777" w:rsidR="00A96A3F" w:rsidRDefault="00A96A3F" w:rsidP="00A96A3F">
      <w:pPr>
        <w:pStyle w:val="ListParagraph"/>
        <w:numPr>
          <w:ilvl w:val="0"/>
          <w:numId w:val="7"/>
        </w:numPr>
        <w:ind w:right="-284"/>
        <w:rPr>
          <w:rFonts w:asciiTheme="minorHAnsi" w:hAnsiTheme="minorHAnsi" w:cstheme="minorHAnsi"/>
          <w:bCs/>
          <w:iCs/>
          <w:lang w:val="en-US"/>
        </w:rPr>
      </w:pPr>
      <w:r w:rsidRPr="00A96A3F">
        <w:rPr>
          <w:rFonts w:asciiTheme="minorHAnsi" w:hAnsiTheme="minorHAnsi" w:cstheme="minorHAnsi"/>
          <w:bCs/>
          <w:iCs/>
          <w:lang w:val="en-US"/>
        </w:rPr>
        <w:t>Talkback Dim allows automatic attenuation of monitoring levels during talkback, improving clarity in studio communication</w:t>
      </w:r>
    </w:p>
    <w:p w14:paraId="455A60E9" w14:textId="748662C7" w:rsidR="00A96A3F" w:rsidRPr="00A96A3F" w:rsidRDefault="00A96A3F" w:rsidP="00A96A3F">
      <w:pPr>
        <w:ind w:right="-284"/>
        <w:rPr>
          <w:rFonts w:asciiTheme="minorHAnsi" w:hAnsiTheme="minorHAnsi" w:cstheme="minorHAnsi"/>
          <w:bCs/>
          <w:iCs/>
          <w:lang w:val="en-US"/>
        </w:rPr>
      </w:pPr>
      <w:r w:rsidRPr="00A96A3F">
        <w:rPr>
          <w:rFonts w:asciiTheme="minorHAnsi" w:hAnsiTheme="minorHAnsi" w:cstheme="minorHAnsi"/>
          <w:b/>
          <w:iCs/>
          <w:lang w:val="en-US"/>
        </w:rPr>
        <w:t>Monitor Mission Enhancements:</w:t>
      </w:r>
    </w:p>
    <w:p w14:paraId="5DB03FB5" w14:textId="4836F46B" w:rsidR="00A96A3F" w:rsidRPr="00A96A3F" w:rsidRDefault="00A96A3F" w:rsidP="00A96A3F">
      <w:pPr>
        <w:pStyle w:val="ListParagraph"/>
        <w:numPr>
          <w:ilvl w:val="0"/>
          <w:numId w:val="7"/>
        </w:numPr>
        <w:ind w:right="-284"/>
        <w:rPr>
          <w:rFonts w:asciiTheme="minorHAnsi" w:hAnsiTheme="minorHAnsi" w:cstheme="minorHAnsi"/>
          <w:bCs/>
          <w:iCs/>
          <w:lang w:val="en-US"/>
        </w:rPr>
      </w:pPr>
      <w:r w:rsidRPr="00A96A3F">
        <w:rPr>
          <w:rFonts w:asciiTheme="minorHAnsi" w:hAnsiTheme="minorHAnsi" w:cstheme="minorHAnsi"/>
          <w:bCs/>
          <w:iCs/>
          <w:lang w:val="en-US"/>
        </w:rPr>
        <w:t>Speaker and source grouping for faster comparisons and more efficient navigation</w:t>
      </w:r>
    </w:p>
    <w:p w14:paraId="4D88F2EC" w14:textId="63FB77CC" w:rsidR="00A96A3F" w:rsidRPr="00A96A3F" w:rsidRDefault="00A96A3F" w:rsidP="00A96A3F">
      <w:pPr>
        <w:pStyle w:val="ListParagraph"/>
        <w:numPr>
          <w:ilvl w:val="0"/>
          <w:numId w:val="7"/>
        </w:numPr>
        <w:ind w:right="-284"/>
        <w:rPr>
          <w:rFonts w:asciiTheme="minorHAnsi" w:hAnsiTheme="minorHAnsi" w:cstheme="minorHAnsi"/>
          <w:bCs/>
          <w:iCs/>
          <w:lang w:val="en-US"/>
        </w:rPr>
      </w:pPr>
      <w:r w:rsidRPr="00A96A3F">
        <w:rPr>
          <w:rFonts w:asciiTheme="minorHAnsi" w:hAnsiTheme="minorHAnsi" w:cstheme="minorHAnsi"/>
          <w:bCs/>
          <w:iCs/>
          <w:lang w:val="en-US"/>
        </w:rPr>
        <w:t>L/R flip function for quick validation of stereo imaging and phase issues</w:t>
      </w:r>
    </w:p>
    <w:p w14:paraId="2D5F6B02" w14:textId="7C65763D" w:rsidR="00A96A3F" w:rsidRDefault="00A96A3F" w:rsidP="00A96A3F">
      <w:pPr>
        <w:pStyle w:val="ListParagraph"/>
        <w:numPr>
          <w:ilvl w:val="0"/>
          <w:numId w:val="7"/>
        </w:numPr>
        <w:ind w:right="-284"/>
        <w:rPr>
          <w:rFonts w:asciiTheme="minorHAnsi" w:hAnsiTheme="minorHAnsi" w:cstheme="minorHAnsi"/>
          <w:bCs/>
          <w:iCs/>
          <w:lang w:val="en-US"/>
        </w:rPr>
      </w:pPr>
      <w:r w:rsidRPr="00A96A3F">
        <w:rPr>
          <w:rFonts w:asciiTheme="minorHAnsi" w:hAnsiTheme="minorHAnsi" w:cstheme="minorHAnsi"/>
          <w:bCs/>
          <w:iCs/>
          <w:lang w:val="en-US"/>
        </w:rPr>
        <w:t xml:space="preserve">Custom </w:t>
      </w:r>
      <w:proofErr w:type="gramStart"/>
      <w:r w:rsidRPr="00A96A3F">
        <w:rPr>
          <w:rFonts w:asciiTheme="minorHAnsi" w:hAnsiTheme="minorHAnsi" w:cstheme="minorHAnsi"/>
          <w:bCs/>
          <w:iCs/>
          <w:lang w:val="en-US"/>
        </w:rPr>
        <w:t>downmix</w:t>
      </w:r>
      <w:proofErr w:type="gramEnd"/>
      <w:r w:rsidRPr="00A96A3F">
        <w:rPr>
          <w:rFonts w:asciiTheme="minorHAnsi" w:hAnsiTheme="minorHAnsi" w:cstheme="minorHAnsi"/>
          <w:bCs/>
          <w:iCs/>
          <w:lang w:val="en-US"/>
        </w:rPr>
        <w:t xml:space="preserve"> rules, enabling users to adapt monitoring behavior to specific formats and workflows</w:t>
      </w:r>
    </w:p>
    <w:p w14:paraId="56C4784C" w14:textId="77777777" w:rsidR="00A96A3F" w:rsidRPr="00A96A3F" w:rsidRDefault="00A96A3F" w:rsidP="00A96A3F">
      <w:pPr>
        <w:ind w:right="-284"/>
        <w:rPr>
          <w:rFonts w:asciiTheme="minorHAnsi" w:hAnsiTheme="minorHAnsi" w:cstheme="minorHAnsi"/>
          <w:bCs/>
          <w:iCs/>
          <w:lang w:val="en-US"/>
        </w:rPr>
      </w:pPr>
    </w:p>
    <w:p w14:paraId="194BA3CF" w14:textId="203C1FB8" w:rsidR="00A96A3F" w:rsidRDefault="00A96A3F" w:rsidP="00A96A3F">
      <w:pPr>
        <w:ind w:right="-284"/>
        <w:rPr>
          <w:rFonts w:asciiTheme="minorHAnsi" w:hAnsiTheme="minorHAnsi" w:cstheme="minorHAnsi"/>
          <w:bCs/>
          <w:iCs/>
          <w:lang w:val="en-US"/>
        </w:rPr>
      </w:pPr>
      <w:r w:rsidRPr="00A96A3F">
        <w:rPr>
          <w:rFonts w:asciiTheme="minorHAnsi" w:hAnsiTheme="minorHAnsi" w:cstheme="minorHAnsi"/>
          <w:bCs/>
          <w:iCs/>
          <w:lang w:val="en-US"/>
        </w:rPr>
        <w:lastRenderedPageBreak/>
        <w:t>Together, these features reinforce the MT 48’s role not only as an interface, but as a comprehensive monitoring controller for complex modern audio environments.</w:t>
      </w:r>
    </w:p>
    <w:p w14:paraId="1E427A16" w14:textId="77777777" w:rsidR="00A96A3F" w:rsidRPr="009B7541" w:rsidRDefault="00A96A3F" w:rsidP="00A96A3F">
      <w:pPr>
        <w:ind w:right="-284"/>
        <w:rPr>
          <w:rFonts w:asciiTheme="minorHAnsi" w:hAnsiTheme="minorHAnsi" w:cstheme="minorHAnsi"/>
          <w:bCs/>
          <w:iCs/>
          <w:lang w:val="en-US"/>
        </w:rPr>
      </w:pPr>
    </w:p>
    <w:p w14:paraId="7F7A9BAA" w14:textId="77777777" w:rsidR="00F506CC" w:rsidRDefault="00F506CC" w:rsidP="00A96A3F">
      <w:pPr>
        <w:ind w:right="-284"/>
        <w:rPr>
          <w:rFonts w:asciiTheme="minorHAnsi" w:hAnsiTheme="minorHAnsi" w:cstheme="minorHAnsi"/>
          <w:b/>
          <w:iCs/>
          <w:sz w:val="24"/>
          <w:szCs w:val="24"/>
          <w:lang w:val="en-US"/>
        </w:rPr>
      </w:pPr>
      <w:r w:rsidRPr="00F506CC">
        <w:rPr>
          <w:rFonts w:asciiTheme="minorHAnsi" w:hAnsiTheme="minorHAnsi" w:cstheme="minorHAnsi"/>
          <w:b/>
          <w:iCs/>
          <w:sz w:val="24"/>
          <w:szCs w:val="24"/>
          <w:lang w:val="en-US"/>
        </w:rPr>
        <w:t>Performance, Stability, and Ecosystem Integration</w:t>
      </w:r>
    </w:p>
    <w:p w14:paraId="4C5D6430" w14:textId="77777777" w:rsidR="00F506CC" w:rsidRPr="00F506CC" w:rsidRDefault="00F506CC" w:rsidP="00F506CC">
      <w:pPr>
        <w:ind w:right="-284"/>
        <w:rPr>
          <w:rFonts w:asciiTheme="minorHAnsi" w:hAnsiTheme="minorHAnsi" w:cstheme="minorHAnsi"/>
          <w:bCs/>
          <w:iCs/>
          <w:lang w:val="en-US"/>
        </w:rPr>
      </w:pPr>
      <w:r w:rsidRPr="00F506CC">
        <w:rPr>
          <w:rFonts w:asciiTheme="minorHAnsi" w:hAnsiTheme="minorHAnsi" w:cstheme="minorHAnsi"/>
          <w:bCs/>
          <w:iCs/>
          <w:lang w:val="en-US"/>
        </w:rPr>
        <w:t xml:space="preserve">In addition to new features, firmware 2.0 delivers numerous bug fixes, performance optimizations, and enhanced USB compatibility, including support for the latest macOS systems. </w:t>
      </w:r>
    </w:p>
    <w:p w14:paraId="05DE19A1" w14:textId="6D854B58" w:rsidR="00F506CC" w:rsidRDefault="00F506CC" w:rsidP="00F506CC">
      <w:pPr>
        <w:ind w:right="-284"/>
        <w:rPr>
          <w:rFonts w:asciiTheme="minorHAnsi" w:hAnsiTheme="minorHAnsi" w:cstheme="minorHAnsi"/>
          <w:bCs/>
          <w:iCs/>
          <w:lang w:val="en-US"/>
        </w:rPr>
      </w:pPr>
      <w:r w:rsidRPr="00F506CC">
        <w:rPr>
          <w:rFonts w:asciiTheme="minorHAnsi" w:hAnsiTheme="minorHAnsi" w:cstheme="minorHAnsi"/>
          <w:bCs/>
          <w:iCs/>
          <w:lang w:val="en-US"/>
        </w:rPr>
        <w:t>These improvements ensure stability in mission-critical workflows and reflect Neumann’s ongoing commitment to long-term product support.</w:t>
      </w:r>
    </w:p>
    <w:p w14:paraId="2FDAD276" w14:textId="77777777" w:rsidR="00F506CC" w:rsidRPr="00F506CC" w:rsidRDefault="00F506CC" w:rsidP="00F506CC">
      <w:pPr>
        <w:ind w:right="-284"/>
        <w:rPr>
          <w:rFonts w:asciiTheme="minorHAnsi" w:hAnsiTheme="minorHAnsi" w:cstheme="minorHAnsi"/>
          <w:bCs/>
          <w:iCs/>
          <w:lang w:val="en-US"/>
        </w:rPr>
      </w:pPr>
    </w:p>
    <w:p w14:paraId="3489E405" w14:textId="77777777" w:rsidR="00F506CC" w:rsidRPr="00F506CC" w:rsidRDefault="00F506CC" w:rsidP="00F506CC">
      <w:pPr>
        <w:ind w:right="-284"/>
        <w:rPr>
          <w:rFonts w:asciiTheme="minorHAnsi" w:hAnsiTheme="minorHAnsi" w:cstheme="minorHAnsi"/>
          <w:b/>
          <w:iCs/>
          <w:sz w:val="24"/>
          <w:szCs w:val="24"/>
          <w:lang w:val="en-US"/>
        </w:rPr>
      </w:pPr>
      <w:r w:rsidRPr="00F506CC">
        <w:rPr>
          <w:rFonts w:asciiTheme="minorHAnsi" w:hAnsiTheme="minorHAnsi" w:cstheme="minorHAnsi"/>
          <w:b/>
          <w:iCs/>
          <w:sz w:val="24"/>
          <w:szCs w:val="24"/>
          <w:lang w:val="en-US"/>
        </w:rPr>
        <w:t>Availability and Pricing</w:t>
      </w:r>
    </w:p>
    <w:p w14:paraId="3C0B2A01" w14:textId="59C521FC" w:rsidR="00F506CC" w:rsidRDefault="00F506CC" w:rsidP="00F506CC">
      <w:pPr>
        <w:ind w:right="-284"/>
        <w:rPr>
          <w:rFonts w:asciiTheme="minorHAnsi" w:hAnsiTheme="minorHAnsi" w:cstheme="minorHAnsi"/>
          <w:bCs/>
          <w:iCs/>
          <w:lang w:val="en-US"/>
        </w:rPr>
      </w:pPr>
      <w:r w:rsidRPr="00F506CC">
        <w:rPr>
          <w:rFonts w:asciiTheme="minorHAnsi" w:hAnsiTheme="minorHAnsi" w:cstheme="minorHAnsi"/>
          <w:bCs/>
          <w:iCs/>
          <w:lang w:val="en-US"/>
        </w:rPr>
        <w:t>Firmware 2.0 for the Neumann MT 48 will be available as a free update starting June 15</w:t>
      </w:r>
      <w:r w:rsidRPr="00F506CC">
        <w:rPr>
          <w:rFonts w:asciiTheme="minorHAnsi" w:hAnsiTheme="minorHAnsi" w:cstheme="minorHAnsi"/>
          <w:bCs/>
          <w:iCs/>
          <w:vertAlign w:val="superscript"/>
          <w:lang w:val="en-US"/>
        </w:rPr>
        <w:t>th</w:t>
      </w:r>
      <w:r>
        <w:rPr>
          <w:rFonts w:asciiTheme="minorHAnsi" w:hAnsiTheme="minorHAnsi" w:cstheme="minorHAnsi"/>
          <w:bCs/>
          <w:iCs/>
          <w:lang w:val="en-US"/>
        </w:rPr>
        <w:t xml:space="preserve">. </w:t>
      </w:r>
    </w:p>
    <w:p w14:paraId="003DDFA2" w14:textId="77777777" w:rsidR="00EC6F2C" w:rsidRDefault="00EC6F2C" w:rsidP="00F506CC">
      <w:pPr>
        <w:ind w:right="-284"/>
        <w:rPr>
          <w:rFonts w:asciiTheme="minorHAnsi" w:hAnsiTheme="minorHAnsi" w:cstheme="minorHAnsi"/>
          <w:bCs/>
          <w:iCs/>
          <w:lang w:val="en-US"/>
        </w:rPr>
      </w:pPr>
    </w:p>
    <w:p w14:paraId="6FF274F5" w14:textId="5E3F4371" w:rsidR="00F506CC" w:rsidRPr="00F506CC" w:rsidRDefault="00F506CC" w:rsidP="00F506CC">
      <w:pPr>
        <w:ind w:right="-284"/>
        <w:rPr>
          <w:rFonts w:asciiTheme="minorHAnsi" w:hAnsiTheme="minorHAnsi" w:cstheme="minorHAnsi"/>
          <w:bCs/>
          <w:iCs/>
          <w:lang w:val="en-US"/>
        </w:rPr>
      </w:pPr>
      <w:r w:rsidRPr="00F506CC">
        <w:rPr>
          <w:rFonts w:asciiTheme="minorHAnsi" w:hAnsiTheme="minorHAnsi" w:cstheme="minorHAnsi"/>
          <w:bCs/>
          <w:iCs/>
          <w:lang w:val="en-US"/>
        </w:rPr>
        <w:t>Plug-ins:</w:t>
      </w:r>
    </w:p>
    <w:p w14:paraId="437DC627" w14:textId="141AB648" w:rsidR="00F506CC" w:rsidRPr="00F506CC" w:rsidRDefault="00F506CC" w:rsidP="00F506CC">
      <w:pPr>
        <w:pStyle w:val="ListParagraph"/>
        <w:numPr>
          <w:ilvl w:val="0"/>
          <w:numId w:val="7"/>
        </w:numPr>
        <w:ind w:right="-284"/>
        <w:rPr>
          <w:rFonts w:asciiTheme="minorHAnsi" w:hAnsiTheme="minorHAnsi" w:cstheme="minorHAnsi"/>
          <w:bCs/>
          <w:iCs/>
          <w:lang w:val="en-US"/>
        </w:rPr>
      </w:pPr>
      <w:proofErr w:type="spellStart"/>
      <w:r w:rsidRPr="00F506CC">
        <w:rPr>
          <w:rFonts w:asciiTheme="minorHAnsi" w:hAnsiTheme="minorHAnsi" w:cstheme="minorHAnsi"/>
          <w:bCs/>
          <w:iCs/>
          <w:lang w:val="en-US"/>
        </w:rPr>
        <w:t>Merging</w:t>
      </w:r>
      <w:r w:rsidR="00F5104F">
        <w:rPr>
          <w:rFonts w:asciiTheme="minorHAnsi" w:hAnsiTheme="minorHAnsi" w:cstheme="minorHAnsi"/>
          <w:bCs/>
          <w:iCs/>
          <w:lang w:val="en-US"/>
        </w:rPr>
        <w:t>+</w:t>
      </w:r>
      <w:r w:rsidRPr="00F506CC">
        <w:rPr>
          <w:rFonts w:asciiTheme="minorHAnsi" w:hAnsiTheme="minorHAnsi" w:cstheme="minorHAnsi"/>
          <w:bCs/>
          <w:iCs/>
          <w:lang w:val="en-US"/>
        </w:rPr>
        <w:t>Deesser</w:t>
      </w:r>
      <w:proofErr w:type="spellEnd"/>
      <w:r w:rsidRPr="00F506CC">
        <w:rPr>
          <w:rFonts w:asciiTheme="minorHAnsi" w:hAnsiTheme="minorHAnsi" w:cstheme="minorHAnsi"/>
          <w:bCs/>
          <w:iCs/>
          <w:lang w:val="en-US"/>
        </w:rPr>
        <w:t>: MSRP DE EUR 209.00/ UK GBP 179.00 / US USD 209.00</w:t>
      </w:r>
    </w:p>
    <w:p w14:paraId="09FA9506" w14:textId="79D7883E" w:rsidR="00F506CC" w:rsidRDefault="00F506CC" w:rsidP="00F506CC">
      <w:pPr>
        <w:pStyle w:val="ListParagraph"/>
        <w:numPr>
          <w:ilvl w:val="0"/>
          <w:numId w:val="7"/>
        </w:numPr>
        <w:ind w:right="-284"/>
        <w:rPr>
          <w:rFonts w:asciiTheme="minorHAnsi" w:hAnsiTheme="minorHAnsi" w:cstheme="minorHAnsi"/>
          <w:bCs/>
          <w:iCs/>
          <w:lang w:val="en-US"/>
        </w:rPr>
      </w:pPr>
      <w:r w:rsidRPr="00F506CC">
        <w:rPr>
          <w:rFonts w:asciiTheme="minorHAnsi" w:hAnsiTheme="minorHAnsi" w:cstheme="minorHAnsi"/>
          <w:bCs/>
          <w:iCs/>
          <w:lang w:val="en-US"/>
        </w:rPr>
        <w:t>Eventide Blackhole: MSRP DE EUR 209.00/ UK GBP 179.00 / US USD 209.00</w:t>
      </w:r>
    </w:p>
    <w:p w14:paraId="5AF63F74" w14:textId="6D33B45C" w:rsidR="009B7541" w:rsidRDefault="00F506CC" w:rsidP="00F506CC">
      <w:pPr>
        <w:ind w:right="-284"/>
        <w:rPr>
          <w:rFonts w:asciiTheme="minorHAnsi" w:hAnsiTheme="minorHAnsi" w:cstheme="minorHAnsi"/>
          <w:bCs/>
          <w:iCs/>
          <w:lang w:val="en-US"/>
        </w:rPr>
      </w:pPr>
      <w:r w:rsidRPr="00F506CC">
        <w:rPr>
          <w:rFonts w:asciiTheme="minorHAnsi" w:hAnsiTheme="minorHAnsi" w:cstheme="minorHAnsi"/>
          <w:bCs/>
          <w:iCs/>
          <w:lang w:val="en-US"/>
        </w:rPr>
        <w:t xml:space="preserve">For Dante pricing, please see </w:t>
      </w:r>
      <w:proofErr w:type="spellStart"/>
      <w:r w:rsidRPr="00F506CC">
        <w:rPr>
          <w:rFonts w:asciiTheme="minorHAnsi" w:hAnsiTheme="minorHAnsi" w:cstheme="minorHAnsi"/>
          <w:bCs/>
          <w:iCs/>
          <w:lang w:val="en-US"/>
        </w:rPr>
        <w:t>Audinate's</w:t>
      </w:r>
      <w:proofErr w:type="spellEnd"/>
      <w:r w:rsidRPr="00F506CC">
        <w:rPr>
          <w:rFonts w:asciiTheme="minorHAnsi" w:hAnsiTheme="minorHAnsi" w:cstheme="minorHAnsi"/>
          <w:bCs/>
          <w:iCs/>
          <w:lang w:val="en-US"/>
        </w:rPr>
        <w:t xml:space="preserve"> website. (How it works: 1. Connect your Dante Ready device, 2. Open the Dante Activator tool from Dante Controller, 3. Add options to your cart, check out at </w:t>
      </w:r>
      <w:proofErr w:type="spellStart"/>
      <w:r w:rsidRPr="00F506CC">
        <w:rPr>
          <w:rFonts w:asciiTheme="minorHAnsi" w:hAnsiTheme="minorHAnsi" w:cstheme="minorHAnsi"/>
          <w:bCs/>
          <w:iCs/>
          <w:lang w:val="en-US"/>
        </w:rPr>
        <w:t>Audinate</w:t>
      </w:r>
      <w:proofErr w:type="spellEnd"/>
      <w:r w:rsidRPr="00F506CC">
        <w:rPr>
          <w:rFonts w:asciiTheme="minorHAnsi" w:hAnsiTheme="minorHAnsi" w:cstheme="minorHAnsi"/>
          <w:bCs/>
          <w:iCs/>
          <w:lang w:val="en-US"/>
        </w:rPr>
        <w:t>, then your device will be activated.)</w:t>
      </w:r>
    </w:p>
    <w:p w14:paraId="272EFA34" w14:textId="77777777" w:rsidR="00F506CC" w:rsidRDefault="00F506CC" w:rsidP="009B7541">
      <w:pPr>
        <w:ind w:right="-284"/>
        <w:rPr>
          <w:rFonts w:asciiTheme="minorHAnsi" w:hAnsiTheme="minorHAnsi" w:cstheme="minorHAnsi"/>
          <w:bCs/>
          <w:iCs/>
          <w:lang w:val="en-US"/>
        </w:rPr>
      </w:pPr>
    </w:p>
    <w:p w14:paraId="53C3BACB" w14:textId="1A9D7F72" w:rsidR="0044342F" w:rsidRPr="00F506CC" w:rsidRDefault="009B7541" w:rsidP="009B7541">
      <w:pPr>
        <w:ind w:right="-284"/>
        <w:rPr>
          <w:rFonts w:asciiTheme="minorHAnsi" w:hAnsiTheme="minorHAnsi" w:cstheme="minorHAnsi"/>
          <w:bCs/>
          <w:iCs/>
          <w:lang w:val="en-US"/>
        </w:rPr>
      </w:pPr>
      <w:r w:rsidRPr="009B7541">
        <w:rPr>
          <w:rFonts w:asciiTheme="minorHAnsi" w:hAnsiTheme="minorHAnsi" w:cstheme="minorHAnsi"/>
          <w:bCs/>
          <w:iCs/>
          <w:lang w:val="en-US"/>
        </w:rPr>
        <w:t xml:space="preserve">For more information, visit: </w:t>
      </w:r>
      <w:r w:rsidR="003B4FCA">
        <w:fldChar w:fldCharType="begin"/>
      </w:r>
      <w:r w:rsidR="003B4FCA" w:rsidRPr="004E044F">
        <w:rPr>
          <w:lang w:val="en-GB"/>
        </w:rPr>
        <w:instrText>HYPERLINK "http://www.neumann.com"</w:instrText>
      </w:r>
      <w:r w:rsidR="003B4FCA">
        <w:fldChar w:fldCharType="separate"/>
      </w:r>
      <w:r w:rsidR="003B4FCA" w:rsidRPr="00AB4404">
        <w:rPr>
          <w:rStyle w:val="Hyperlink"/>
          <w:rFonts w:asciiTheme="minorHAnsi" w:hAnsiTheme="minorHAnsi" w:cstheme="minorHAnsi"/>
          <w:bCs/>
          <w:iCs/>
          <w:lang w:val="en-US"/>
        </w:rPr>
        <w:t>www.neumann.com</w:t>
      </w:r>
      <w:r w:rsidR="003B4FCA">
        <w:fldChar w:fldCharType="end"/>
      </w:r>
    </w:p>
    <w:p w14:paraId="1DD5878D" w14:textId="77777777" w:rsidR="006F5E4A" w:rsidRPr="00BA55F9" w:rsidRDefault="006F5E4A" w:rsidP="009B7541">
      <w:pPr>
        <w:ind w:right="-284"/>
        <w:rPr>
          <w:rFonts w:asciiTheme="minorHAnsi" w:hAnsiTheme="minorHAnsi" w:cstheme="minorHAnsi"/>
          <w:b/>
          <w:iCs/>
          <w:lang w:val="en-US"/>
        </w:rPr>
      </w:pPr>
    </w:p>
    <w:p w14:paraId="577976ED" w14:textId="005DCB04" w:rsidR="00CE614B" w:rsidRPr="00C47C36" w:rsidRDefault="00CE614B" w:rsidP="00CE614B">
      <w:pPr>
        <w:spacing w:after="120" w:line="276" w:lineRule="auto"/>
        <w:ind w:right="-284"/>
        <w:rPr>
          <w:rFonts w:asciiTheme="minorHAnsi" w:hAnsiTheme="minorHAnsi" w:cstheme="minorHAnsi"/>
          <w:b/>
          <w:color w:val="000000" w:themeColor="text1"/>
          <w:sz w:val="16"/>
          <w:szCs w:val="16"/>
          <w:lang w:val="en-US"/>
        </w:rPr>
      </w:pPr>
      <w:r>
        <w:rPr>
          <w:rFonts w:asciiTheme="minorHAnsi" w:hAnsiTheme="minorHAnsi" w:cstheme="minorHAnsi"/>
          <w:b/>
          <w:color w:val="000000" w:themeColor="text1"/>
          <w:sz w:val="16"/>
          <w:szCs w:val="16"/>
          <w:lang w:val="en-US"/>
        </w:rPr>
        <w:t>About</w:t>
      </w:r>
      <w:r w:rsidRPr="00332232">
        <w:rPr>
          <w:rFonts w:asciiTheme="minorHAnsi" w:hAnsiTheme="minorHAnsi" w:cstheme="minorHAnsi"/>
          <w:b/>
          <w:color w:val="000000" w:themeColor="text1"/>
          <w:sz w:val="16"/>
          <w:szCs w:val="16"/>
          <w:lang w:val="en-US"/>
        </w:rPr>
        <w:t xml:space="preserve"> Neumann</w:t>
      </w:r>
    </w:p>
    <w:p w14:paraId="69D43B43" w14:textId="5E5B8F5E" w:rsidR="00CE614B" w:rsidRDefault="00CE614B" w:rsidP="00CE614B">
      <w:pPr>
        <w:spacing w:line="240" w:lineRule="auto"/>
        <w:ind w:right="-284"/>
        <w:rPr>
          <w:rFonts w:asciiTheme="minorHAnsi" w:hAnsiTheme="minorHAnsi" w:cstheme="minorHAnsi"/>
          <w:color w:val="000000" w:themeColor="text1"/>
          <w:sz w:val="16"/>
          <w:szCs w:val="16"/>
          <w:lang w:val="en-US"/>
        </w:rPr>
      </w:pPr>
      <w:r w:rsidRPr="00ED76CB">
        <w:rPr>
          <w:rFonts w:asciiTheme="minorHAnsi" w:hAnsiTheme="minorHAnsi" w:cstheme="minorHAnsi"/>
          <w:color w:val="000000" w:themeColor="text1"/>
          <w:sz w:val="16"/>
          <w:szCs w:val="16"/>
          <w:lang w:val="en-US"/>
        </w:rPr>
        <w:t>Georg Neumann GmbH, known as “</w:t>
      </w:r>
      <w:proofErr w:type="spellStart"/>
      <w:r w:rsidRPr="00ED76CB">
        <w:rPr>
          <w:rFonts w:asciiTheme="minorHAnsi" w:hAnsiTheme="minorHAnsi" w:cstheme="minorHAnsi"/>
          <w:color w:val="000000" w:themeColor="text1"/>
          <w:sz w:val="16"/>
          <w:szCs w:val="16"/>
          <w:lang w:val="en-US"/>
        </w:rPr>
        <w:t>Neumann.Berlin</w:t>
      </w:r>
      <w:proofErr w:type="spellEnd"/>
      <w:r w:rsidRPr="00ED76CB">
        <w:rPr>
          <w:rFonts w:asciiTheme="minorHAnsi" w:hAnsiTheme="minorHAnsi" w:cstheme="minorHAnsi"/>
          <w:color w:val="000000" w:themeColor="text1"/>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ED76CB">
        <w:rPr>
          <w:rFonts w:asciiTheme="minorHAnsi" w:hAnsiTheme="minorHAnsi" w:cstheme="minorHAnsi"/>
          <w:color w:val="000000" w:themeColor="text1"/>
          <w:sz w:val="16"/>
          <w:szCs w:val="16"/>
          <w:lang w:val="en-US"/>
        </w:rPr>
        <w:t>Neumann.Berlin</w:t>
      </w:r>
      <w:proofErr w:type="spellEnd"/>
      <w:r w:rsidRPr="00ED76C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w:t>
      </w:r>
      <w:r w:rsidRPr="006D2138">
        <w:rPr>
          <w:rFonts w:asciiTheme="minorHAnsi" w:hAnsiTheme="minorHAnsi" w:cstheme="minorHAnsi"/>
          <w:color w:val="000000" w:themeColor="text1"/>
          <w:sz w:val="16"/>
          <w:szCs w:val="16"/>
          <w:lang w:val="en-US"/>
        </w:rPr>
        <w:t> </w:t>
      </w:r>
      <w:hyperlink r:id="rId14" w:history="1">
        <w:r w:rsidRPr="00ED76CB">
          <w:rPr>
            <w:rStyle w:val="Hyperlink"/>
            <w:rFonts w:asciiTheme="minorHAnsi" w:hAnsiTheme="minorHAnsi" w:cstheme="minorHAnsi"/>
            <w:sz w:val="16"/>
            <w:szCs w:val="16"/>
            <w:lang w:val="en-US"/>
          </w:rPr>
          <w:t>www.neumann</w:t>
        </w:r>
      </w:hyperlink>
      <w:r w:rsidRPr="006D2138">
        <w:rPr>
          <w:rFonts w:asciiTheme="minorHAnsi" w:hAnsiTheme="minorHAnsi" w:cstheme="minorHAnsi"/>
          <w:color w:val="000000" w:themeColor="text1"/>
          <w:sz w:val="16"/>
          <w:szCs w:val="16"/>
          <w:lang w:val="en-US"/>
        </w:rPr>
        <w:t>.</w:t>
      </w:r>
    </w:p>
    <w:p w14:paraId="0DF25907" w14:textId="77777777" w:rsidR="00CE614B" w:rsidRDefault="00CE614B" w:rsidP="00CE614B">
      <w:pPr>
        <w:spacing w:line="240" w:lineRule="auto"/>
        <w:ind w:right="-284"/>
        <w:rPr>
          <w:rFonts w:asciiTheme="minorHAnsi" w:hAnsiTheme="minorHAnsi" w:cstheme="minorHAnsi"/>
          <w:color w:val="000000" w:themeColor="text1"/>
          <w:sz w:val="16"/>
          <w:szCs w:val="16"/>
          <w:lang w:val="en-US"/>
        </w:rPr>
      </w:pPr>
    </w:p>
    <w:p w14:paraId="254E134C" w14:textId="77777777" w:rsidR="00CE614B" w:rsidRPr="00ED76CB" w:rsidRDefault="00CE614B" w:rsidP="00CE614B">
      <w:pPr>
        <w:spacing w:line="240" w:lineRule="auto"/>
        <w:ind w:right="-284"/>
        <w:rPr>
          <w:rFonts w:asciiTheme="minorHAnsi" w:hAnsiTheme="minorHAnsi" w:cs="Arial (Textkörper)"/>
          <w:sz w:val="16"/>
          <w:szCs w:val="16"/>
          <w:lang w:val="en-US"/>
        </w:rPr>
      </w:pPr>
      <w:r w:rsidRPr="00ED76CB">
        <w:rPr>
          <w:rFonts w:asciiTheme="minorHAnsi" w:hAnsiTheme="minorHAnsi" w:cs="Arial (Textkörper)"/>
          <w:color w:val="000000" w:themeColor="text1"/>
          <w:sz w:val="16"/>
          <w:szCs w:val="16"/>
          <w:lang w:val="en-US"/>
        </w:rPr>
        <w:t xml:space="preserve">Stay up to date and follow us on: </w:t>
      </w:r>
      <w:hyperlink r:id="rId15" w:tgtFrame="_blank" w:history="1">
        <w:r w:rsidRPr="00ED76CB">
          <w:rPr>
            <w:rStyle w:val="Hyperlink"/>
            <w:rFonts w:asciiTheme="minorHAnsi" w:hAnsiTheme="minorHAnsi" w:cstheme="minorHAnsi"/>
            <w:sz w:val="16"/>
            <w:szCs w:val="16"/>
            <w:lang w:val="en-US"/>
          </w:rPr>
          <w:t>FACEBOOK</w:t>
        </w:r>
      </w:hyperlink>
      <w:r w:rsidRPr="00ED76CB">
        <w:rPr>
          <w:rFonts w:asciiTheme="minorHAnsi" w:hAnsiTheme="minorHAnsi" w:cstheme="minorHAnsi"/>
          <w:color w:val="000000"/>
          <w:sz w:val="16"/>
          <w:szCs w:val="16"/>
          <w:lang w:val="en-US"/>
        </w:rPr>
        <w:t> I </w:t>
      </w:r>
      <w:hyperlink r:id="rId16" w:tgtFrame="_blank" w:history="1">
        <w:r w:rsidRPr="00ED76CB">
          <w:rPr>
            <w:rStyle w:val="Hyperlink"/>
            <w:rFonts w:asciiTheme="minorHAnsi" w:hAnsiTheme="minorHAnsi" w:cstheme="minorHAnsi"/>
            <w:sz w:val="16"/>
            <w:szCs w:val="16"/>
            <w:lang w:val="en-US"/>
          </w:rPr>
          <w:t>INSTAGRAM</w:t>
        </w:r>
      </w:hyperlink>
      <w:r w:rsidRPr="00ED76CB">
        <w:rPr>
          <w:rFonts w:asciiTheme="minorHAnsi" w:hAnsiTheme="minorHAnsi" w:cstheme="minorHAnsi"/>
          <w:color w:val="000000"/>
          <w:sz w:val="16"/>
          <w:szCs w:val="16"/>
          <w:lang w:val="en-US"/>
        </w:rPr>
        <w:t> I </w:t>
      </w:r>
      <w:hyperlink r:id="rId17" w:tgtFrame="_blank" w:history="1">
        <w:r w:rsidRPr="00ED76CB">
          <w:rPr>
            <w:rStyle w:val="Hyperlink"/>
            <w:rFonts w:asciiTheme="minorHAnsi" w:hAnsiTheme="minorHAnsi" w:cstheme="minorHAnsi"/>
            <w:sz w:val="16"/>
            <w:szCs w:val="16"/>
            <w:lang w:val="en-US"/>
          </w:rPr>
          <w:t>YOUTUBE</w:t>
        </w:r>
      </w:hyperlink>
    </w:p>
    <w:p w14:paraId="3F471577" w14:textId="77777777" w:rsidR="00CE614B" w:rsidRDefault="00CE614B" w:rsidP="00CE614B">
      <w:pPr>
        <w:spacing w:line="240" w:lineRule="auto"/>
        <w:ind w:right="-284"/>
        <w:rPr>
          <w:rFonts w:asciiTheme="minorHAnsi" w:hAnsiTheme="minorHAnsi" w:cstheme="minorHAnsi"/>
          <w:color w:val="414141" w:themeColor="accent2"/>
          <w:sz w:val="16"/>
          <w:szCs w:val="16"/>
          <w:lang w:val="en-US"/>
        </w:rPr>
      </w:pPr>
    </w:p>
    <w:p w14:paraId="54514E46" w14:textId="77777777" w:rsidR="00F13455" w:rsidRPr="006D2138" w:rsidRDefault="00F13455" w:rsidP="00CE614B">
      <w:pPr>
        <w:spacing w:line="240" w:lineRule="auto"/>
        <w:ind w:right="-284"/>
        <w:rPr>
          <w:rFonts w:asciiTheme="minorHAnsi" w:hAnsiTheme="minorHAnsi" w:cstheme="minorHAnsi"/>
          <w:color w:val="414141" w:themeColor="accent2"/>
          <w:sz w:val="16"/>
          <w:szCs w:val="16"/>
          <w:lang w:val="en-US"/>
        </w:rPr>
      </w:pPr>
    </w:p>
    <w:p w14:paraId="0B185082" w14:textId="79736EB7" w:rsidR="00DA7033" w:rsidRPr="00332232" w:rsidRDefault="00CE614B" w:rsidP="00CE614B">
      <w:pPr>
        <w:pStyle w:val="Contact"/>
        <w:ind w:right="-284"/>
        <w:rPr>
          <w:rFonts w:asciiTheme="minorHAnsi" w:hAnsiTheme="minorHAnsi" w:cstheme="minorHAnsi"/>
          <w:b/>
          <w:color w:val="000000" w:themeColor="text1"/>
          <w:lang w:val="en-US"/>
        </w:rPr>
      </w:pPr>
      <w:r w:rsidRPr="00332232">
        <w:rPr>
          <w:rFonts w:asciiTheme="minorHAnsi" w:hAnsiTheme="minorHAnsi" w:cstheme="minorHAnsi"/>
          <w:b/>
          <w:color w:val="000000" w:themeColor="text1"/>
          <w:lang w:val="en-US"/>
        </w:rPr>
        <w:t>Press Contact Neumann:</w:t>
      </w:r>
    </w:p>
    <w:p w14:paraId="05879EE6" w14:textId="6A04347C" w:rsidR="00BA55F9" w:rsidRPr="00F5104F" w:rsidRDefault="00F506CC" w:rsidP="00A12412">
      <w:pPr>
        <w:pStyle w:val="Contact"/>
        <w:ind w:right="-284"/>
        <w:rPr>
          <w:rFonts w:asciiTheme="minorHAnsi" w:hAnsiTheme="minorHAnsi" w:cstheme="minorHAnsi"/>
          <w:color w:val="000000" w:themeColor="text1"/>
          <w:lang w:val="en-GB"/>
        </w:rPr>
      </w:pPr>
      <w:r w:rsidRPr="00F5104F">
        <w:rPr>
          <w:rFonts w:asciiTheme="minorHAnsi" w:hAnsiTheme="minorHAnsi" w:cstheme="minorHAnsi"/>
          <w:color w:val="000000" w:themeColor="text1"/>
          <w:lang w:val="en-GB"/>
        </w:rPr>
        <w:t>Neumann Newsroom</w:t>
      </w:r>
      <w:r w:rsidRPr="00F5104F">
        <w:rPr>
          <w:rFonts w:asciiTheme="minorHAnsi" w:hAnsiTheme="minorHAnsi" w:cstheme="minorHAnsi"/>
          <w:color w:val="000000" w:themeColor="text1"/>
          <w:lang w:val="en-GB"/>
        </w:rPr>
        <w:br/>
      </w:r>
      <w:hyperlink r:id="rId18" w:history="1">
        <w:r w:rsidRPr="00F5104F">
          <w:rPr>
            <w:rStyle w:val="Hyperlink"/>
            <w:rFonts w:asciiTheme="minorHAnsi" w:hAnsiTheme="minorHAnsi" w:cstheme="minorHAnsi"/>
            <w:lang w:val="en-GB"/>
          </w:rPr>
          <w:t>newsroom@neumann.com</w:t>
        </w:r>
      </w:hyperlink>
      <w:r w:rsidRPr="00F5104F">
        <w:rPr>
          <w:rFonts w:asciiTheme="minorHAnsi" w:hAnsiTheme="minorHAnsi" w:cstheme="minorHAnsi"/>
          <w:color w:val="000000" w:themeColor="text1"/>
          <w:lang w:val="en-GB"/>
        </w:rPr>
        <w:br/>
        <w:t>+49 (0) 30417724-0</w:t>
      </w:r>
      <w:r w:rsidR="00DA7033" w:rsidRPr="00F5104F">
        <w:rPr>
          <w:rFonts w:asciiTheme="minorHAnsi" w:hAnsiTheme="minorHAnsi" w:cstheme="minorHAnsi"/>
          <w:color w:val="000000" w:themeColor="text1"/>
          <w:lang w:val="en-GB"/>
        </w:rPr>
        <w:tab/>
      </w:r>
      <w:r w:rsidR="00DA7033" w:rsidRPr="00F5104F">
        <w:rPr>
          <w:rFonts w:asciiTheme="minorHAnsi" w:hAnsiTheme="minorHAnsi" w:cstheme="minorHAnsi"/>
          <w:color w:val="000000" w:themeColor="text1"/>
          <w:lang w:val="en-GB"/>
        </w:rPr>
        <w:tab/>
      </w:r>
    </w:p>
    <w:sectPr w:rsidR="00BA55F9" w:rsidRPr="00F5104F" w:rsidSect="00164671">
      <w:headerReference w:type="default" r:id="rId19"/>
      <w:headerReference w:type="first" r:id="rId20"/>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D81BF" w14:textId="77777777" w:rsidR="007F4A35" w:rsidRDefault="007F4A35" w:rsidP="00CF26E7">
      <w:pPr>
        <w:spacing w:line="240" w:lineRule="auto"/>
      </w:pPr>
      <w:r>
        <w:separator/>
      </w:r>
    </w:p>
  </w:endnote>
  <w:endnote w:type="continuationSeparator" w:id="0">
    <w:p w14:paraId="6BDFD34E" w14:textId="77777777" w:rsidR="007F4A35" w:rsidRDefault="007F4A35"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A20069E5-8D71-E54A-8B30-2EE042BC8ECB}"/>
  </w:font>
  <w:font w:name="Times New Roman">
    <w:panose1 w:val="02020603050405020304"/>
    <w:charset w:val="00"/>
    <w:family w:val="roman"/>
    <w:pitch w:val="variable"/>
    <w:sig w:usb0="E0002EFF" w:usb1="C000785B" w:usb2="00000009" w:usb3="00000000" w:csb0="000001FF" w:csb1="00000000"/>
    <w:embedRegular r:id="rId2" w:fontKey="{19BBE6CC-36B1-C549-B830-3E1F458B16EC}"/>
    <w:embedBold r:id="rId3" w:fontKey="{8FE1C6D7-2BE5-2548-9F83-9CB0DBC88BF7}"/>
  </w:font>
  <w:font w:name="Courier New">
    <w:panose1 w:val="02070309020205020404"/>
    <w:charset w:val="00"/>
    <w:family w:val="modern"/>
    <w:pitch w:val="fixed"/>
    <w:sig w:usb0="E0002EFF" w:usb1="C0007843" w:usb2="00000009" w:usb3="00000000" w:csb0="000001FF" w:csb1="00000000"/>
    <w:embedRegular r:id="rId4" w:fontKey="{DC2BC758-EA77-4A43-83B5-7E1FAB91D4B4}"/>
  </w:font>
  <w:font w:name="Wingdings">
    <w:panose1 w:val="05000000000000000000"/>
    <w:charset w:val="4D"/>
    <w:family w:val="decorative"/>
    <w:pitch w:val="variable"/>
    <w:sig w:usb0="00000003" w:usb1="00000000" w:usb2="00000000" w:usb3="00000000" w:csb0="80000001" w:csb1="00000000"/>
    <w:embedRegular r:id="rId5" w:fontKey="{A0534E68-B286-8840-A968-E5C8ADE3D13A}"/>
  </w:font>
  <w:font w:name="Arial">
    <w:panose1 w:val="020B0604020202020204"/>
    <w:charset w:val="00"/>
    <w:family w:val="swiss"/>
    <w:pitch w:val="variable"/>
    <w:sig w:usb0="E0002EFF" w:usb1="C000785B" w:usb2="00000009" w:usb3="00000000" w:csb0="000001FF" w:csb1="00000000"/>
    <w:embedRegular r:id="rId6" w:fontKey="{29447C2F-D027-5D46-A827-E7668BB8C87F}"/>
    <w:embedBold r:id="rId7" w:fontKey="{64C79DCA-87A8-4640-A2BF-7D9B6F3E0AA6}"/>
    <w:embedItalic r:id="rId8" w:fontKey="{F68DFB61-6806-E34C-9AC4-8491D4BADB7D}"/>
    <w:embedBoldItalic r:id="rId9" w:fontKey="{F721BD9B-FB76-F447-91D2-A512E0A4404C}"/>
  </w:font>
  <w:font w:name="Sennheiser Office">
    <w:panose1 w:val="02010504010101010104"/>
    <w:charset w:val="00"/>
    <w:family w:val="swiss"/>
    <w:pitch w:val="variable"/>
    <w:sig w:usb0="A00000AF" w:usb1="500020DB" w:usb2="00000000" w:usb3="00000000" w:csb0="00000093" w:csb1="00000000"/>
    <w:embedRegular r:id="rId10" w:fontKey="{BE50050A-EA6C-0E45-920B-0A265F9B6E26}"/>
    <w:embedBold r:id="rId11" w:fontKey="{B9D0D7DC-283F-4647-B89E-715E3870982D}"/>
  </w:font>
  <w:font w:name="Segoe UI">
    <w:panose1 w:val="020B0502040204020203"/>
    <w:charset w:val="00"/>
    <w:family w:val="swiss"/>
    <w:pitch w:val="variable"/>
    <w:sig w:usb0="E4002EFF" w:usb1="C000E47F" w:usb2="00000009" w:usb3="00000000" w:csb0="000001FF" w:csb1="00000000"/>
    <w:embedRegular r:id="rId12" w:fontKey="{4C4FFBA8-EFB9-6149-9EB3-BE1F6B9E42D4}"/>
  </w:font>
  <w:font w:name="Avenir Next Condensed Regular">
    <w:altName w:val="Avenir Next Condensed"/>
    <w:panose1 w:val="020B0506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3" w:fontKey="{CE56A0D3-D71F-1F4E-A2DC-44E5B75D9905}"/>
  </w:font>
  <w:font w:name="Arial (Textkörper)">
    <w:panose1 w:val="020B0604020202020204"/>
    <w:charset w:val="00"/>
    <w:family w:val="roman"/>
    <w:pitch w:val="default"/>
  </w:font>
  <w:font w:name="UnitPro">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53BA2" w14:textId="77777777" w:rsidR="007F4A35" w:rsidRDefault="007F4A35" w:rsidP="00CF26E7">
      <w:pPr>
        <w:spacing w:line="240" w:lineRule="auto"/>
      </w:pPr>
      <w:r>
        <w:separator/>
      </w:r>
    </w:p>
  </w:footnote>
  <w:footnote w:type="continuationSeparator" w:id="0">
    <w:p w14:paraId="0ED8E868" w14:textId="77777777" w:rsidR="007F4A35" w:rsidRDefault="007F4A35"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E682B" w14:textId="777777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58241" behindDoc="0" locked="1" layoutInCell="1" allowOverlap="1" wp14:anchorId="04426446" wp14:editId="020D8822">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D19" w14:textId="2959FBA5"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8240" behindDoc="0" locked="1" layoutInCell="1" allowOverlap="1" wp14:anchorId="5C2C2464" wp14:editId="247CF855">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67C">
      <w:rPr>
        <w:rFonts w:asciiTheme="minorHAnsi" w:hAnsiTheme="minorHAnsi" w:cstheme="minorHAnsi"/>
        <w:color w:val="414141" w:themeColor="accent2"/>
      </w:rPr>
      <w:t xml:space="preserve"> RELEASE</w:t>
    </w:r>
  </w:p>
  <w:p w14:paraId="035F293A" w14:textId="77777777"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D346D9"/>
    <w:multiLevelType w:val="multilevel"/>
    <w:tmpl w:val="4B48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EB4EB2"/>
    <w:multiLevelType w:val="hybridMultilevel"/>
    <w:tmpl w:val="788CEE04"/>
    <w:lvl w:ilvl="0" w:tplc="B8984F38">
      <w:numFmt w:val="bullet"/>
      <w:lvlText w:val="-"/>
      <w:lvlJc w:val="left"/>
      <w:pPr>
        <w:ind w:left="720" w:hanging="360"/>
      </w:pPr>
      <w:rPr>
        <w:rFonts w:ascii="Arial" w:eastAsia="Sennheiser Offic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5"/>
  </w:num>
  <w:num w:numId="4" w16cid:durableId="118038607">
    <w:abstractNumId w:val="2"/>
  </w:num>
  <w:num w:numId="5" w16cid:durableId="1056515693">
    <w:abstractNumId w:val="6"/>
  </w:num>
  <w:num w:numId="6" w16cid:durableId="864027931">
    <w:abstractNumId w:val="3"/>
  </w:num>
  <w:num w:numId="7" w16cid:durableId="12344362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B80"/>
    <w:rsid w:val="00003FE8"/>
    <w:rsid w:val="0000522E"/>
    <w:rsid w:val="00005543"/>
    <w:rsid w:val="0002408C"/>
    <w:rsid w:val="00027F42"/>
    <w:rsid w:val="000348F5"/>
    <w:rsid w:val="000439AC"/>
    <w:rsid w:val="00044081"/>
    <w:rsid w:val="0004618F"/>
    <w:rsid w:val="000532C7"/>
    <w:rsid w:val="00056A42"/>
    <w:rsid w:val="00062157"/>
    <w:rsid w:val="00066743"/>
    <w:rsid w:val="00073E9C"/>
    <w:rsid w:val="000873C5"/>
    <w:rsid w:val="000922DA"/>
    <w:rsid w:val="0009516E"/>
    <w:rsid w:val="00096B1B"/>
    <w:rsid w:val="000A0D27"/>
    <w:rsid w:val="000A5CAD"/>
    <w:rsid w:val="000A6BD0"/>
    <w:rsid w:val="000B2C9C"/>
    <w:rsid w:val="000B3240"/>
    <w:rsid w:val="000C1343"/>
    <w:rsid w:val="000C29BB"/>
    <w:rsid w:val="000C5D49"/>
    <w:rsid w:val="000D0839"/>
    <w:rsid w:val="000D3D86"/>
    <w:rsid w:val="000E0F95"/>
    <w:rsid w:val="000E3661"/>
    <w:rsid w:val="000E3FA0"/>
    <w:rsid w:val="000E611B"/>
    <w:rsid w:val="000E6D9B"/>
    <w:rsid w:val="000F6EBB"/>
    <w:rsid w:val="000F78EB"/>
    <w:rsid w:val="000F7E1C"/>
    <w:rsid w:val="00103BCA"/>
    <w:rsid w:val="00122AC0"/>
    <w:rsid w:val="00144C4B"/>
    <w:rsid w:val="0015411B"/>
    <w:rsid w:val="00154DC3"/>
    <w:rsid w:val="001606E4"/>
    <w:rsid w:val="00164671"/>
    <w:rsid w:val="00166E18"/>
    <w:rsid w:val="00170C66"/>
    <w:rsid w:val="00173DFC"/>
    <w:rsid w:val="00174D2F"/>
    <w:rsid w:val="00177C89"/>
    <w:rsid w:val="001806A1"/>
    <w:rsid w:val="00182296"/>
    <w:rsid w:val="00182F99"/>
    <w:rsid w:val="00183783"/>
    <w:rsid w:val="00190044"/>
    <w:rsid w:val="00191009"/>
    <w:rsid w:val="00192F0D"/>
    <w:rsid w:val="00196993"/>
    <w:rsid w:val="001A1478"/>
    <w:rsid w:val="001A1AF6"/>
    <w:rsid w:val="001A3D46"/>
    <w:rsid w:val="001B0C61"/>
    <w:rsid w:val="001C0401"/>
    <w:rsid w:val="001D4EFC"/>
    <w:rsid w:val="001E0189"/>
    <w:rsid w:val="001E6BD7"/>
    <w:rsid w:val="001F0467"/>
    <w:rsid w:val="001F275C"/>
    <w:rsid w:val="00200078"/>
    <w:rsid w:val="00202A60"/>
    <w:rsid w:val="002053BA"/>
    <w:rsid w:val="0020616A"/>
    <w:rsid w:val="00210EFD"/>
    <w:rsid w:val="00213C61"/>
    <w:rsid w:val="00222B16"/>
    <w:rsid w:val="002354A9"/>
    <w:rsid w:val="002374D9"/>
    <w:rsid w:val="00243C61"/>
    <w:rsid w:val="00245058"/>
    <w:rsid w:val="00246706"/>
    <w:rsid w:val="00252438"/>
    <w:rsid w:val="00252F5E"/>
    <w:rsid w:val="002533FC"/>
    <w:rsid w:val="002611B4"/>
    <w:rsid w:val="00262CA7"/>
    <w:rsid w:val="00264A3A"/>
    <w:rsid w:val="00266501"/>
    <w:rsid w:val="00266FEB"/>
    <w:rsid w:val="00270B3D"/>
    <w:rsid w:val="002712BD"/>
    <w:rsid w:val="002744A8"/>
    <w:rsid w:val="00280534"/>
    <w:rsid w:val="002863F8"/>
    <w:rsid w:val="002919D0"/>
    <w:rsid w:val="002938E4"/>
    <w:rsid w:val="00293F7D"/>
    <w:rsid w:val="002A5353"/>
    <w:rsid w:val="002B0623"/>
    <w:rsid w:val="002B0F1C"/>
    <w:rsid w:val="002B180E"/>
    <w:rsid w:val="002B75A2"/>
    <w:rsid w:val="002C09F9"/>
    <w:rsid w:val="002C2F94"/>
    <w:rsid w:val="002C3ECF"/>
    <w:rsid w:val="002C4EEA"/>
    <w:rsid w:val="002C6BE7"/>
    <w:rsid w:val="002C7B58"/>
    <w:rsid w:val="002D089E"/>
    <w:rsid w:val="002D153A"/>
    <w:rsid w:val="002D2D00"/>
    <w:rsid w:val="002D55D4"/>
    <w:rsid w:val="002E1B40"/>
    <w:rsid w:val="002E1FB4"/>
    <w:rsid w:val="002F0245"/>
    <w:rsid w:val="002F2D34"/>
    <w:rsid w:val="002F48BF"/>
    <w:rsid w:val="002F4D99"/>
    <w:rsid w:val="002F7F4D"/>
    <w:rsid w:val="00300416"/>
    <w:rsid w:val="00302842"/>
    <w:rsid w:val="003044B9"/>
    <w:rsid w:val="0030619E"/>
    <w:rsid w:val="0030738E"/>
    <w:rsid w:val="00311D5F"/>
    <w:rsid w:val="00312A53"/>
    <w:rsid w:val="003154D6"/>
    <w:rsid w:val="00315E38"/>
    <w:rsid w:val="00316392"/>
    <w:rsid w:val="0032216D"/>
    <w:rsid w:val="00326A83"/>
    <w:rsid w:val="00327A10"/>
    <w:rsid w:val="003342A3"/>
    <w:rsid w:val="00334743"/>
    <w:rsid w:val="003349E9"/>
    <w:rsid w:val="00343A56"/>
    <w:rsid w:val="003456D8"/>
    <w:rsid w:val="00350C01"/>
    <w:rsid w:val="00351AEC"/>
    <w:rsid w:val="00355FD5"/>
    <w:rsid w:val="00357DD7"/>
    <w:rsid w:val="003614FC"/>
    <w:rsid w:val="00362CAF"/>
    <w:rsid w:val="00364BF3"/>
    <w:rsid w:val="00367B35"/>
    <w:rsid w:val="00370212"/>
    <w:rsid w:val="00375D35"/>
    <w:rsid w:val="00381C20"/>
    <w:rsid w:val="00382963"/>
    <w:rsid w:val="00386DB2"/>
    <w:rsid w:val="00393969"/>
    <w:rsid w:val="00394887"/>
    <w:rsid w:val="00395731"/>
    <w:rsid w:val="00397338"/>
    <w:rsid w:val="003A3466"/>
    <w:rsid w:val="003A347E"/>
    <w:rsid w:val="003B29AF"/>
    <w:rsid w:val="003B39A1"/>
    <w:rsid w:val="003B480B"/>
    <w:rsid w:val="003B4FCA"/>
    <w:rsid w:val="003C141C"/>
    <w:rsid w:val="003C434D"/>
    <w:rsid w:val="003C7436"/>
    <w:rsid w:val="003D0B73"/>
    <w:rsid w:val="003D0F33"/>
    <w:rsid w:val="003D792B"/>
    <w:rsid w:val="003E4EEF"/>
    <w:rsid w:val="003F166F"/>
    <w:rsid w:val="003F1E33"/>
    <w:rsid w:val="0040200E"/>
    <w:rsid w:val="004053AA"/>
    <w:rsid w:val="004103BF"/>
    <w:rsid w:val="0041111F"/>
    <w:rsid w:val="0041182B"/>
    <w:rsid w:val="00417A27"/>
    <w:rsid w:val="00431FB0"/>
    <w:rsid w:val="004404F3"/>
    <w:rsid w:val="0044342F"/>
    <w:rsid w:val="00443762"/>
    <w:rsid w:val="00451C28"/>
    <w:rsid w:val="004620AA"/>
    <w:rsid w:val="00462EDE"/>
    <w:rsid w:val="0046468F"/>
    <w:rsid w:val="004649EB"/>
    <w:rsid w:val="00470636"/>
    <w:rsid w:val="0047074B"/>
    <w:rsid w:val="0047177E"/>
    <w:rsid w:val="00472FD8"/>
    <w:rsid w:val="0047464A"/>
    <w:rsid w:val="0047481B"/>
    <w:rsid w:val="00483F9B"/>
    <w:rsid w:val="00484C93"/>
    <w:rsid w:val="00485D79"/>
    <w:rsid w:val="00485E2F"/>
    <w:rsid w:val="004871DE"/>
    <w:rsid w:val="00491BAC"/>
    <w:rsid w:val="00497681"/>
    <w:rsid w:val="004A01F2"/>
    <w:rsid w:val="004A11DA"/>
    <w:rsid w:val="004A3713"/>
    <w:rsid w:val="004A402E"/>
    <w:rsid w:val="004A71C8"/>
    <w:rsid w:val="004B22D2"/>
    <w:rsid w:val="004B6663"/>
    <w:rsid w:val="004C217A"/>
    <w:rsid w:val="004C32C6"/>
    <w:rsid w:val="004C68E0"/>
    <w:rsid w:val="004D7D2C"/>
    <w:rsid w:val="004E044F"/>
    <w:rsid w:val="004E3C5C"/>
    <w:rsid w:val="004E4324"/>
    <w:rsid w:val="004E7624"/>
    <w:rsid w:val="004E7CB6"/>
    <w:rsid w:val="004F0DA9"/>
    <w:rsid w:val="004F6546"/>
    <w:rsid w:val="005033FE"/>
    <w:rsid w:val="00507C89"/>
    <w:rsid w:val="00511B4E"/>
    <w:rsid w:val="00515D9B"/>
    <w:rsid w:val="0052065B"/>
    <w:rsid w:val="00524569"/>
    <w:rsid w:val="005250F0"/>
    <w:rsid w:val="00530784"/>
    <w:rsid w:val="00530E48"/>
    <w:rsid w:val="00532FF8"/>
    <w:rsid w:val="00533A34"/>
    <w:rsid w:val="005349C7"/>
    <w:rsid w:val="005359A5"/>
    <w:rsid w:val="00537525"/>
    <w:rsid w:val="005456CF"/>
    <w:rsid w:val="00555C0A"/>
    <w:rsid w:val="00557944"/>
    <w:rsid w:val="00566C47"/>
    <w:rsid w:val="00571593"/>
    <w:rsid w:val="00573F90"/>
    <w:rsid w:val="0057445E"/>
    <w:rsid w:val="0057799E"/>
    <w:rsid w:val="00577A6D"/>
    <w:rsid w:val="00577EA4"/>
    <w:rsid w:val="00582A3B"/>
    <w:rsid w:val="00585245"/>
    <w:rsid w:val="00591448"/>
    <w:rsid w:val="0059187F"/>
    <w:rsid w:val="00595B9A"/>
    <w:rsid w:val="005A722A"/>
    <w:rsid w:val="005B0D2E"/>
    <w:rsid w:val="005B4459"/>
    <w:rsid w:val="005B75F8"/>
    <w:rsid w:val="005C35A8"/>
    <w:rsid w:val="005C448F"/>
    <w:rsid w:val="005D5856"/>
    <w:rsid w:val="005E04FB"/>
    <w:rsid w:val="005E48AF"/>
    <w:rsid w:val="005E77A0"/>
    <w:rsid w:val="005E77E3"/>
    <w:rsid w:val="005F4A55"/>
    <w:rsid w:val="00601E1F"/>
    <w:rsid w:val="00612F23"/>
    <w:rsid w:val="00613BFA"/>
    <w:rsid w:val="00614597"/>
    <w:rsid w:val="00626DEF"/>
    <w:rsid w:val="00627C37"/>
    <w:rsid w:val="00633C4E"/>
    <w:rsid w:val="0063595E"/>
    <w:rsid w:val="006419E7"/>
    <w:rsid w:val="006428F7"/>
    <w:rsid w:val="00645044"/>
    <w:rsid w:val="006519A9"/>
    <w:rsid w:val="0065217F"/>
    <w:rsid w:val="006603FD"/>
    <w:rsid w:val="00662B80"/>
    <w:rsid w:val="006655D2"/>
    <w:rsid w:val="00667E93"/>
    <w:rsid w:val="00673436"/>
    <w:rsid w:val="00681BAD"/>
    <w:rsid w:val="006923F7"/>
    <w:rsid w:val="00696CA5"/>
    <w:rsid w:val="006A356A"/>
    <w:rsid w:val="006A447B"/>
    <w:rsid w:val="006A536B"/>
    <w:rsid w:val="006A5BDD"/>
    <w:rsid w:val="006A5DCD"/>
    <w:rsid w:val="006A6042"/>
    <w:rsid w:val="006B15D5"/>
    <w:rsid w:val="006B3CC4"/>
    <w:rsid w:val="006B59EE"/>
    <w:rsid w:val="006C1715"/>
    <w:rsid w:val="006D0DE6"/>
    <w:rsid w:val="006D1B21"/>
    <w:rsid w:val="006D45CF"/>
    <w:rsid w:val="006D7373"/>
    <w:rsid w:val="006E284E"/>
    <w:rsid w:val="006E4A73"/>
    <w:rsid w:val="006E687B"/>
    <w:rsid w:val="006F08B3"/>
    <w:rsid w:val="006F5B59"/>
    <w:rsid w:val="006F5E4A"/>
    <w:rsid w:val="006F6F1B"/>
    <w:rsid w:val="0070279B"/>
    <w:rsid w:val="007069FD"/>
    <w:rsid w:val="007074A3"/>
    <w:rsid w:val="00710512"/>
    <w:rsid w:val="00710E9D"/>
    <w:rsid w:val="00711C95"/>
    <w:rsid w:val="00714A7F"/>
    <w:rsid w:val="00730659"/>
    <w:rsid w:val="007356C0"/>
    <w:rsid w:val="00736BFC"/>
    <w:rsid w:val="00740E2A"/>
    <w:rsid w:val="00741C3E"/>
    <w:rsid w:val="00743192"/>
    <w:rsid w:val="0075278A"/>
    <w:rsid w:val="0075630E"/>
    <w:rsid w:val="00765B8B"/>
    <w:rsid w:val="0077461D"/>
    <w:rsid w:val="00774A2C"/>
    <w:rsid w:val="00786051"/>
    <w:rsid w:val="0079038D"/>
    <w:rsid w:val="00790476"/>
    <w:rsid w:val="007904C2"/>
    <w:rsid w:val="00790884"/>
    <w:rsid w:val="007930A8"/>
    <w:rsid w:val="0079791B"/>
    <w:rsid w:val="007A0714"/>
    <w:rsid w:val="007A19F1"/>
    <w:rsid w:val="007A6246"/>
    <w:rsid w:val="007B3825"/>
    <w:rsid w:val="007B383C"/>
    <w:rsid w:val="007C00CC"/>
    <w:rsid w:val="007C1FBF"/>
    <w:rsid w:val="007C4CA3"/>
    <w:rsid w:val="007C4CBE"/>
    <w:rsid w:val="007C4CE9"/>
    <w:rsid w:val="007C4EA0"/>
    <w:rsid w:val="007C6E88"/>
    <w:rsid w:val="007D1E06"/>
    <w:rsid w:val="007D4F92"/>
    <w:rsid w:val="007E012D"/>
    <w:rsid w:val="007E1E81"/>
    <w:rsid w:val="007F029B"/>
    <w:rsid w:val="007F03AE"/>
    <w:rsid w:val="007F362A"/>
    <w:rsid w:val="007F4A35"/>
    <w:rsid w:val="007F741B"/>
    <w:rsid w:val="00811D3F"/>
    <w:rsid w:val="00820254"/>
    <w:rsid w:val="00825292"/>
    <w:rsid w:val="00833C76"/>
    <w:rsid w:val="00835141"/>
    <w:rsid w:val="0083740F"/>
    <w:rsid w:val="00841FF2"/>
    <w:rsid w:val="00842AAC"/>
    <w:rsid w:val="00842C31"/>
    <w:rsid w:val="00852BC5"/>
    <w:rsid w:val="00855777"/>
    <w:rsid w:val="0086267E"/>
    <w:rsid w:val="00862BE8"/>
    <w:rsid w:val="0086488B"/>
    <w:rsid w:val="008666EB"/>
    <w:rsid w:val="00870785"/>
    <w:rsid w:val="00872B58"/>
    <w:rsid w:val="00872BB0"/>
    <w:rsid w:val="0087690D"/>
    <w:rsid w:val="00877622"/>
    <w:rsid w:val="008824FF"/>
    <w:rsid w:val="008833CE"/>
    <w:rsid w:val="0088456C"/>
    <w:rsid w:val="00884AB8"/>
    <w:rsid w:val="00891275"/>
    <w:rsid w:val="00893898"/>
    <w:rsid w:val="00896B31"/>
    <w:rsid w:val="008A1C8B"/>
    <w:rsid w:val="008B6360"/>
    <w:rsid w:val="008C1C03"/>
    <w:rsid w:val="008C3C29"/>
    <w:rsid w:val="008C55EA"/>
    <w:rsid w:val="008C7F85"/>
    <w:rsid w:val="008D0411"/>
    <w:rsid w:val="008D12F5"/>
    <w:rsid w:val="008E0E73"/>
    <w:rsid w:val="008E0F25"/>
    <w:rsid w:val="008E7194"/>
    <w:rsid w:val="008F042D"/>
    <w:rsid w:val="008F131A"/>
    <w:rsid w:val="008F1B03"/>
    <w:rsid w:val="008F67CE"/>
    <w:rsid w:val="009007EE"/>
    <w:rsid w:val="00902035"/>
    <w:rsid w:val="0090593E"/>
    <w:rsid w:val="00910242"/>
    <w:rsid w:val="009120E9"/>
    <w:rsid w:val="009121D8"/>
    <w:rsid w:val="00912522"/>
    <w:rsid w:val="0091364D"/>
    <w:rsid w:val="00917065"/>
    <w:rsid w:val="0091722D"/>
    <w:rsid w:val="0091796F"/>
    <w:rsid w:val="00917E8F"/>
    <w:rsid w:val="009244E4"/>
    <w:rsid w:val="00927812"/>
    <w:rsid w:val="00933C79"/>
    <w:rsid w:val="00936C15"/>
    <w:rsid w:val="00937A2D"/>
    <w:rsid w:val="009440C3"/>
    <w:rsid w:val="00945A95"/>
    <w:rsid w:val="00950490"/>
    <w:rsid w:val="00952076"/>
    <w:rsid w:val="00953845"/>
    <w:rsid w:val="00957D7D"/>
    <w:rsid w:val="009633E2"/>
    <w:rsid w:val="009635C9"/>
    <w:rsid w:val="00963625"/>
    <w:rsid w:val="009715DC"/>
    <w:rsid w:val="00980325"/>
    <w:rsid w:val="00980C62"/>
    <w:rsid w:val="00986397"/>
    <w:rsid w:val="00990C3E"/>
    <w:rsid w:val="00992024"/>
    <w:rsid w:val="0099233D"/>
    <w:rsid w:val="0099477D"/>
    <w:rsid w:val="00996809"/>
    <w:rsid w:val="009A2FBC"/>
    <w:rsid w:val="009A3403"/>
    <w:rsid w:val="009A4934"/>
    <w:rsid w:val="009A798D"/>
    <w:rsid w:val="009B03AE"/>
    <w:rsid w:val="009B52A6"/>
    <w:rsid w:val="009B6181"/>
    <w:rsid w:val="009B7338"/>
    <w:rsid w:val="009B7541"/>
    <w:rsid w:val="009C1D53"/>
    <w:rsid w:val="009C4EEB"/>
    <w:rsid w:val="009C7889"/>
    <w:rsid w:val="009D0AE6"/>
    <w:rsid w:val="009D44AA"/>
    <w:rsid w:val="009E4634"/>
    <w:rsid w:val="009E71F2"/>
    <w:rsid w:val="009E76DD"/>
    <w:rsid w:val="009F37BB"/>
    <w:rsid w:val="00A02855"/>
    <w:rsid w:val="00A11461"/>
    <w:rsid w:val="00A12412"/>
    <w:rsid w:val="00A124A2"/>
    <w:rsid w:val="00A22F27"/>
    <w:rsid w:val="00A23FD8"/>
    <w:rsid w:val="00A24241"/>
    <w:rsid w:val="00A2436D"/>
    <w:rsid w:val="00A36F4A"/>
    <w:rsid w:val="00A37537"/>
    <w:rsid w:val="00A42F9D"/>
    <w:rsid w:val="00A45AF0"/>
    <w:rsid w:val="00A479D0"/>
    <w:rsid w:val="00A510C4"/>
    <w:rsid w:val="00A53067"/>
    <w:rsid w:val="00A533C2"/>
    <w:rsid w:val="00A5767C"/>
    <w:rsid w:val="00A648C8"/>
    <w:rsid w:val="00A70D7D"/>
    <w:rsid w:val="00A73D62"/>
    <w:rsid w:val="00A757ED"/>
    <w:rsid w:val="00A801AE"/>
    <w:rsid w:val="00A80CB3"/>
    <w:rsid w:val="00A80D1A"/>
    <w:rsid w:val="00A91C60"/>
    <w:rsid w:val="00A96A3F"/>
    <w:rsid w:val="00A96A6B"/>
    <w:rsid w:val="00AA0134"/>
    <w:rsid w:val="00AB3FD8"/>
    <w:rsid w:val="00AB4F8A"/>
    <w:rsid w:val="00AB5ECA"/>
    <w:rsid w:val="00AC0037"/>
    <w:rsid w:val="00AC40EE"/>
    <w:rsid w:val="00AC6BB5"/>
    <w:rsid w:val="00AC6C8D"/>
    <w:rsid w:val="00AD1692"/>
    <w:rsid w:val="00AE1641"/>
    <w:rsid w:val="00AE51D7"/>
    <w:rsid w:val="00AF79E2"/>
    <w:rsid w:val="00B02778"/>
    <w:rsid w:val="00B03197"/>
    <w:rsid w:val="00B05ABC"/>
    <w:rsid w:val="00B14351"/>
    <w:rsid w:val="00B143E1"/>
    <w:rsid w:val="00B15ACA"/>
    <w:rsid w:val="00B26365"/>
    <w:rsid w:val="00B26A5A"/>
    <w:rsid w:val="00B271B2"/>
    <w:rsid w:val="00B31050"/>
    <w:rsid w:val="00B31624"/>
    <w:rsid w:val="00B3396F"/>
    <w:rsid w:val="00B35CF4"/>
    <w:rsid w:val="00B36423"/>
    <w:rsid w:val="00B36A54"/>
    <w:rsid w:val="00B47409"/>
    <w:rsid w:val="00B539E3"/>
    <w:rsid w:val="00B54BB5"/>
    <w:rsid w:val="00B61B25"/>
    <w:rsid w:val="00B6362A"/>
    <w:rsid w:val="00B63E60"/>
    <w:rsid w:val="00B66959"/>
    <w:rsid w:val="00B719DD"/>
    <w:rsid w:val="00B72EA1"/>
    <w:rsid w:val="00B73DA4"/>
    <w:rsid w:val="00B8122B"/>
    <w:rsid w:val="00B82875"/>
    <w:rsid w:val="00B82A83"/>
    <w:rsid w:val="00B90EA0"/>
    <w:rsid w:val="00B97EA0"/>
    <w:rsid w:val="00BA0B2B"/>
    <w:rsid w:val="00BA1D72"/>
    <w:rsid w:val="00BA2A1E"/>
    <w:rsid w:val="00BA3545"/>
    <w:rsid w:val="00BA55F9"/>
    <w:rsid w:val="00BA698C"/>
    <w:rsid w:val="00BB2808"/>
    <w:rsid w:val="00BB7EEE"/>
    <w:rsid w:val="00BC01FF"/>
    <w:rsid w:val="00BC0D21"/>
    <w:rsid w:val="00BC13F5"/>
    <w:rsid w:val="00BC30EA"/>
    <w:rsid w:val="00BC79E0"/>
    <w:rsid w:val="00BD364C"/>
    <w:rsid w:val="00BE0375"/>
    <w:rsid w:val="00BE1B81"/>
    <w:rsid w:val="00BE3406"/>
    <w:rsid w:val="00BE46CD"/>
    <w:rsid w:val="00BE7468"/>
    <w:rsid w:val="00BF00EF"/>
    <w:rsid w:val="00BF131D"/>
    <w:rsid w:val="00BF537B"/>
    <w:rsid w:val="00BF62C2"/>
    <w:rsid w:val="00BF6469"/>
    <w:rsid w:val="00BF6D7D"/>
    <w:rsid w:val="00C00C36"/>
    <w:rsid w:val="00C02E3C"/>
    <w:rsid w:val="00C06949"/>
    <w:rsid w:val="00C12350"/>
    <w:rsid w:val="00C1451A"/>
    <w:rsid w:val="00C14E95"/>
    <w:rsid w:val="00C16619"/>
    <w:rsid w:val="00C20D1D"/>
    <w:rsid w:val="00C21489"/>
    <w:rsid w:val="00C21CFC"/>
    <w:rsid w:val="00C3083A"/>
    <w:rsid w:val="00C31A3A"/>
    <w:rsid w:val="00C3446D"/>
    <w:rsid w:val="00C35440"/>
    <w:rsid w:val="00C36442"/>
    <w:rsid w:val="00C40026"/>
    <w:rsid w:val="00C401EC"/>
    <w:rsid w:val="00C47940"/>
    <w:rsid w:val="00C60D9D"/>
    <w:rsid w:val="00C6264B"/>
    <w:rsid w:val="00C65040"/>
    <w:rsid w:val="00C6664D"/>
    <w:rsid w:val="00C66A52"/>
    <w:rsid w:val="00C66FBA"/>
    <w:rsid w:val="00C726F3"/>
    <w:rsid w:val="00C72CF9"/>
    <w:rsid w:val="00C74764"/>
    <w:rsid w:val="00C82199"/>
    <w:rsid w:val="00C856D0"/>
    <w:rsid w:val="00C85939"/>
    <w:rsid w:val="00C90C90"/>
    <w:rsid w:val="00C92068"/>
    <w:rsid w:val="00C9561A"/>
    <w:rsid w:val="00C964A3"/>
    <w:rsid w:val="00CA1EB9"/>
    <w:rsid w:val="00CA419E"/>
    <w:rsid w:val="00CA6036"/>
    <w:rsid w:val="00CA675B"/>
    <w:rsid w:val="00CB126F"/>
    <w:rsid w:val="00CB2162"/>
    <w:rsid w:val="00CC11E9"/>
    <w:rsid w:val="00CC2ED0"/>
    <w:rsid w:val="00CD2505"/>
    <w:rsid w:val="00CD4FBD"/>
    <w:rsid w:val="00CE58AE"/>
    <w:rsid w:val="00CE5BD9"/>
    <w:rsid w:val="00CE614B"/>
    <w:rsid w:val="00CE6A77"/>
    <w:rsid w:val="00CE7291"/>
    <w:rsid w:val="00CE7E2F"/>
    <w:rsid w:val="00CF15CB"/>
    <w:rsid w:val="00CF26E7"/>
    <w:rsid w:val="00CF2CE6"/>
    <w:rsid w:val="00CF338D"/>
    <w:rsid w:val="00D0291E"/>
    <w:rsid w:val="00D07E59"/>
    <w:rsid w:val="00D103DF"/>
    <w:rsid w:val="00D10DA4"/>
    <w:rsid w:val="00D11120"/>
    <w:rsid w:val="00D113FA"/>
    <w:rsid w:val="00D12AB9"/>
    <w:rsid w:val="00D153AF"/>
    <w:rsid w:val="00D1657C"/>
    <w:rsid w:val="00D179A5"/>
    <w:rsid w:val="00D322AF"/>
    <w:rsid w:val="00D338FB"/>
    <w:rsid w:val="00D33BCC"/>
    <w:rsid w:val="00D36A22"/>
    <w:rsid w:val="00D44D0F"/>
    <w:rsid w:val="00D55736"/>
    <w:rsid w:val="00D55DF8"/>
    <w:rsid w:val="00D56528"/>
    <w:rsid w:val="00D64556"/>
    <w:rsid w:val="00D64723"/>
    <w:rsid w:val="00D6543C"/>
    <w:rsid w:val="00D66123"/>
    <w:rsid w:val="00D6746D"/>
    <w:rsid w:val="00D7470D"/>
    <w:rsid w:val="00D760C0"/>
    <w:rsid w:val="00D766C8"/>
    <w:rsid w:val="00D76C6C"/>
    <w:rsid w:val="00D9317B"/>
    <w:rsid w:val="00D93458"/>
    <w:rsid w:val="00D97514"/>
    <w:rsid w:val="00DA1385"/>
    <w:rsid w:val="00DA6188"/>
    <w:rsid w:val="00DA7033"/>
    <w:rsid w:val="00DB2515"/>
    <w:rsid w:val="00DB50DD"/>
    <w:rsid w:val="00DC6C3E"/>
    <w:rsid w:val="00DD61FE"/>
    <w:rsid w:val="00DE1922"/>
    <w:rsid w:val="00DE59D9"/>
    <w:rsid w:val="00E00435"/>
    <w:rsid w:val="00E00A9D"/>
    <w:rsid w:val="00E03BAD"/>
    <w:rsid w:val="00E06661"/>
    <w:rsid w:val="00E06B4A"/>
    <w:rsid w:val="00E120FE"/>
    <w:rsid w:val="00E162FE"/>
    <w:rsid w:val="00E243F0"/>
    <w:rsid w:val="00E26BB2"/>
    <w:rsid w:val="00E27FD7"/>
    <w:rsid w:val="00E3428E"/>
    <w:rsid w:val="00E4085E"/>
    <w:rsid w:val="00E40A05"/>
    <w:rsid w:val="00E4155A"/>
    <w:rsid w:val="00E44C31"/>
    <w:rsid w:val="00E4567C"/>
    <w:rsid w:val="00E45F80"/>
    <w:rsid w:val="00E46A04"/>
    <w:rsid w:val="00E46D95"/>
    <w:rsid w:val="00E563A3"/>
    <w:rsid w:val="00E56560"/>
    <w:rsid w:val="00E566ED"/>
    <w:rsid w:val="00E6646A"/>
    <w:rsid w:val="00E70B1B"/>
    <w:rsid w:val="00E7274F"/>
    <w:rsid w:val="00E7353F"/>
    <w:rsid w:val="00E76E96"/>
    <w:rsid w:val="00E777EA"/>
    <w:rsid w:val="00E809B8"/>
    <w:rsid w:val="00E8118A"/>
    <w:rsid w:val="00E854C0"/>
    <w:rsid w:val="00E86ACE"/>
    <w:rsid w:val="00E90BA5"/>
    <w:rsid w:val="00E93487"/>
    <w:rsid w:val="00E936D3"/>
    <w:rsid w:val="00E96B84"/>
    <w:rsid w:val="00EA3FEC"/>
    <w:rsid w:val="00EA4F97"/>
    <w:rsid w:val="00EB559C"/>
    <w:rsid w:val="00EB5F2A"/>
    <w:rsid w:val="00EB6261"/>
    <w:rsid w:val="00EB63F8"/>
    <w:rsid w:val="00EB7EB2"/>
    <w:rsid w:val="00EC6F2C"/>
    <w:rsid w:val="00EE3DCA"/>
    <w:rsid w:val="00EE6A52"/>
    <w:rsid w:val="00EE71C7"/>
    <w:rsid w:val="00EF3322"/>
    <w:rsid w:val="00EF4118"/>
    <w:rsid w:val="00EF76A8"/>
    <w:rsid w:val="00F028AA"/>
    <w:rsid w:val="00F0302D"/>
    <w:rsid w:val="00F06E63"/>
    <w:rsid w:val="00F075DF"/>
    <w:rsid w:val="00F13455"/>
    <w:rsid w:val="00F135BA"/>
    <w:rsid w:val="00F15A15"/>
    <w:rsid w:val="00F206E1"/>
    <w:rsid w:val="00F20FE1"/>
    <w:rsid w:val="00F24C58"/>
    <w:rsid w:val="00F26C71"/>
    <w:rsid w:val="00F2797C"/>
    <w:rsid w:val="00F27BCF"/>
    <w:rsid w:val="00F3303C"/>
    <w:rsid w:val="00F33491"/>
    <w:rsid w:val="00F411D4"/>
    <w:rsid w:val="00F426AF"/>
    <w:rsid w:val="00F45D82"/>
    <w:rsid w:val="00F506CC"/>
    <w:rsid w:val="00F5104F"/>
    <w:rsid w:val="00F52E52"/>
    <w:rsid w:val="00F564BB"/>
    <w:rsid w:val="00F65B21"/>
    <w:rsid w:val="00F66BBF"/>
    <w:rsid w:val="00F67F98"/>
    <w:rsid w:val="00F7209B"/>
    <w:rsid w:val="00F74526"/>
    <w:rsid w:val="00F745BA"/>
    <w:rsid w:val="00F7549B"/>
    <w:rsid w:val="00F76991"/>
    <w:rsid w:val="00F772B0"/>
    <w:rsid w:val="00F77B7A"/>
    <w:rsid w:val="00F77CD3"/>
    <w:rsid w:val="00F80385"/>
    <w:rsid w:val="00F832AE"/>
    <w:rsid w:val="00F841D1"/>
    <w:rsid w:val="00F852F5"/>
    <w:rsid w:val="00F90946"/>
    <w:rsid w:val="00F945B4"/>
    <w:rsid w:val="00F95AC7"/>
    <w:rsid w:val="00FA353C"/>
    <w:rsid w:val="00FA4739"/>
    <w:rsid w:val="00FA7C22"/>
    <w:rsid w:val="00FB2055"/>
    <w:rsid w:val="00FB3795"/>
    <w:rsid w:val="00FC040A"/>
    <w:rsid w:val="00FC0C67"/>
    <w:rsid w:val="00FC1E64"/>
    <w:rsid w:val="00FC663A"/>
    <w:rsid w:val="00FD1FC9"/>
    <w:rsid w:val="00FE4680"/>
    <w:rsid w:val="00FF001B"/>
    <w:rsid w:val="00FF2417"/>
    <w:rsid w:val="00FF2D99"/>
    <w:rsid w:val="00FF3D9F"/>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4D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 w:type="character" w:styleId="UnresolvedMention">
    <w:name w:val="Unresolved Mention"/>
    <w:basedOn w:val="DefaultParagraphFont"/>
    <w:uiPriority w:val="99"/>
    <w:semiHidden/>
    <w:unhideWhenUsed/>
    <w:rsid w:val="006B3CC4"/>
    <w:rPr>
      <w:color w:val="605E5C"/>
      <w:shd w:val="clear" w:color="auto" w:fill="E1DFDD"/>
    </w:rPr>
  </w:style>
  <w:style w:type="paragraph" w:customStyle="1" w:styleId="paragraphelement-moduleparagraphelementlh-5j">
    <w:name w:val="paragraphelement-module_paragraphelement_lh-5j"/>
    <w:basedOn w:val="Normal"/>
    <w:rsid w:val="00A96A3F"/>
    <w:pPr>
      <w:spacing w:before="100" w:beforeAutospacing="1" w:after="100" w:afterAutospacing="1" w:line="240" w:lineRule="auto"/>
    </w:pPr>
    <w:rPr>
      <w:rFonts w:ascii="Times New Roman" w:eastAsia="Times New Roman" w:hAnsi="Times New Roman"/>
      <w:sz w:val="24"/>
      <w:szCs w:val="24"/>
      <w:lang w:val="en-DE" w:eastAsia="en-GB"/>
    </w:rPr>
  </w:style>
  <w:style w:type="paragraph" w:customStyle="1" w:styleId="listitemelement-modulelistitemelementppy4d">
    <w:name w:val="listitemelement-module_listitemelement_ppy4d"/>
    <w:basedOn w:val="Normal"/>
    <w:rsid w:val="00A96A3F"/>
    <w:pPr>
      <w:spacing w:before="100" w:beforeAutospacing="1" w:after="100" w:afterAutospacing="1" w:line="240" w:lineRule="auto"/>
    </w:pPr>
    <w:rPr>
      <w:rFonts w:ascii="Times New Roman" w:eastAsia="Times New Roman" w:hAnsi="Times New Roman"/>
      <w:sz w:val="24"/>
      <w:szCs w:val="24"/>
      <w:lang w:val="en-DE" w:eastAsia="en-GB"/>
    </w:rPr>
  </w:style>
  <w:style w:type="character" w:styleId="Strong">
    <w:name w:val="Strong"/>
    <w:basedOn w:val="DefaultParagraphFont"/>
    <w:uiPriority w:val="22"/>
    <w:qFormat/>
    <w:rsid w:val="00A96A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newsroom@neumann.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outube.com/user/GeorgNeumannGmbH" TargetMode="External"/><Relationship Id="rId2" Type="http://schemas.openxmlformats.org/officeDocument/2006/relationships/customXml" Target="../customXml/item2.xml"/><Relationship Id="rId16" Type="http://schemas.openxmlformats.org/officeDocument/2006/relationships/hyperlink" Target="https://www.instagram.com/neumann.berli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facebook.com/neumann/"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eumann.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s.Hau/Library/Group%20Containers/UBF8T346G9.Office/User%20Content.localized/Templates.localized/PR_DE_Template.dotx" TargetMode="External"/></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20" ma:contentTypeDescription="Ein neues Dokument erstellen." ma:contentTypeScope="" ma:versionID="db399ec16ef6ef4295de1728f4f95265">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f354f75de6dadad736b9be9aed023f99"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element ref="ns2:MediaServiceObjectDetectorVersions" minOccurs="0"/>
                <xsd:element ref="ns2:JRNumber_x0028_Donotuse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JRNumber_x0028_Donotuse_x0029_" ma:index="25" nillable="true" ma:displayName="JR Number (Do not use)" ma:format="Dropdown" ma:internalName="JRNumber_x0028_Donotuse_x0029_" ma:percentage="FALSE">
      <xsd:simpleType>
        <xsd:restriction base="dms:Number"/>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JRNumber_x0028_Donotuse_x0029_ xmlns="426b93f8-b4fe-4526-9598-4978799ceb53" xsi:nil="true"/>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77DD88-5390-4D31-A9D8-4FD37CE04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E78614-914B-4847-B9E0-2588D89A4C67}">
  <ds:schemaRefs>
    <ds:schemaRef ds:uri="http://schemas.microsoft.com/sharepoint/v3/contenttype/forms"/>
  </ds:schemaRefs>
</ds:datastoreItem>
</file>

<file path=customXml/itemProps3.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customXml/itemProps4.xml><?xml version="1.0" encoding="utf-8"?>
<ds:datastoreItem xmlns:ds="http://schemas.openxmlformats.org/officeDocument/2006/customXml" ds:itemID="{4BAAB466-1600-4D26-9F7D-26B7DEAF92C2}">
  <ds:schemaRefs>
    <ds:schemaRef ds:uri="http://schemas.microsoft.com/office/2006/metadata/properties"/>
    <ds:schemaRef ds:uri="http://schemas.microsoft.com/office/infopath/2007/PartnerControls"/>
    <ds:schemaRef ds:uri="426b93f8-b4fe-4526-9598-4978799ceb53"/>
    <ds:schemaRef ds:uri="79fbbbed-e612-443d-8955-88f0db5a2e27"/>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PR_DE_Template.dotx</Template>
  <TotalTime>0</TotalTime>
  <Pages>4</Pages>
  <Words>946</Words>
  <Characters>5397</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6331</CharactersWithSpaces>
  <SharedDoc>false</SharedDoc>
  <HLinks>
    <vt:vector size="30" baseType="variant">
      <vt:variant>
        <vt:i4>5373955</vt:i4>
      </vt:variant>
      <vt:variant>
        <vt:i4>12</vt:i4>
      </vt:variant>
      <vt:variant>
        <vt:i4>0</vt:i4>
      </vt:variant>
      <vt:variant>
        <vt:i4>5</vt:i4>
      </vt:variant>
      <vt:variant>
        <vt:lpwstr>https://www.youtube.com/user/GeorgNeumannGmbH</vt:lpwstr>
      </vt:variant>
      <vt:variant>
        <vt:lpwstr/>
      </vt:variant>
      <vt:variant>
        <vt:i4>1376327</vt:i4>
      </vt:variant>
      <vt:variant>
        <vt:i4>9</vt:i4>
      </vt:variant>
      <vt:variant>
        <vt:i4>0</vt:i4>
      </vt:variant>
      <vt:variant>
        <vt:i4>5</vt:i4>
      </vt:variant>
      <vt:variant>
        <vt:lpwstr>https://www.instagram.com/neumann.berlin/</vt:lpwstr>
      </vt:variant>
      <vt:variant>
        <vt:lpwstr/>
      </vt:variant>
      <vt:variant>
        <vt:i4>5374016</vt:i4>
      </vt:variant>
      <vt:variant>
        <vt:i4>6</vt:i4>
      </vt:variant>
      <vt:variant>
        <vt:i4>0</vt:i4>
      </vt:variant>
      <vt:variant>
        <vt:i4>5</vt:i4>
      </vt:variant>
      <vt:variant>
        <vt:lpwstr>https://www.facebook.com/neumann/</vt:lpwstr>
      </vt:variant>
      <vt:variant>
        <vt:lpwstr/>
      </vt:variant>
      <vt:variant>
        <vt:i4>3211383</vt:i4>
      </vt:variant>
      <vt:variant>
        <vt:i4>3</vt:i4>
      </vt:variant>
      <vt:variant>
        <vt:i4>0</vt:i4>
      </vt:variant>
      <vt:variant>
        <vt:i4>5</vt:i4>
      </vt:variant>
      <vt:variant>
        <vt:lpwstr>http://www.neumann.com/</vt:lpwstr>
      </vt:variant>
      <vt:variant>
        <vt:lpwstr/>
      </vt:variant>
      <vt:variant>
        <vt:i4>3211383</vt:i4>
      </vt:variant>
      <vt:variant>
        <vt:i4>0</vt:i4>
      </vt:variant>
      <vt:variant>
        <vt:i4>0</vt:i4>
      </vt:variant>
      <vt:variant>
        <vt:i4>5</vt:i4>
      </vt:variant>
      <vt:variant>
        <vt:lpwstr>http://www.neumann.com/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2025-09-05T12:15:00Z</dcterms:created>
  <dcterms:modified xsi:type="dcterms:W3CDTF">2026-06-15T09:44:00Z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