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7D" w:rsidRPr="004F427D" w:rsidRDefault="004F427D" w:rsidP="004F427D">
      <w:pPr>
        <w:jc w:val="center"/>
        <w:rPr>
          <w:rFonts w:ascii="Arial Narrow" w:hAnsi="Arial Narrow"/>
          <w:b/>
          <w:sz w:val="28"/>
          <w:szCs w:val="28"/>
        </w:rPr>
      </w:pPr>
      <w:r w:rsidRPr="004F427D">
        <w:rPr>
          <w:rFonts w:ascii="Arial Narrow" w:hAnsi="Arial Narrow"/>
          <w:b/>
          <w:sz w:val="28"/>
          <w:szCs w:val="28"/>
        </w:rPr>
        <w:t xml:space="preserve">Focus </w:t>
      </w:r>
      <w:r w:rsidR="00E8594B">
        <w:rPr>
          <w:rFonts w:ascii="Arial Narrow" w:hAnsi="Arial Narrow"/>
          <w:b/>
          <w:sz w:val="28"/>
          <w:szCs w:val="28"/>
        </w:rPr>
        <w:t>2</w:t>
      </w:r>
      <w:r w:rsidR="003C3F7A">
        <w:rPr>
          <w:rFonts w:ascii="Arial Narrow" w:hAnsi="Arial Narrow"/>
          <w:b/>
          <w:sz w:val="28"/>
          <w:szCs w:val="28"/>
        </w:rPr>
        <w:t>.</w:t>
      </w:r>
    </w:p>
    <w:p w:rsidR="00E8594B" w:rsidRPr="00E8594B" w:rsidRDefault="00E8594B" w:rsidP="00E8594B">
      <w:pPr>
        <w:jc w:val="center"/>
        <w:rPr>
          <w:rFonts w:ascii="Arial Narrow" w:hAnsi="Arial Narrow"/>
          <w:b/>
          <w:sz w:val="28"/>
          <w:szCs w:val="28"/>
        </w:rPr>
      </w:pPr>
      <w:r w:rsidRPr="00E8594B">
        <w:rPr>
          <w:rFonts w:ascii="Arial Narrow" w:hAnsi="Arial Narrow"/>
          <w:b/>
          <w:sz w:val="28"/>
          <w:szCs w:val="28"/>
        </w:rPr>
        <w:t xml:space="preserve">1000 ANNI DI PASTA, 1000 ANNI DI CONDIMENTI </w:t>
      </w:r>
    </w:p>
    <w:p w:rsidR="00E8594B" w:rsidRDefault="00E8594B" w:rsidP="00E8594B">
      <w:pPr>
        <w:rPr>
          <w:i/>
        </w:rPr>
      </w:pPr>
    </w:p>
    <w:p w:rsidR="00E8594B" w:rsidRDefault="00E8594B" w:rsidP="00E8594B">
      <w:pPr>
        <w:jc w:val="center"/>
        <w:rPr>
          <w:rFonts w:ascii="Arial Narrow" w:hAnsi="Arial Narrow"/>
          <w:i/>
        </w:rPr>
      </w:pPr>
      <w:r w:rsidRPr="00E8594B">
        <w:rPr>
          <w:rFonts w:ascii="Arial Narrow" w:hAnsi="Arial Narrow"/>
          <w:i/>
        </w:rPr>
        <w:t xml:space="preserve">Dall’epoca delle salse rigorosamente in bianco alla scoperta della pummarola, </w:t>
      </w:r>
    </w:p>
    <w:p w:rsidR="00E8594B" w:rsidRDefault="00E8594B" w:rsidP="00E8594B">
      <w:pPr>
        <w:jc w:val="center"/>
        <w:rPr>
          <w:rFonts w:ascii="Arial Narrow" w:hAnsi="Arial Narrow"/>
          <w:i/>
        </w:rPr>
      </w:pPr>
      <w:r w:rsidRPr="00E8594B">
        <w:rPr>
          <w:rFonts w:ascii="Arial Narrow" w:hAnsi="Arial Narrow"/>
          <w:i/>
        </w:rPr>
        <w:t>alle contaminazioni e sperimentazioni di oggi (quando la pasta si fa condimento)</w:t>
      </w:r>
    </w:p>
    <w:p w:rsidR="008A0A69" w:rsidRPr="00E8594B" w:rsidRDefault="008A0A69" w:rsidP="00E8594B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Un Dossier di AIDEPI rivela di che pasta siamo.</w:t>
      </w:r>
    </w:p>
    <w:p w:rsidR="00E8594B" w:rsidRDefault="00E8594B" w:rsidP="00E8594B"/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In principio fu la pasta, ma subito dopo venne il condimento. Che rende questo piatto buono per tutte le stagioni e scandisce il ritmo dei mesi che passano, profumi che si trasformano in ricette. Uno dei pregi della pasta  è infatti esaltare i profumi delicati delle salse più raffinate e stemperare quelli più invadenti dei condimenti più saporiti. Lasciando sempre la propria impronta indelebile. Permettendole di accompagnare, nei secoli, i pasti semplici e frugali dei poveri e dei contadini e di sottolineare l’opulenza delle mense nobiliari e borghesi. 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>Il matrimonio col formaggio (quando la pasta era rigorosamente in bianco)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Il condimento della pasta – che </w:t>
      </w:r>
      <w:r w:rsidRPr="00E8594B">
        <w:rPr>
          <w:rFonts w:ascii="Arial Narrow" w:hAnsi="Arial Narrow"/>
          <w:b/>
        </w:rPr>
        <w:t>veniva stracotta per ore nel brodo di carni grasse o in latte di mandorle</w:t>
      </w:r>
      <w:r w:rsidRPr="00E8594B">
        <w:rPr>
          <w:rFonts w:ascii="Arial Narrow" w:hAnsi="Arial Narrow"/>
        </w:rPr>
        <w:t xml:space="preserve"> -  una sua stagione in bianco o “fondente” che dura dalle origini fino agli anni venti e trenta dell’Ottocento. Quando compare la </w:t>
      </w:r>
      <w:proofErr w:type="spellStart"/>
      <w:r w:rsidRPr="00E8594B">
        <w:rPr>
          <w:rFonts w:ascii="Arial Narrow" w:hAnsi="Arial Narrow"/>
          <w:i/>
        </w:rPr>
        <w:t>pummaorla</w:t>
      </w:r>
      <w:proofErr w:type="spellEnd"/>
      <w:r w:rsidRPr="00E8594B">
        <w:rPr>
          <w:rFonts w:ascii="Arial Narrow" w:hAnsi="Arial Narrow"/>
        </w:rPr>
        <w:t xml:space="preserve"> che cambierà la storia e decreterà il successo internazionale di questo piatto. Ma </w:t>
      </w:r>
      <w:r w:rsidRPr="00E8594B">
        <w:rPr>
          <w:rFonts w:ascii="Arial Narrow" w:hAnsi="Arial Narrow"/>
          <w:b/>
        </w:rPr>
        <w:t xml:space="preserve">per secoli il compagno della pasta è stato il formaggio. </w:t>
      </w:r>
      <w:r w:rsidR="008A0A69">
        <w:rPr>
          <w:rFonts w:ascii="Arial Narrow" w:hAnsi="Arial Narrow"/>
        </w:rPr>
        <w:t>A N</w:t>
      </w:r>
      <w:r w:rsidRPr="008A0A69">
        <w:rPr>
          <w:rFonts w:ascii="Arial Narrow" w:hAnsi="Arial Narrow"/>
        </w:rPr>
        <w:t xml:space="preserve">ord e a </w:t>
      </w:r>
      <w:r w:rsidR="008A0A69">
        <w:rPr>
          <w:rFonts w:ascii="Arial Narrow" w:hAnsi="Arial Narrow"/>
        </w:rPr>
        <w:t>S</w:t>
      </w:r>
      <w:r w:rsidRPr="008A0A69">
        <w:rPr>
          <w:rFonts w:ascii="Arial Narrow" w:hAnsi="Arial Narrow"/>
        </w:rPr>
        <w:t xml:space="preserve">ud. </w:t>
      </w:r>
      <w:r w:rsidRPr="00E8594B">
        <w:rPr>
          <w:rFonts w:ascii="Arial Narrow" w:hAnsi="Arial Narrow"/>
        </w:rPr>
        <w:t>Nei banchetti c</w:t>
      </w:r>
      <w:r w:rsidR="008A0A69">
        <w:rPr>
          <w:rFonts w:ascii="Arial Narrow" w:hAnsi="Arial Narrow"/>
        </w:rPr>
        <w:t>on decine di portate di nobili E</w:t>
      </w:r>
      <w:r w:rsidRPr="00E8594B">
        <w:rPr>
          <w:rFonts w:ascii="Arial Narrow" w:hAnsi="Arial Narrow"/>
        </w:rPr>
        <w:t xml:space="preserve">stensi o prelati romani come nelle semplici cene contadine o nelle abbuffate dei </w:t>
      </w:r>
      <w:proofErr w:type="spellStart"/>
      <w:r w:rsidRPr="00E8594B">
        <w:rPr>
          <w:rFonts w:ascii="Arial Narrow" w:hAnsi="Arial Narrow"/>
        </w:rPr>
        <w:t>mangiamacch</w:t>
      </w:r>
      <w:r w:rsidR="008A0A69">
        <w:rPr>
          <w:rFonts w:ascii="Arial Narrow" w:hAnsi="Arial Narrow"/>
        </w:rPr>
        <w:t>eroni</w:t>
      </w:r>
      <w:proofErr w:type="spellEnd"/>
      <w:r w:rsidR="008A0A69">
        <w:rPr>
          <w:rFonts w:ascii="Arial Narrow" w:hAnsi="Arial Narrow"/>
        </w:rPr>
        <w:t xml:space="preserve"> napoletani, che tra fine S</w:t>
      </w:r>
      <w:r w:rsidRPr="00E8594B">
        <w:rPr>
          <w:rFonts w:ascii="Arial Narrow" w:hAnsi="Arial Narrow"/>
        </w:rPr>
        <w:t xml:space="preserve">ettecento e primi Ottocento attingevano direttamente con le dita dal piatto fumante di spaghetti conditi con strutto, caciocavallo stagionato grattugiato e una bella spolverata di pepe. </w:t>
      </w:r>
    </w:p>
    <w:p w:rsid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8A0A69">
        <w:rPr>
          <w:rFonts w:ascii="Arial Narrow" w:hAnsi="Arial Narrow"/>
          <w:b/>
        </w:rPr>
        <w:t>Come condimento grasso veniva usato soprattutto il</w:t>
      </w:r>
      <w:r w:rsidRPr="00E8594B">
        <w:rPr>
          <w:rFonts w:ascii="Arial Narrow" w:hAnsi="Arial Narrow"/>
        </w:rPr>
        <w:t xml:space="preserve"> </w:t>
      </w:r>
      <w:r w:rsidRPr="00E8594B">
        <w:rPr>
          <w:rFonts w:ascii="Arial Narrow" w:hAnsi="Arial Narrow"/>
          <w:b/>
        </w:rPr>
        <w:t>brodo arricchito con lo strutto</w:t>
      </w:r>
      <w:r w:rsidRPr="00E8594B">
        <w:rPr>
          <w:rFonts w:ascii="Arial Narrow" w:hAnsi="Arial Narrow"/>
        </w:rPr>
        <w:t xml:space="preserve">, un po’ in tutta Italia, il burro (a Nord) e, più raramente, l’olio d’oliva (a Sud). Il tipo di formaggio era patrimonio degli usi e costumi locali, passando in rassegna ogni genere di formaggio a base di latte di pecora o di mucca. 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Arriva la moda delle spezie e l’infatuazione per lo zucchero. </w:t>
      </w:r>
    </w:p>
    <w:p w:rsid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>Accanto al formaggio si affacciano, dal trecento, anche le spezie (</w:t>
      </w:r>
      <w:r w:rsidRPr="00E8594B">
        <w:rPr>
          <w:rFonts w:ascii="Arial Narrow" w:hAnsi="Arial Narrow"/>
          <w:b/>
        </w:rPr>
        <w:t>Cannella, zenzero, chiodi di garofano, zafferano</w:t>
      </w:r>
      <w:r w:rsidRPr="00E8594B">
        <w:rPr>
          <w:rFonts w:ascii="Arial Narrow" w:hAnsi="Arial Narrow"/>
        </w:rPr>
        <w:t>) che cominciano ad arrivare dall’oriente e fanno la differenza tra le tavole dei ricchi e quella dei poveri, che invece continua ad odorare di cipolla, aglio, cavoli e broccoli. Nel Cinquecento un’altra moda: quella dello zucchero, con i</w:t>
      </w:r>
      <w:r>
        <w:rPr>
          <w:rFonts w:ascii="Arial Narrow" w:hAnsi="Arial Narrow"/>
        </w:rPr>
        <w:t>l</w:t>
      </w:r>
      <w:r w:rsidRPr="00E8594B">
        <w:rPr>
          <w:rFonts w:ascii="Arial Narrow" w:hAnsi="Arial Narrow"/>
        </w:rPr>
        <w:t xml:space="preserve"> quale doveva essere cosparsa ogni salsa da maritare con la pasta. Il suo dolce invadente - anche per bilanciare le spezie – entra anche nel ripieno di ravioli e tortelli. Del resto, </w:t>
      </w:r>
      <w:r w:rsidRPr="00E8594B">
        <w:rPr>
          <w:rFonts w:ascii="Arial Narrow" w:hAnsi="Arial Narrow"/>
          <w:b/>
        </w:rPr>
        <w:t>in quest’epoca, la pasta è quasi sempre bollita in brodo e gregaria della pietanza principale</w:t>
      </w:r>
      <w:r w:rsidRPr="00E8594B">
        <w:rPr>
          <w:rFonts w:ascii="Arial Narrow" w:hAnsi="Arial Narrow"/>
        </w:rPr>
        <w:t xml:space="preserve">: carni bianche, carni nobili, selvaggina. 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 Cominciano ad affermarsi i condimenti a base di ragù di carne o di verdura</w:t>
      </w:r>
    </w:p>
    <w:p w:rsidR="00E8594B" w:rsidRDefault="00E8594B" w:rsidP="008A0A69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Nei </w:t>
      </w:r>
      <w:r w:rsidRPr="008A0A69">
        <w:rPr>
          <w:rFonts w:ascii="Arial Narrow" w:hAnsi="Arial Narrow"/>
          <w:b/>
        </w:rPr>
        <w:t>ricettari rinascimentali</w:t>
      </w:r>
      <w:r w:rsidRPr="00E8594B">
        <w:rPr>
          <w:rFonts w:ascii="Arial Narrow" w:hAnsi="Arial Narrow"/>
        </w:rPr>
        <w:t xml:space="preserve"> accanto al dolce </w:t>
      </w:r>
      <w:r>
        <w:rPr>
          <w:rFonts w:ascii="Arial Narrow" w:hAnsi="Arial Narrow"/>
        </w:rPr>
        <w:t>t</w:t>
      </w:r>
      <w:r w:rsidRPr="00E8594B">
        <w:rPr>
          <w:rFonts w:ascii="Arial Narrow" w:hAnsi="Arial Narrow"/>
        </w:rPr>
        <w:t xml:space="preserve">roviamo ad esempio una delle prime ricette di </w:t>
      </w:r>
      <w:r w:rsidRPr="00E8594B">
        <w:rPr>
          <w:rFonts w:ascii="Arial Narrow" w:hAnsi="Arial Narrow"/>
          <w:b/>
        </w:rPr>
        <w:t>pappardelle alla lepre</w:t>
      </w:r>
      <w:r w:rsidRPr="00E8594B">
        <w:rPr>
          <w:rFonts w:ascii="Arial Narrow" w:hAnsi="Arial Narrow"/>
        </w:rPr>
        <w:t xml:space="preserve"> (cotte nel brodo dell’animale e servite assieme alle sue carni), ma anche un’</w:t>
      </w:r>
      <w:r w:rsidRPr="00E8594B">
        <w:rPr>
          <w:rFonts w:ascii="Arial Narrow" w:hAnsi="Arial Narrow"/>
          <w:b/>
        </w:rPr>
        <w:t>agliata</w:t>
      </w:r>
      <w:r w:rsidRPr="00E8594B">
        <w:rPr>
          <w:rFonts w:ascii="Arial Narrow" w:hAnsi="Arial Narrow"/>
        </w:rPr>
        <w:t xml:space="preserve"> (pesto di aglio, noci e pane ammollato raffermo) e una </w:t>
      </w:r>
      <w:r w:rsidRPr="00E8594B">
        <w:rPr>
          <w:rFonts w:ascii="Arial Narrow" w:hAnsi="Arial Narrow"/>
          <w:b/>
        </w:rPr>
        <w:t>salsa verde a base di erbe aromatiche</w:t>
      </w:r>
      <w:r w:rsidRPr="00E8594B">
        <w:rPr>
          <w:rFonts w:ascii="Arial Narrow" w:hAnsi="Arial Narrow"/>
        </w:rPr>
        <w:t xml:space="preserve">. I condimenti a base di </w:t>
      </w:r>
      <w:r w:rsidRPr="00E8594B">
        <w:rPr>
          <w:rFonts w:ascii="Arial Narrow" w:hAnsi="Arial Narrow"/>
          <w:b/>
        </w:rPr>
        <w:t>pesce</w:t>
      </w:r>
      <w:r w:rsidRPr="00E8594B">
        <w:rPr>
          <w:rFonts w:ascii="Arial Narrow" w:hAnsi="Arial Narrow"/>
        </w:rPr>
        <w:t xml:space="preserve"> – se si escludono pochissime città costiere dove il pesce è alla base dell’economia locale – s</w:t>
      </w:r>
      <w:r w:rsidR="008A0A69">
        <w:rPr>
          <w:rFonts w:ascii="Arial Narrow" w:hAnsi="Arial Narrow"/>
        </w:rPr>
        <w:t>t</w:t>
      </w:r>
      <w:r w:rsidRPr="00E8594B">
        <w:rPr>
          <w:rFonts w:ascii="Arial Narrow" w:hAnsi="Arial Narrow"/>
        </w:rPr>
        <w:t xml:space="preserve">entano a spezzare questo binomio. Anche la simbologia quaresimale del pesce finisce per diventare un po’ punitiva per l’immagine di questo alimento che non riesce a spezzare il </w:t>
      </w:r>
      <w:r w:rsidR="00E94C97">
        <w:rPr>
          <w:rFonts w:ascii="Arial Narrow" w:hAnsi="Arial Narrow"/>
        </w:rPr>
        <w:t>mix</w:t>
      </w:r>
      <w:r w:rsidRPr="00E8594B">
        <w:rPr>
          <w:rFonts w:ascii="Arial Narrow" w:hAnsi="Arial Narrow"/>
        </w:rPr>
        <w:t xml:space="preserve"> “ricco-povero” di carne e verdura. 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>Nei ricettari municipali si delineano le prime salse regionali</w:t>
      </w:r>
    </w:p>
    <w:p w:rsid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A partire dal XVII secolo si delineano condimenti e specialità più tipiche di alcune aree geografiche, condizionati evidentemente dalla disponibilità di una determinata materia prima. Come nel caso dei taglierini o dei </w:t>
      </w:r>
      <w:r w:rsidRPr="00E8594B">
        <w:rPr>
          <w:rFonts w:ascii="Arial Narrow" w:hAnsi="Arial Narrow"/>
          <w:b/>
        </w:rPr>
        <w:t>maccheroni alla salsa di noci</w:t>
      </w:r>
      <w:r w:rsidRPr="00E8594B">
        <w:rPr>
          <w:rFonts w:ascii="Arial Narrow" w:hAnsi="Arial Narrow"/>
        </w:rPr>
        <w:t xml:space="preserve"> di Suor Maria Vittoria della Verde, cuoca del Monastero di San </w:t>
      </w:r>
      <w:proofErr w:type="spellStart"/>
      <w:r w:rsidRPr="00E8594B">
        <w:rPr>
          <w:rFonts w:ascii="Arial Narrow" w:hAnsi="Arial Narrow"/>
        </w:rPr>
        <w:t>Tommaseo</w:t>
      </w:r>
      <w:proofErr w:type="spellEnd"/>
      <w:r w:rsidRPr="00E8594B">
        <w:rPr>
          <w:rFonts w:ascii="Arial Narrow" w:hAnsi="Arial Narrow"/>
        </w:rPr>
        <w:t xml:space="preserve"> di Perugia. Ricetta che nella zona dell’appennino parmense si arricchisce anche con la ricotta per accompagnare i maltagliati di farina di castagne del pra</w:t>
      </w:r>
      <w:r w:rsidR="00E94C97">
        <w:rPr>
          <w:rFonts w:ascii="Arial Narrow" w:hAnsi="Arial Narrow"/>
        </w:rPr>
        <w:t>nzo di Natale. In provincia di A</w:t>
      </w:r>
      <w:r w:rsidRPr="00E8594B">
        <w:rPr>
          <w:rFonts w:ascii="Arial Narrow" w:hAnsi="Arial Narrow"/>
        </w:rPr>
        <w:t xml:space="preserve">sti un ricettario cita </w:t>
      </w:r>
      <w:r w:rsidRPr="00E94C97">
        <w:rPr>
          <w:rFonts w:ascii="Arial Narrow" w:hAnsi="Arial Narrow"/>
          <w:b/>
        </w:rPr>
        <w:t>un condimento a base di interiora e fricassea d’anatra</w:t>
      </w:r>
      <w:r w:rsidRPr="00E8594B">
        <w:rPr>
          <w:rFonts w:ascii="Arial Narrow" w:hAnsi="Arial Narrow"/>
        </w:rPr>
        <w:t xml:space="preserve"> ma anche </w:t>
      </w:r>
      <w:r w:rsidRPr="00E94C97">
        <w:rPr>
          <w:rFonts w:ascii="Arial Narrow" w:hAnsi="Arial Narrow"/>
          <w:b/>
        </w:rPr>
        <w:t>un</w:t>
      </w:r>
      <w:r w:rsidRPr="00E8594B">
        <w:rPr>
          <w:rFonts w:ascii="Arial Narrow" w:hAnsi="Arial Narrow"/>
        </w:rPr>
        <w:t xml:space="preserve"> </w:t>
      </w:r>
      <w:r w:rsidRPr="00E94C97">
        <w:rPr>
          <w:rFonts w:ascii="Arial Narrow" w:hAnsi="Arial Narrow"/>
          <w:b/>
        </w:rPr>
        <w:t>ragù di carne d’agnello</w:t>
      </w:r>
      <w:r w:rsidRPr="00E8594B">
        <w:rPr>
          <w:rFonts w:ascii="Arial Narrow" w:hAnsi="Arial Narrow"/>
        </w:rPr>
        <w:t xml:space="preserve">, con soffritto di cipolle, sedano, porri e prezzemolo e bagnato da due dita di vino </w:t>
      </w:r>
      <w:r w:rsidRPr="00E8594B">
        <w:rPr>
          <w:rFonts w:ascii="Arial Narrow" w:hAnsi="Arial Narrow"/>
        </w:rPr>
        <w:lastRenderedPageBreak/>
        <w:t>bianco. E se nel 1863 dal primo pesto alla genovese documentato</w:t>
      </w:r>
      <w:r>
        <w:rPr>
          <w:rFonts w:ascii="Arial Narrow" w:hAnsi="Arial Narrow"/>
        </w:rPr>
        <w:t xml:space="preserve"> mancano i pinoli, già nel M</w:t>
      </w:r>
      <w:r w:rsidRPr="00E8594B">
        <w:rPr>
          <w:rFonts w:ascii="Arial Narrow" w:hAnsi="Arial Narrow"/>
        </w:rPr>
        <w:t>edioevo i “</w:t>
      </w:r>
      <w:r w:rsidRPr="00E8594B">
        <w:rPr>
          <w:rFonts w:ascii="Arial Narrow" w:hAnsi="Arial Narrow"/>
          <w:b/>
        </w:rPr>
        <w:t>Macche</w:t>
      </w:r>
      <w:r>
        <w:rPr>
          <w:rFonts w:ascii="Arial Narrow" w:hAnsi="Arial Narrow"/>
          <w:b/>
        </w:rPr>
        <w:t>roni alla genovese” di Maestro M</w:t>
      </w:r>
      <w:r w:rsidRPr="00E8594B">
        <w:rPr>
          <w:rFonts w:ascii="Arial Narrow" w:hAnsi="Arial Narrow"/>
          <w:b/>
        </w:rPr>
        <w:t>artino</w:t>
      </w:r>
      <w:r w:rsidRPr="00E8594B">
        <w:rPr>
          <w:rFonts w:ascii="Arial Narrow" w:hAnsi="Arial Narrow"/>
        </w:rPr>
        <w:t xml:space="preserve"> sono con una salsa a base di </w:t>
      </w:r>
      <w:r>
        <w:rPr>
          <w:rFonts w:ascii="Arial Narrow" w:hAnsi="Arial Narrow"/>
        </w:rPr>
        <w:t>“</w:t>
      </w:r>
      <w:proofErr w:type="spellStart"/>
      <w:r w:rsidRPr="00E8594B">
        <w:rPr>
          <w:rFonts w:ascii="Arial Narrow" w:hAnsi="Arial Narrow"/>
          <w:i/>
        </w:rPr>
        <w:t>parmeggiano</w:t>
      </w:r>
      <w:proofErr w:type="spellEnd"/>
      <w:r w:rsidRPr="00E8594B">
        <w:rPr>
          <w:rFonts w:ascii="Arial Narrow" w:hAnsi="Arial Narrow"/>
          <w:i/>
        </w:rPr>
        <w:t>, rucola tritata e provatura non troppo secca”</w:t>
      </w:r>
      <w:r w:rsidRPr="00E8594B">
        <w:rPr>
          <w:rFonts w:ascii="Arial Narrow" w:hAnsi="Arial Narrow"/>
        </w:rPr>
        <w:t xml:space="preserve">. 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>Arriva il pomodoro e le salse si colorano di rosso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Quando la pas</w:t>
      </w:r>
      <w:r w:rsidRPr="00E8594B">
        <w:rPr>
          <w:rFonts w:ascii="Arial Narrow" w:hAnsi="Arial Narrow"/>
        </w:rPr>
        <w:t>ta incontra il pomodoro è una rivoluzione. La cottura si abbrevia e diventa “al dente”, la pasta abbandona il suo ruolo di complemento per assumere a pieno titolo la qualifica di primo piatto del pasto all’italiana. A lungo considerato pianta no</w:t>
      </w:r>
      <w:r>
        <w:rPr>
          <w:rFonts w:ascii="Arial Narrow" w:hAnsi="Arial Narrow"/>
        </w:rPr>
        <w:t>n</w:t>
      </w:r>
      <w:r w:rsidRPr="00E8594B">
        <w:rPr>
          <w:rFonts w:ascii="Arial Narrow" w:hAnsi="Arial Narrow"/>
        </w:rPr>
        <w:t xml:space="preserve"> commestibile e velenosa, bisognerà aspettare il </w:t>
      </w:r>
      <w:r w:rsidRPr="00E8594B">
        <w:rPr>
          <w:rFonts w:ascii="Arial Narrow" w:hAnsi="Arial Narrow"/>
          <w:b/>
        </w:rPr>
        <w:t>Seicento</w:t>
      </w:r>
      <w:r w:rsidRPr="00E8594B">
        <w:rPr>
          <w:rFonts w:ascii="Arial Narrow" w:hAnsi="Arial Narrow"/>
        </w:rPr>
        <w:t xml:space="preserve"> per avere la prima ricetta di “salsa di pomodoro alla spagnola”, firmata da Antonio Latini e consigliata per accompagnare i bolliti e non per condire la pasta.</w:t>
      </w:r>
    </w:p>
    <w:p w:rsid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Nel </w:t>
      </w:r>
      <w:r w:rsidRPr="00E8594B">
        <w:rPr>
          <w:rFonts w:ascii="Arial Narrow" w:hAnsi="Arial Narrow"/>
          <w:b/>
        </w:rPr>
        <w:t>1773</w:t>
      </w:r>
      <w:r w:rsidRPr="00E8594B">
        <w:rPr>
          <w:rFonts w:ascii="Arial Narrow" w:hAnsi="Arial Narrow"/>
        </w:rPr>
        <w:t>, nel “</w:t>
      </w:r>
      <w:r w:rsidRPr="00E8594B">
        <w:rPr>
          <w:rFonts w:ascii="Arial Narrow" w:hAnsi="Arial Narrow"/>
          <w:i/>
        </w:rPr>
        <w:t>Cuoco Galante</w:t>
      </w:r>
      <w:r w:rsidRPr="00E8594B">
        <w:rPr>
          <w:rFonts w:ascii="Arial Narrow" w:hAnsi="Arial Narrow"/>
        </w:rPr>
        <w:t>” di Vincenzo Corrado compaiono varie ricette che allargano gli orizzonti del condimento della p</w:t>
      </w:r>
      <w:r>
        <w:rPr>
          <w:rFonts w:ascii="Arial Narrow" w:hAnsi="Arial Narrow"/>
        </w:rPr>
        <w:t>a</w:t>
      </w:r>
      <w:r w:rsidRPr="00E8594B">
        <w:rPr>
          <w:rFonts w:ascii="Arial Narrow" w:hAnsi="Arial Narrow"/>
        </w:rPr>
        <w:t xml:space="preserve">sta , come il celebre timballo di maccheroni. Mentre nel </w:t>
      </w:r>
      <w:r w:rsidRPr="00E8594B">
        <w:rPr>
          <w:rFonts w:ascii="Arial Narrow" w:hAnsi="Arial Narrow"/>
          <w:b/>
        </w:rPr>
        <w:t>1839 Ippolito Cavalcanti per primo pubblica una ricetta di “</w:t>
      </w:r>
      <w:proofErr w:type="spellStart"/>
      <w:r w:rsidRPr="00E8594B">
        <w:rPr>
          <w:rFonts w:ascii="Arial Narrow" w:hAnsi="Arial Narrow"/>
          <w:b/>
        </w:rPr>
        <w:t>vermicelle</w:t>
      </w:r>
      <w:proofErr w:type="spellEnd"/>
      <w:r w:rsidRPr="00E8594B">
        <w:rPr>
          <w:rFonts w:ascii="Arial Narrow" w:hAnsi="Arial Narrow"/>
          <w:b/>
        </w:rPr>
        <w:t xml:space="preserve"> con le </w:t>
      </w:r>
      <w:proofErr w:type="spellStart"/>
      <w:r w:rsidRPr="00E8594B">
        <w:rPr>
          <w:rFonts w:ascii="Arial Narrow" w:hAnsi="Arial Narrow"/>
          <w:b/>
        </w:rPr>
        <w:t>pommodore</w:t>
      </w:r>
      <w:proofErr w:type="spellEnd"/>
      <w:r w:rsidRPr="00E8594B">
        <w:rPr>
          <w:rFonts w:ascii="Arial Narrow" w:hAnsi="Arial Narrow"/>
          <w:b/>
        </w:rPr>
        <w:t>”</w:t>
      </w:r>
      <w:r w:rsidRPr="00E8594B">
        <w:rPr>
          <w:rFonts w:ascii="Arial Narrow" w:hAnsi="Arial Narrow"/>
        </w:rPr>
        <w:t xml:space="preserve">. La ricetta è un trionfo di </w:t>
      </w:r>
      <w:r>
        <w:rPr>
          <w:rFonts w:ascii="Arial Narrow" w:hAnsi="Arial Narrow"/>
        </w:rPr>
        <w:t>“</w:t>
      </w:r>
      <w:proofErr w:type="spellStart"/>
      <w:r w:rsidRPr="00E8594B">
        <w:rPr>
          <w:rFonts w:ascii="Arial Narrow" w:hAnsi="Arial Narrow"/>
        </w:rPr>
        <w:t>pommodore</w:t>
      </w:r>
      <w:proofErr w:type="spellEnd"/>
      <w:r w:rsidRPr="00E8594B">
        <w:rPr>
          <w:rFonts w:ascii="Arial Narrow" w:hAnsi="Arial Narrow"/>
        </w:rPr>
        <w:t xml:space="preserve"> fresche o secche”, ma viene anche citata la conserva o passata di questo vegetale, che in questo periodo comincia ad essere diffusa</w:t>
      </w:r>
      <w:r w:rsidRPr="00E8594B">
        <w:rPr>
          <w:rFonts w:ascii="Arial Narrow" w:hAnsi="Arial Narrow"/>
          <w:b/>
        </w:rPr>
        <w:t xml:space="preserve">. </w:t>
      </w:r>
      <w:r w:rsidRPr="00836D2F">
        <w:rPr>
          <w:rFonts w:ascii="Arial Narrow" w:hAnsi="Arial Narrow"/>
        </w:rPr>
        <w:t>Nel 1840</w:t>
      </w:r>
      <w:r w:rsidRPr="00E8594B">
        <w:rPr>
          <w:rFonts w:ascii="Arial Narrow" w:hAnsi="Arial Narrow"/>
          <w:b/>
        </w:rPr>
        <w:t xml:space="preserve"> </w:t>
      </w:r>
      <w:r w:rsidRPr="00E8594B">
        <w:rPr>
          <w:rFonts w:ascii="Arial Narrow" w:hAnsi="Arial Narrow"/>
        </w:rPr>
        <w:t xml:space="preserve">anche il celebre violinista </w:t>
      </w:r>
      <w:r w:rsidRPr="00E8594B">
        <w:rPr>
          <w:rFonts w:ascii="Arial Narrow" w:hAnsi="Arial Narrow"/>
          <w:b/>
        </w:rPr>
        <w:t xml:space="preserve">Niccolò Paganini </w:t>
      </w:r>
      <w:r w:rsidRPr="00E8594B">
        <w:rPr>
          <w:rFonts w:ascii="Arial Narrow" w:hAnsi="Arial Narrow"/>
        </w:rPr>
        <w:t xml:space="preserve">lascia una ricetta di “sugo a base di pomodoro”. </w:t>
      </w:r>
      <w:r w:rsidRPr="00836D2F">
        <w:rPr>
          <w:rFonts w:ascii="Arial Narrow" w:hAnsi="Arial Narrow"/>
          <w:b/>
        </w:rPr>
        <w:t>Finché a fine secolo Pellegrino Artusi registra questa ricetta nel patrimoni</w:t>
      </w:r>
      <w:r w:rsidR="00836D2F">
        <w:rPr>
          <w:rFonts w:ascii="Arial Narrow" w:hAnsi="Arial Narrow"/>
          <w:b/>
        </w:rPr>
        <w:t>o</w:t>
      </w:r>
      <w:r w:rsidRPr="00836D2F">
        <w:rPr>
          <w:rFonts w:ascii="Arial Narrow" w:hAnsi="Arial Narrow"/>
          <w:b/>
        </w:rPr>
        <w:t xml:space="preserve"> gastronomico moderno</w:t>
      </w:r>
      <w:r w:rsidRPr="00E8594B">
        <w:rPr>
          <w:rFonts w:ascii="Arial Narrow" w:hAnsi="Arial Narrow"/>
        </w:rPr>
        <w:t xml:space="preserve">, borghese e nazionale, utilizzando una salsa di pomodoro per una ricetta di </w:t>
      </w:r>
      <w:r w:rsidR="00836D2F">
        <w:rPr>
          <w:rFonts w:ascii="Arial Narrow" w:hAnsi="Arial Narrow"/>
        </w:rPr>
        <w:t>“</w:t>
      </w:r>
      <w:r w:rsidRPr="00E8594B">
        <w:rPr>
          <w:rFonts w:ascii="Arial Narrow" w:hAnsi="Arial Narrow"/>
        </w:rPr>
        <w:t>maccheroni alla napoletana</w:t>
      </w:r>
      <w:r w:rsidR="00836D2F">
        <w:rPr>
          <w:rFonts w:ascii="Arial Narrow" w:hAnsi="Arial Narrow"/>
        </w:rPr>
        <w:t>”</w:t>
      </w:r>
      <w:r w:rsidRPr="00E8594B">
        <w:rPr>
          <w:rFonts w:ascii="Arial Narrow" w:hAnsi="Arial Narrow"/>
        </w:rPr>
        <w:t>.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>Il Novecento, salse all’insegna dell’eclettismo e della contaminazione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>Eclettismo, diversificazione locale che presto diventa tradizione: del bianco (olio, burro, formaggi), del rosso (pomodoro) e del verde (orto).</w:t>
      </w:r>
      <w:r>
        <w:rPr>
          <w:rFonts w:ascii="Arial Narrow" w:hAnsi="Arial Narrow"/>
        </w:rPr>
        <w:t xml:space="preserve"> </w:t>
      </w:r>
      <w:r w:rsidRPr="00E8594B">
        <w:rPr>
          <w:rFonts w:ascii="Arial Narrow" w:hAnsi="Arial Narrow"/>
          <w:b/>
        </w:rPr>
        <w:t>Nel Novecento per la pasta si aprono infinite possibilità</w:t>
      </w:r>
      <w:r w:rsidRPr="00E8594B">
        <w:rPr>
          <w:rFonts w:ascii="Arial Narrow" w:hAnsi="Arial Narrow"/>
        </w:rPr>
        <w:t xml:space="preserve"> fino ad includere salse a base di carne, pesci e verdure, spesso sopravvissute grazie alla tradizione orale popolare o scritta dei vecchi ricettari di corte. Il Nord si definisce meglio con il trionfo di pasta fresca e ripiena che un po’ ovunque finisce nel burro e formaggio. In Piemonte con il classico </w:t>
      </w:r>
      <w:r w:rsidRPr="00E8594B">
        <w:rPr>
          <w:rFonts w:ascii="Arial Narrow" w:hAnsi="Arial Narrow"/>
          <w:b/>
        </w:rPr>
        <w:t>sugo di arrosto al brucio e tartufi di Alba</w:t>
      </w:r>
      <w:r w:rsidRPr="00E8594B">
        <w:rPr>
          <w:rFonts w:ascii="Arial Narrow" w:hAnsi="Arial Narrow"/>
        </w:rPr>
        <w:t xml:space="preserve">, Mentre in Veneto al </w:t>
      </w:r>
      <w:r w:rsidRPr="00E8594B">
        <w:rPr>
          <w:rFonts w:ascii="Arial Narrow" w:hAnsi="Arial Narrow"/>
          <w:b/>
        </w:rPr>
        <w:t>sugo di interiora alla sbirraglia</w:t>
      </w:r>
      <w:r w:rsidRPr="00E8594B">
        <w:rPr>
          <w:rFonts w:ascii="Arial Narrow" w:hAnsi="Arial Narrow"/>
        </w:rPr>
        <w:t xml:space="preserve"> si accompagna la classica ricetta dei </w:t>
      </w:r>
      <w:r w:rsidRPr="00E8594B">
        <w:rPr>
          <w:rFonts w:ascii="Arial Narrow" w:hAnsi="Arial Narrow"/>
          <w:b/>
        </w:rPr>
        <w:t>bigoli al sugo d’anatra</w:t>
      </w:r>
      <w:r w:rsidRPr="00E8594B">
        <w:rPr>
          <w:rFonts w:ascii="Arial Narrow" w:hAnsi="Arial Narrow"/>
        </w:rPr>
        <w:t xml:space="preserve">. L’Emilia mette il Copyright regionale sulla </w:t>
      </w:r>
      <w:r w:rsidRPr="00E8594B">
        <w:rPr>
          <w:rFonts w:ascii="Arial Narrow" w:hAnsi="Arial Narrow"/>
          <w:b/>
        </w:rPr>
        <w:t>salsa burro e salvia</w:t>
      </w:r>
      <w:r w:rsidRPr="00E8594B">
        <w:rPr>
          <w:rFonts w:ascii="Arial Narrow" w:hAnsi="Arial Narrow"/>
        </w:rPr>
        <w:t xml:space="preserve"> mentre il </w:t>
      </w:r>
      <w:r w:rsidRPr="00E8594B">
        <w:rPr>
          <w:rFonts w:ascii="Arial Narrow" w:hAnsi="Arial Narrow"/>
          <w:b/>
        </w:rPr>
        <w:t>ragù alla bolognese</w:t>
      </w:r>
      <w:r w:rsidRPr="00E8594B">
        <w:rPr>
          <w:rFonts w:ascii="Arial Narrow" w:hAnsi="Arial Narrow"/>
        </w:rPr>
        <w:t xml:space="preserve"> con pochi pelati e un cucchiaino di concentrato di pomodoro diventa un mito culinario e condimento delle tagliatelle della domenica degli Anni Sessanta. 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Nel Centro Italia il pomodoro si presenta più prepotente nelle </w:t>
      </w:r>
      <w:r w:rsidRPr="00E8594B">
        <w:rPr>
          <w:rFonts w:ascii="Arial Narrow" w:hAnsi="Arial Narrow"/>
          <w:b/>
        </w:rPr>
        <w:t>pappardelle alla lepre</w:t>
      </w:r>
      <w:r w:rsidRPr="00E8594B">
        <w:rPr>
          <w:rFonts w:ascii="Arial Narrow" w:hAnsi="Arial Narrow"/>
        </w:rPr>
        <w:t xml:space="preserve"> toscane, mentre nelle </w:t>
      </w:r>
      <w:r>
        <w:rPr>
          <w:rFonts w:ascii="Arial Narrow" w:hAnsi="Arial Narrow"/>
        </w:rPr>
        <w:t>M</w:t>
      </w:r>
      <w:r w:rsidRPr="00E8594B">
        <w:rPr>
          <w:rFonts w:ascii="Arial Narrow" w:hAnsi="Arial Narrow"/>
        </w:rPr>
        <w:t xml:space="preserve">arche i </w:t>
      </w:r>
      <w:r w:rsidRPr="00E8594B">
        <w:rPr>
          <w:rFonts w:ascii="Arial Narrow" w:hAnsi="Arial Narrow"/>
          <w:b/>
        </w:rPr>
        <w:t>sughi a base di triglie e calamari</w:t>
      </w:r>
      <w:r w:rsidRPr="00E8594B">
        <w:rPr>
          <w:rFonts w:ascii="Arial Narrow" w:hAnsi="Arial Narrow"/>
        </w:rPr>
        <w:t xml:space="preserve"> cominciano a segnare l’arrivo di salse più marinare. L’Umbria afferma il mito del </w:t>
      </w:r>
      <w:r w:rsidRPr="00774808">
        <w:rPr>
          <w:rFonts w:ascii="Arial Narrow" w:hAnsi="Arial Narrow"/>
          <w:b/>
        </w:rPr>
        <w:t>tartufo nero di Norcia</w:t>
      </w:r>
      <w:r>
        <w:rPr>
          <w:rFonts w:ascii="Arial Narrow" w:hAnsi="Arial Narrow"/>
        </w:rPr>
        <w:t xml:space="preserve"> </w:t>
      </w:r>
      <w:r w:rsidRPr="00E8594B">
        <w:rPr>
          <w:rFonts w:ascii="Arial Narrow" w:hAnsi="Arial Narrow"/>
        </w:rPr>
        <w:t xml:space="preserve">in abbinamento agli </w:t>
      </w:r>
      <w:proofErr w:type="spellStart"/>
      <w:r w:rsidRPr="00E8594B">
        <w:rPr>
          <w:rFonts w:ascii="Arial Narrow" w:hAnsi="Arial Narrow"/>
        </w:rPr>
        <w:t>stringozzi</w:t>
      </w:r>
      <w:proofErr w:type="spellEnd"/>
      <w:r w:rsidRPr="00E8594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E8594B">
        <w:rPr>
          <w:rFonts w:ascii="Arial Narrow" w:hAnsi="Arial Narrow"/>
        </w:rPr>
        <w:t xml:space="preserve">mentre il Lazio contribuisce a rendere celebri, anche all’estero, salse come </w:t>
      </w:r>
      <w:r w:rsidRPr="00774808">
        <w:rPr>
          <w:rFonts w:ascii="Arial Narrow" w:hAnsi="Arial Narrow"/>
          <w:b/>
        </w:rPr>
        <w:t>l’</w:t>
      </w:r>
      <w:r w:rsidR="00774808" w:rsidRPr="00774808">
        <w:rPr>
          <w:rFonts w:ascii="Arial Narrow" w:hAnsi="Arial Narrow"/>
          <w:b/>
        </w:rPr>
        <w:t>A</w:t>
      </w:r>
      <w:r w:rsidRPr="00774808">
        <w:rPr>
          <w:rFonts w:ascii="Arial Narrow" w:hAnsi="Arial Narrow"/>
          <w:b/>
        </w:rPr>
        <w:t>rrabbiata</w:t>
      </w:r>
      <w:r w:rsidRPr="00E8594B">
        <w:rPr>
          <w:rFonts w:ascii="Arial Narrow" w:hAnsi="Arial Narrow"/>
        </w:rPr>
        <w:t xml:space="preserve">, </w:t>
      </w:r>
      <w:r w:rsidRPr="00774808">
        <w:rPr>
          <w:rFonts w:ascii="Arial Narrow" w:hAnsi="Arial Narrow"/>
          <w:b/>
        </w:rPr>
        <w:t>l’</w:t>
      </w:r>
      <w:r w:rsidR="00774808">
        <w:rPr>
          <w:rFonts w:ascii="Arial Narrow" w:hAnsi="Arial Narrow"/>
          <w:b/>
        </w:rPr>
        <w:t>A</w:t>
      </w:r>
      <w:r w:rsidRPr="00774808">
        <w:rPr>
          <w:rFonts w:ascii="Arial Narrow" w:hAnsi="Arial Narrow"/>
          <w:b/>
        </w:rPr>
        <w:t xml:space="preserve">glio, olio e peperoncino, </w:t>
      </w:r>
      <w:r w:rsidRPr="00774808">
        <w:rPr>
          <w:rFonts w:ascii="Arial Narrow" w:hAnsi="Arial Narrow"/>
        </w:rPr>
        <w:t>il</w:t>
      </w:r>
      <w:r w:rsidRPr="00774808">
        <w:rPr>
          <w:rFonts w:ascii="Arial Narrow" w:hAnsi="Arial Narrow"/>
          <w:b/>
        </w:rPr>
        <w:t xml:space="preserve"> </w:t>
      </w:r>
      <w:r w:rsidR="00774808">
        <w:rPr>
          <w:rFonts w:ascii="Arial Narrow" w:hAnsi="Arial Narrow"/>
          <w:b/>
        </w:rPr>
        <w:t>C</w:t>
      </w:r>
      <w:r w:rsidRPr="00774808">
        <w:rPr>
          <w:rFonts w:ascii="Arial Narrow" w:hAnsi="Arial Narrow"/>
          <w:b/>
        </w:rPr>
        <w:t>acio e pepe e l’</w:t>
      </w:r>
      <w:r w:rsidR="00774808">
        <w:rPr>
          <w:rFonts w:ascii="Arial Narrow" w:hAnsi="Arial Narrow"/>
          <w:b/>
        </w:rPr>
        <w:t>A</w:t>
      </w:r>
      <w:r w:rsidRPr="00774808">
        <w:rPr>
          <w:rFonts w:ascii="Arial Narrow" w:hAnsi="Arial Narrow"/>
          <w:b/>
        </w:rPr>
        <w:t>matriciana</w:t>
      </w:r>
      <w:r w:rsidRPr="00E8594B">
        <w:rPr>
          <w:rFonts w:ascii="Arial Narrow" w:hAnsi="Arial Narrow"/>
        </w:rPr>
        <w:t xml:space="preserve">. 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Abruzzo e Molise canonizzano salse “povere” a base di </w:t>
      </w:r>
      <w:r w:rsidRPr="00774808">
        <w:rPr>
          <w:rFonts w:ascii="Arial Narrow" w:hAnsi="Arial Narrow"/>
          <w:b/>
        </w:rPr>
        <w:t>ragù d’agnello o maiale, pomodori e ricotta o pecorino</w:t>
      </w:r>
      <w:r w:rsidRPr="00E8594B">
        <w:rPr>
          <w:rFonts w:ascii="Arial Narrow" w:hAnsi="Arial Narrow"/>
        </w:rPr>
        <w:t xml:space="preserve">, mentre Campania e Puglia regalano al resto del Paese </w:t>
      </w:r>
      <w:r w:rsidR="00774808" w:rsidRPr="00774808">
        <w:rPr>
          <w:rFonts w:ascii="Arial Narrow" w:hAnsi="Arial Narrow"/>
          <w:b/>
        </w:rPr>
        <w:t>S</w:t>
      </w:r>
      <w:r w:rsidRPr="00774808">
        <w:rPr>
          <w:rFonts w:ascii="Arial Narrow" w:hAnsi="Arial Narrow"/>
          <w:b/>
        </w:rPr>
        <w:t>paghetti alle Vongole</w:t>
      </w:r>
      <w:r w:rsidRPr="00E8594B">
        <w:rPr>
          <w:rFonts w:ascii="Arial Narrow" w:hAnsi="Arial Narrow"/>
        </w:rPr>
        <w:t xml:space="preserve"> e </w:t>
      </w:r>
      <w:r w:rsidRPr="00774808">
        <w:rPr>
          <w:rFonts w:ascii="Arial Narrow" w:hAnsi="Arial Narrow"/>
          <w:b/>
        </w:rPr>
        <w:t>orecchiette alle cime di rapa</w:t>
      </w:r>
      <w:r w:rsidRPr="00E8594B">
        <w:rPr>
          <w:rFonts w:ascii="Arial Narrow" w:hAnsi="Arial Narrow"/>
        </w:rPr>
        <w:t xml:space="preserve">. Senza la Sicilia la storia della pasta avrebbe perso la </w:t>
      </w:r>
      <w:r w:rsidRPr="00774808">
        <w:rPr>
          <w:rFonts w:ascii="Arial Narrow" w:hAnsi="Arial Narrow"/>
          <w:b/>
        </w:rPr>
        <w:t xml:space="preserve">pasta alla </w:t>
      </w:r>
      <w:r w:rsidR="00774808">
        <w:rPr>
          <w:rFonts w:ascii="Arial Narrow" w:hAnsi="Arial Narrow"/>
          <w:b/>
        </w:rPr>
        <w:t>N</w:t>
      </w:r>
      <w:r w:rsidRPr="00774808">
        <w:rPr>
          <w:rFonts w:ascii="Arial Narrow" w:hAnsi="Arial Narrow"/>
          <w:b/>
        </w:rPr>
        <w:t>orma</w:t>
      </w:r>
      <w:r w:rsidRPr="00E8594B">
        <w:rPr>
          <w:rFonts w:ascii="Arial Narrow" w:hAnsi="Arial Narrow"/>
        </w:rPr>
        <w:t xml:space="preserve">, quella con le </w:t>
      </w:r>
      <w:r w:rsidRPr="00774808">
        <w:rPr>
          <w:rFonts w:ascii="Arial Narrow" w:hAnsi="Arial Narrow"/>
          <w:b/>
        </w:rPr>
        <w:t>sarde e finocchietto selvatico</w:t>
      </w:r>
      <w:r w:rsidRPr="00E8594B">
        <w:rPr>
          <w:rFonts w:ascii="Arial Narrow" w:hAnsi="Arial Narrow"/>
        </w:rPr>
        <w:t xml:space="preserve"> e il </w:t>
      </w:r>
      <w:r w:rsidRPr="00774808">
        <w:rPr>
          <w:rFonts w:ascii="Arial Narrow" w:hAnsi="Arial Narrow"/>
          <w:b/>
        </w:rPr>
        <w:t>pesto alla trapanese</w:t>
      </w:r>
      <w:r w:rsidRPr="00E8594B">
        <w:rPr>
          <w:rFonts w:ascii="Arial Narrow" w:hAnsi="Arial Narrow"/>
        </w:rPr>
        <w:t>.</w:t>
      </w:r>
    </w:p>
    <w:p w:rsid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>Mode da dimenticare o riproporre?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>Accanto all’affermazione della cucina regionale e tradizionale, negli ultim</w:t>
      </w:r>
      <w:r w:rsidR="00774808">
        <w:rPr>
          <w:rFonts w:ascii="Arial Narrow" w:hAnsi="Arial Narrow"/>
        </w:rPr>
        <w:t>i tre decenni del N</w:t>
      </w:r>
      <w:r w:rsidRPr="00E8594B">
        <w:rPr>
          <w:rFonts w:ascii="Arial Narrow" w:hAnsi="Arial Narrow"/>
        </w:rPr>
        <w:t xml:space="preserve">ovecento cresce la voglia di sperimentare strade nuove. Chi non ricorda la sbornia di </w:t>
      </w:r>
      <w:r w:rsidRPr="00774808">
        <w:rPr>
          <w:rFonts w:ascii="Arial Narrow" w:hAnsi="Arial Narrow"/>
          <w:b/>
        </w:rPr>
        <w:t>pennette al salmone</w:t>
      </w:r>
      <w:r w:rsidRPr="00E8594B">
        <w:rPr>
          <w:rFonts w:ascii="Arial Narrow" w:hAnsi="Arial Narrow"/>
        </w:rPr>
        <w:t xml:space="preserve"> degli anni Ottanta, il successo del </w:t>
      </w:r>
      <w:r w:rsidRPr="00774808">
        <w:rPr>
          <w:rFonts w:ascii="Arial Narrow" w:hAnsi="Arial Narrow"/>
          <w:b/>
        </w:rPr>
        <w:t>paglia</w:t>
      </w:r>
      <w:r w:rsidRPr="00E8594B">
        <w:rPr>
          <w:rFonts w:ascii="Arial Narrow" w:hAnsi="Arial Narrow"/>
        </w:rPr>
        <w:t xml:space="preserve"> </w:t>
      </w:r>
      <w:r w:rsidRPr="00774808">
        <w:rPr>
          <w:rFonts w:ascii="Arial Narrow" w:hAnsi="Arial Narrow"/>
          <w:b/>
        </w:rPr>
        <w:t>e</w:t>
      </w:r>
      <w:r w:rsidRPr="00E8594B">
        <w:rPr>
          <w:rFonts w:ascii="Arial Narrow" w:hAnsi="Arial Narrow"/>
        </w:rPr>
        <w:t xml:space="preserve"> </w:t>
      </w:r>
      <w:r w:rsidRPr="00774808">
        <w:rPr>
          <w:rFonts w:ascii="Arial Narrow" w:hAnsi="Arial Narrow"/>
          <w:b/>
        </w:rPr>
        <w:t>fieno</w:t>
      </w:r>
      <w:r w:rsidRPr="00E8594B">
        <w:rPr>
          <w:rFonts w:ascii="Arial Narrow" w:hAnsi="Arial Narrow"/>
        </w:rPr>
        <w:t xml:space="preserve">, l’invadenza di panna, rucola e pomodorini pachino? </w:t>
      </w:r>
      <w:r w:rsidRPr="00774808">
        <w:rPr>
          <w:rFonts w:ascii="Arial Narrow" w:hAnsi="Arial Narrow"/>
          <w:b/>
        </w:rPr>
        <w:t>C</w:t>
      </w:r>
      <w:r w:rsidR="00836D2F">
        <w:rPr>
          <w:rFonts w:ascii="Arial Narrow" w:hAnsi="Arial Narrow"/>
          <w:b/>
        </w:rPr>
        <w:t>’è poi un piatto di allora, le P</w:t>
      </w:r>
      <w:r w:rsidRPr="00774808">
        <w:rPr>
          <w:rFonts w:ascii="Arial Narrow" w:hAnsi="Arial Narrow"/>
          <w:b/>
        </w:rPr>
        <w:t>enne alla vodka, che sta vivendo una seconda giovinezza globale:</w:t>
      </w:r>
      <w:r w:rsidRPr="00E8594B">
        <w:rPr>
          <w:rFonts w:ascii="Arial Narrow" w:hAnsi="Arial Narrow"/>
        </w:rPr>
        <w:t xml:space="preserve"> nella top 5 dei Google trends della pasta nel 2015, è stato eletto a piatto simbolo dell’ultimo World Pasta </w:t>
      </w:r>
      <w:proofErr w:type="spellStart"/>
      <w:r w:rsidRPr="00E8594B">
        <w:rPr>
          <w:rFonts w:ascii="Arial Narrow" w:hAnsi="Arial Narrow"/>
        </w:rPr>
        <w:t>Day</w:t>
      </w:r>
      <w:proofErr w:type="spellEnd"/>
      <w:r w:rsidRPr="00E8594B">
        <w:rPr>
          <w:rFonts w:ascii="Arial Narrow" w:hAnsi="Arial Narrow"/>
        </w:rPr>
        <w:t xml:space="preserve"> di Mosca, come esempio di ricetta “</w:t>
      </w:r>
      <w:proofErr w:type="spellStart"/>
      <w:r w:rsidRPr="00E8594B">
        <w:rPr>
          <w:rFonts w:ascii="Arial Narrow" w:hAnsi="Arial Narrow"/>
        </w:rPr>
        <w:t>glo</w:t>
      </w:r>
      <w:r w:rsidR="00774808">
        <w:rPr>
          <w:rFonts w:ascii="Arial Narrow" w:hAnsi="Arial Narrow"/>
        </w:rPr>
        <w:t>c</w:t>
      </w:r>
      <w:r w:rsidRPr="00E8594B">
        <w:rPr>
          <w:rFonts w:ascii="Arial Narrow" w:hAnsi="Arial Narrow"/>
        </w:rPr>
        <w:t>al</w:t>
      </w:r>
      <w:proofErr w:type="spellEnd"/>
      <w:r w:rsidRPr="00E8594B">
        <w:rPr>
          <w:rFonts w:ascii="Arial Narrow" w:hAnsi="Arial Narrow"/>
        </w:rPr>
        <w:t xml:space="preserve">” che unisce tutti i pasta lovers del mondo. </w:t>
      </w:r>
    </w:p>
    <w:p w:rsidR="00E8594B" w:rsidRDefault="00E8594B" w:rsidP="00E8594B">
      <w:pPr>
        <w:spacing w:line="276" w:lineRule="auto"/>
        <w:jc w:val="both"/>
        <w:rPr>
          <w:rFonts w:ascii="Arial Narrow" w:hAnsi="Arial Narrow"/>
          <w:b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>Il piatto unico si fa light: trionfano le cotture brevi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Un fenomeno più recente, che segna il successo della pasta come “piatto unico”, ricco e leggero al tempo stesso, è anche quello che ritocca le ricette </w:t>
      </w:r>
      <w:r w:rsidR="00774808" w:rsidRPr="00E8594B">
        <w:rPr>
          <w:rFonts w:ascii="Arial Narrow" w:hAnsi="Arial Narrow"/>
        </w:rPr>
        <w:t>tradizionali</w:t>
      </w:r>
      <w:r w:rsidRPr="00E8594B">
        <w:rPr>
          <w:rFonts w:ascii="Arial Narrow" w:hAnsi="Arial Narrow"/>
        </w:rPr>
        <w:t xml:space="preserve"> rendendole più leggere. Eliminando un certo tipo di grasso (tipico l’esempio del lardo o </w:t>
      </w:r>
      <w:r>
        <w:rPr>
          <w:rFonts w:ascii="Arial Narrow" w:hAnsi="Arial Narrow"/>
        </w:rPr>
        <w:t xml:space="preserve">dello strutto) e lasciando </w:t>
      </w:r>
      <w:r w:rsidRPr="00774808">
        <w:rPr>
          <w:rFonts w:ascii="Arial Narrow" w:hAnsi="Arial Narrow"/>
          <w:b/>
        </w:rPr>
        <w:t>maggior spazio all’olio d’oliva</w:t>
      </w:r>
      <w:r w:rsidRPr="00E8594B">
        <w:rPr>
          <w:rFonts w:ascii="Arial Narrow" w:hAnsi="Arial Narrow"/>
        </w:rPr>
        <w:t>. S’inventano le Carbonare vegetali, il r</w:t>
      </w:r>
      <w:r w:rsidR="00774808">
        <w:rPr>
          <w:rFonts w:ascii="Arial Narrow" w:hAnsi="Arial Narrow"/>
        </w:rPr>
        <w:t>agù viene riveduto e corretto (</w:t>
      </w:r>
      <w:r w:rsidRPr="00E8594B">
        <w:rPr>
          <w:rFonts w:ascii="Arial Narrow" w:hAnsi="Arial Narrow"/>
        </w:rPr>
        <w:t xml:space="preserve">con un maggior utilizzo di carni bianche), negli ingredienti e nei tempi di cottura. Si privilegiano le </w:t>
      </w:r>
      <w:r w:rsidRPr="00774808">
        <w:rPr>
          <w:rFonts w:ascii="Arial Narrow" w:hAnsi="Arial Narrow"/>
          <w:b/>
        </w:rPr>
        <w:t>cotture brevi</w:t>
      </w:r>
      <w:r w:rsidRPr="00E8594B">
        <w:rPr>
          <w:rFonts w:ascii="Arial Narrow" w:hAnsi="Arial Narrow"/>
        </w:rPr>
        <w:t xml:space="preserve">, con ricette a base di pomodori appena scottati, magari abbinati a sughi di pesce o </w:t>
      </w:r>
      <w:r w:rsidRPr="00E8594B">
        <w:rPr>
          <w:rFonts w:ascii="Arial Narrow" w:hAnsi="Arial Narrow"/>
        </w:rPr>
        <w:lastRenderedPageBreak/>
        <w:t xml:space="preserve">crostacei. E si registra una vera e propria </w:t>
      </w:r>
      <w:r w:rsidRPr="00774808">
        <w:rPr>
          <w:rFonts w:ascii="Arial Narrow" w:hAnsi="Arial Narrow"/>
          <w:b/>
        </w:rPr>
        <w:t>riscoperta di primi a base vegetale</w:t>
      </w:r>
      <w:r w:rsidRPr="00E8594B">
        <w:rPr>
          <w:rFonts w:ascii="Arial Narrow" w:hAnsi="Arial Narrow"/>
        </w:rPr>
        <w:t xml:space="preserve"> – pasta con i broccoli, con i broccoletti, con le verze – e dei condimenti</w:t>
      </w:r>
      <w:r>
        <w:rPr>
          <w:rFonts w:ascii="Arial Narrow" w:hAnsi="Arial Narrow"/>
        </w:rPr>
        <w:t xml:space="preserve"> </w:t>
      </w:r>
      <w:r w:rsidRPr="00E8594B">
        <w:rPr>
          <w:rFonts w:ascii="Arial Narrow" w:hAnsi="Arial Narrow"/>
        </w:rPr>
        <w:t xml:space="preserve">o che recuperano ingredienti tipici, come il baccalà, di un passato contadino.  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Un’altra tendenza di fine millennio: la </w:t>
      </w:r>
      <w:r w:rsidRPr="00774808">
        <w:rPr>
          <w:rFonts w:ascii="Arial Narrow" w:hAnsi="Arial Narrow"/>
          <w:b/>
        </w:rPr>
        <w:t>fusion</w:t>
      </w:r>
      <w:r w:rsidRPr="00E8594B">
        <w:rPr>
          <w:rFonts w:ascii="Arial Narrow" w:hAnsi="Arial Narrow"/>
        </w:rPr>
        <w:t xml:space="preserve"> di stili e ingredienti diversi: mare e monti, alto (crostacei) e basso (verdure povere) e così le farfalle si servono con gamberi e zucchine, il tonno fresco compare accento a melanzane e pomodoro, il baccalà si sposa con le verze e i pinoli, l’agnello con i carciofi. </w:t>
      </w:r>
    </w:p>
    <w:p w:rsid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>La pasta si fa</w:t>
      </w:r>
      <w:r w:rsidR="00774808">
        <w:rPr>
          <w:rFonts w:ascii="Arial Narrow" w:hAnsi="Arial Narrow"/>
          <w:b/>
          <w:smallCaps/>
          <w:color w:val="E36C0A" w:themeColor="accent6" w:themeShade="BF"/>
          <w:sz w:val="24"/>
        </w:rPr>
        <w:t>rà</w:t>
      </w: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 ingrediente</w:t>
      </w:r>
      <w:r w:rsidR="00774808">
        <w:rPr>
          <w:rFonts w:ascii="Arial Narrow" w:hAnsi="Arial Narrow"/>
          <w:b/>
          <w:smallCaps/>
          <w:color w:val="E36C0A" w:themeColor="accent6" w:themeShade="BF"/>
          <w:sz w:val="24"/>
        </w:rPr>
        <w:t>?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>La pasta esalta, magnifica, sublima i condimenti. Ma a inizio millennio una nuova prospettiva si impone nell’alta cucina, e con essa</w:t>
      </w:r>
      <w:r w:rsidRPr="008A0A69">
        <w:rPr>
          <w:rFonts w:ascii="Arial Narrow" w:hAnsi="Arial Narrow"/>
          <w:b/>
        </w:rPr>
        <w:t xml:space="preserve"> un cambio di paradigma rivoluzionario: la pasta non è solo base del condimento, ma anche condimento essa stessa</w:t>
      </w:r>
      <w:r w:rsidRPr="00E8594B">
        <w:rPr>
          <w:rFonts w:ascii="Arial Narrow" w:hAnsi="Arial Narrow"/>
        </w:rPr>
        <w:t xml:space="preserve">. Una materia prima che può essere “maltrattata”, </w:t>
      </w:r>
      <w:r w:rsidRPr="008A0A69">
        <w:rPr>
          <w:rFonts w:ascii="Arial Narrow" w:hAnsi="Arial Narrow"/>
        </w:rPr>
        <w:t>ritornare</w:t>
      </w:r>
      <w:r w:rsidRPr="00E8594B">
        <w:rPr>
          <w:rFonts w:ascii="Arial Narrow" w:hAnsi="Arial Narrow"/>
        </w:rPr>
        <w:t xml:space="preserve"> </w:t>
      </w:r>
      <w:r w:rsidRPr="00774808">
        <w:rPr>
          <w:rFonts w:ascii="Arial Narrow" w:hAnsi="Arial Narrow"/>
          <w:b/>
        </w:rPr>
        <w:t>ingrediente al pari degli altri, che come gli altri viene trasformato, lavorato, rivoluzionato</w:t>
      </w:r>
      <w:r w:rsidRPr="00E8594B">
        <w:rPr>
          <w:rFonts w:ascii="Arial Narrow" w:hAnsi="Arial Narrow"/>
        </w:rPr>
        <w:t xml:space="preserve">. Maccheroni che diventano l’impasto di un </w:t>
      </w:r>
      <w:proofErr w:type="spellStart"/>
      <w:r w:rsidRPr="00E8594B">
        <w:rPr>
          <w:rFonts w:ascii="Arial Narrow" w:hAnsi="Arial Narrow"/>
        </w:rPr>
        <w:t>soufflè</w:t>
      </w:r>
      <w:proofErr w:type="spellEnd"/>
      <w:r w:rsidRPr="00E8594B">
        <w:rPr>
          <w:rFonts w:ascii="Arial Narrow" w:hAnsi="Arial Narrow"/>
        </w:rPr>
        <w:t xml:space="preserve">, spaghetti che diventano il ripieno per cipolle al forno, rigatoni ingredienti di un’insolita insalata di mare. Sono solo alcune delle proposte </w:t>
      </w:r>
      <w:r w:rsidR="00774808">
        <w:rPr>
          <w:rFonts w:ascii="Arial Narrow" w:hAnsi="Arial Narrow"/>
        </w:rPr>
        <w:t xml:space="preserve">di chef </w:t>
      </w:r>
      <w:r w:rsidRPr="00E8594B">
        <w:rPr>
          <w:rFonts w:ascii="Arial Narrow" w:hAnsi="Arial Narrow"/>
        </w:rPr>
        <w:t>che svelano un nuovo fronte di ricerca che cambia l’idea</w:t>
      </w:r>
      <w:r w:rsidR="00774808">
        <w:rPr>
          <w:rFonts w:ascii="Arial Narrow" w:hAnsi="Arial Narrow"/>
        </w:rPr>
        <w:t xml:space="preserve"> di pasta</w:t>
      </w:r>
      <w:r w:rsidR="008A0A69">
        <w:rPr>
          <w:rFonts w:ascii="Arial Narrow" w:hAnsi="Arial Narrow"/>
        </w:rPr>
        <w:t>, raccontato da Eleonora Cozzella nel suo “</w:t>
      </w:r>
      <w:r w:rsidR="008A0A69" w:rsidRPr="008A0A69">
        <w:rPr>
          <w:rFonts w:ascii="Arial Narrow" w:hAnsi="Arial Narrow"/>
          <w:b/>
        </w:rPr>
        <w:t xml:space="preserve">Pasta </w:t>
      </w:r>
      <w:proofErr w:type="spellStart"/>
      <w:r w:rsidR="008A0A69" w:rsidRPr="008A0A69">
        <w:rPr>
          <w:rFonts w:ascii="Arial Narrow" w:hAnsi="Arial Narrow"/>
          <w:b/>
        </w:rPr>
        <w:t>Revolution</w:t>
      </w:r>
      <w:proofErr w:type="spellEnd"/>
      <w:r w:rsidR="008A0A69">
        <w:rPr>
          <w:rFonts w:ascii="Arial Narrow" w:hAnsi="Arial Narrow"/>
        </w:rPr>
        <w:t>”</w:t>
      </w:r>
      <w:r w:rsidR="00774808">
        <w:rPr>
          <w:rFonts w:ascii="Arial Narrow" w:hAnsi="Arial Narrow"/>
        </w:rPr>
        <w:t>: non più, o non solo,</w:t>
      </w:r>
      <w:r w:rsidRPr="00E8594B">
        <w:rPr>
          <w:rFonts w:ascii="Arial Narrow" w:hAnsi="Arial Narrow"/>
        </w:rPr>
        <w:t xml:space="preserve"> “come condire la pasta” ma “come lavorare la pasta”. 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</w:rPr>
      </w:pP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  <w:b/>
          <w:smallCaps/>
          <w:color w:val="E36C0A" w:themeColor="accent6" w:themeShade="BF"/>
          <w:sz w:val="24"/>
        </w:rPr>
      </w:pPr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Ma i </w:t>
      </w:r>
      <w:proofErr w:type="spellStart"/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>Millennials</w:t>
      </w:r>
      <w:proofErr w:type="spellEnd"/>
      <w:r w:rsidRPr="00E8594B">
        <w:rPr>
          <w:rFonts w:ascii="Arial Narrow" w:hAnsi="Arial Narrow"/>
          <w:b/>
          <w:smallCaps/>
          <w:color w:val="E36C0A" w:themeColor="accent6" w:themeShade="BF"/>
          <w:sz w:val="24"/>
        </w:rPr>
        <w:t xml:space="preserve"> incoronano la tradizione. E vota lo spaghetto al pomodoro come piatto del futuro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>Cosa ci riserva il futuro? Forse un ritorn</w:t>
      </w:r>
      <w:r w:rsidR="008A0A69">
        <w:rPr>
          <w:rFonts w:ascii="Arial Narrow" w:hAnsi="Arial Narrow"/>
        </w:rPr>
        <w:t>o al passato. Una ricerca AIDEPI</w:t>
      </w:r>
      <w:r w:rsidRPr="00E8594B">
        <w:rPr>
          <w:rFonts w:ascii="Arial Narrow" w:hAnsi="Arial Narrow"/>
        </w:rPr>
        <w:t xml:space="preserve">-DOXA rivolta ai 15-35enni italiani sul loro rapporto con la pasta ci fa scoprire tanta voglia di semplicità e tradizione  e una frequenza di consumo inaspettata (praticamente tutti i giorni, ma per un 25% addirittura due volte al giorno). Tra le ricette preferite dai giovani trionfano quelle che molti ristoranti di tendenza, oggi, probabilmente si rifiuterebbero di mettere nel menù, considerandole banali: </w:t>
      </w:r>
      <w:r w:rsidRPr="00E8594B">
        <w:rPr>
          <w:rFonts w:ascii="Arial Narrow" w:hAnsi="Arial Narrow"/>
          <w:b/>
          <w:bCs/>
        </w:rPr>
        <w:t xml:space="preserve">lasagne/pasta al forno (22%), </w:t>
      </w:r>
      <w:r w:rsidR="009E0302">
        <w:rPr>
          <w:rFonts w:ascii="Arial Narrow" w:hAnsi="Arial Narrow"/>
          <w:b/>
          <w:bCs/>
        </w:rPr>
        <w:t>C</w:t>
      </w:r>
      <w:r w:rsidRPr="00E8594B">
        <w:rPr>
          <w:rFonts w:ascii="Arial Narrow" w:hAnsi="Arial Narrow"/>
          <w:b/>
          <w:bCs/>
        </w:rPr>
        <w:t xml:space="preserve">arbonara (18%), </w:t>
      </w:r>
      <w:r w:rsidR="00AB6308">
        <w:rPr>
          <w:rFonts w:ascii="Arial Narrow" w:hAnsi="Arial Narrow"/>
          <w:b/>
          <w:bCs/>
        </w:rPr>
        <w:t>S</w:t>
      </w:r>
      <w:r w:rsidRPr="00E8594B">
        <w:rPr>
          <w:rFonts w:ascii="Arial Narrow" w:hAnsi="Arial Narrow"/>
          <w:b/>
          <w:bCs/>
        </w:rPr>
        <w:t xml:space="preserve">paghetti alle vongole (12%), pomodoro e basilico (12%) e </w:t>
      </w:r>
      <w:r w:rsidR="00AB6308">
        <w:rPr>
          <w:rFonts w:ascii="Arial Narrow" w:hAnsi="Arial Narrow"/>
          <w:b/>
          <w:bCs/>
        </w:rPr>
        <w:t>T</w:t>
      </w:r>
      <w:r w:rsidRPr="00E8594B">
        <w:rPr>
          <w:rFonts w:ascii="Arial Narrow" w:hAnsi="Arial Narrow"/>
          <w:b/>
          <w:bCs/>
        </w:rPr>
        <w:t>agliatelle al ragù (11%)</w:t>
      </w:r>
      <w:r w:rsidR="00774808">
        <w:rPr>
          <w:rFonts w:ascii="Arial Narrow" w:hAnsi="Arial Narrow"/>
        </w:rPr>
        <w:t xml:space="preserve">. </w:t>
      </w:r>
      <w:r w:rsidRPr="00E8594B">
        <w:rPr>
          <w:rFonts w:ascii="Arial Narrow" w:hAnsi="Arial Narrow"/>
        </w:rPr>
        <w:t>Cinque ricette che più tradizionali non si potrebbe, raccolgono il 75% dei consensi, lasciando al pesto, all’amatriciana al sugo di tonno e al mitico aglio, olio e peperoncino le “briciole” del gradimento.</w:t>
      </w:r>
    </w:p>
    <w:p w:rsidR="00E8594B" w:rsidRPr="00E8594B" w:rsidRDefault="00E8594B" w:rsidP="00E8594B">
      <w:pPr>
        <w:spacing w:line="276" w:lineRule="auto"/>
        <w:jc w:val="both"/>
        <w:rPr>
          <w:rFonts w:ascii="Arial Narrow" w:hAnsi="Arial Narrow"/>
        </w:rPr>
      </w:pPr>
      <w:r w:rsidRPr="00E8594B">
        <w:rPr>
          <w:rFonts w:ascii="Arial Narrow" w:hAnsi="Arial Narrow"/>
        </w:rPr>
        <w:t xml:space="preserve">E se guardiamo al </w:t>
      </w:r>
      <w:r w:rsidRPr="00E8594B">
        <w:rPr>
          <w:rStyle w:val="Enfasigrassetto"/>
          <w:rFonts w:ascii="Arial Narrow" w:hAnsi="Arial Narrow"/>
        </w:rPr>
        <w:t>futuro,</w:t>
      </w:r>
      <w:r w:rsidRPr="00E8594B">
        <w:rPr>
          <w:rFonts w:ascii="Arial Narrow" w:hAnsi="Arial Narrow"/>
        </w:rPr>
        <w:t xml:space="preserve"> come sarà la pasta per i giovani? Qui la sorpresa cresce, visto che </w:t>
      </w:r>
      <w:r w:rsidRPr="00E8594B">
        <w:rPr>
          <w:rStyle w:val="Enfasigrassetto"/>
          <w:rFonts w:ascii="Arial Narrow" w:hAnsi="Arial Narrow"/>
        </w:rPr>
        <w:t>per il 42% sarà esattamente come oggi: il piatto simbolo rimarrà uno spaghetto pomodoro e basilico.</w:t>
      </w:r>
      <w:r w:rsidR="00774808">
        <w:rPr>
          <w:rStyle w:val="Enfasigrassetto"/>
          <w:rFonts w:ascii="Arial Narrow" w:hAnsi="Arial Narrow"/>
        </w:rPr>
        <w:t xml:space="preserve"> </w:t>
      </w:r>
    </w:p>
    <w:p w:rsidR="00CB0632" w:rsidRDefault="00CB0632" w:rsidP="00E859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E8594B" w:rsidRDefault="00E8594B" w:rsidP="00E859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E8594B" w:rsidRPr="00E8594B" w:rsidRDefault="00E8594B" w:rsidP="00E8594B">
      <w:pPr>
        <w:jc w:val="both"/>
        <w:rPr>
          <w:rFonts w:ascii="Arial Narrow" w:hAnsi="Arial Narrow"/>
        </w:rPr>
      </w:pPr>
      <w:r w:rsidRPr="00E8594B">
        <w:rPr>
          <w:rFonts w:ascii="Arial Narrow" w:hAnsi="Arial Narrow"/>
          <w:b/>
          <w:bCs/>
        </w:rPr>
        <w:t>Ufficio stampa AIDEPI</w:t>
      </w:r>
      <w:r w:rsidRPr="00E8594B">
        <w:rPr>
          <w:rFonts w:ascii="Arial Narrow" w:hAnsi="Arial Narrow"/>
        </w:rPr>
        <w:t xml:space="preserve"> </w:t>
      </w:r>
    </w:p>
    <w:p w:rsidR="00E8594B" w:rsidRPr="00E8594B" w:rsidRDefault="00E8594B" w:rsidP="00E8594B">
      <w:pPr>
        <w:jc w:val="both"/>
        <w:rPr>
          <w:rFonts w:ascii="Arial Narrow" w:hAnsi="Arial Narrow"/>
        </w:rPr>
      </w:pPr>
      <w:r w:rsidRPr="00E8594B">
        <w:rPr>
          <w:rFonts w:ascii="Arial Narrow" w:hAnsi="Arial Narrow"/>
          <w:b/>
          <w:bCs/>
        </w:rPr>
        <w:t>IN</w:t>
      </w:r>
      <w:r w:rsidRPr="00E8594B">
        <w:rPr>
          <w:rFonts w:ascii="Arial Narrow" w:hAnsi="Arial Narrow"/>
          <w:b/>
          <w:bCs/>
          <w:color w:val="FF0000"/>
        </w:rPr>
        <w:t>C</w:t>
      </w:r>
      <w:r w:rsidRPr="00E8594B">
        <w:rPr>
          <w:rFonts w:ascii="Arial Narrow" w:hAnsi="Arial Narrow"/>
        </w:rPr>
        <w:t xml:space="preserve"> – Istituto Nazionale per la Comunicazione</w:t>
      </w:r>
    </w:p>
    <w:p w:rsidR="00E8594B" w:rsidRPr="00E8594B" w:rsidRDefault="00E8594B" w:rsidP="00E8594B">
      <w:pPr>
        <w:jc w:val="both"/>
        <w:rPr>
          <w:rFonts w:ascii="Arial Narrow" w:hAnsi="Arial Narrow"/>
          <w:lang w:val="pt-BR"/>
        </w:rPr>
      </w:pPr>
      <w:r w:rsidRPr="00E8594B">
        <w:rPr>
          <w:rFonts w:ascii="Arial Narrow" w:hAnsi="Arial Narrow"/>
          <w:lang w:val="pt-BR"/>
        </w:rPr>
        <w:t>Ivana Calò</w:t>
      </w:r>
      <w:r w:rsidRPr="00E8594B">
        <w:rPr>
          <w:rFonts w:ascii="Arial Narrow" w:hAnsi="Arial Narrow"/>
          <w:lang w:val="pt-BR"/>
        </w:rPr>
        <w:tab/>
      </w:r>
      <w:r w:rsidRPr="00E8594B">
        <w:rPr>
          <w:rFonts w:ascii="Arial Narrow" w:hAnsi="Arial Narrow"/>
          <w:lang w:val="pt-BR"/>
        </w:rPr>
        <w:tab/>
        <w:t xml:space="preserve">Tel. 324 8175786 – </w:t>
      </w:r>
      <w:hyperlink r:id="rId8" w:history="1">
        <w:r w:rsidRPr="00E8594B">
          <w:rPr>
            <w:rStyle w:val="Collegamentoipertestuale"/>
            <w:rFonts w:ascii="Arial Narrow" w:hAnsi="Arial Narrow"/>
            <w:lang w:val="pt-BR"/>
          </w:rPr>
          <w:t>i.calo@inc-comunicazione.it</w:t>
        </w:r>
      </w:hyperlink>
      <w:r w:rsidRPr="00E8594B">
        <w:t xml:space="preserve"> </w:t>
      </w:r>
    </w:p>
    <w:p w:rsidR="00E8594B" w:rsidRPr="00E8594B" w:rsidRDefault="00E8594B" w:rsidP="00E8594B">
      <w:pPr>
        <w:jc w:val="both"/>
        <w:rPr>
          <w:rFonts w:ascii="Arial Narrow" w:hAnsi="Arial Narrow"/>
          <w:lang w:val="pt-BR"/>
        </w:rPr>
      </w:pPr>
      <w:r w:rsidRPr="00E8594B">
        <w:rPr>
          <w:rFonts w:ascii="Arial Narrow" w:hAnsi="Arial Narrow"/>
          <w:lang w:val="pt-BR"/>
        </w:rPr>
        <w:t>Matteo de Angelis</w:t>
      </w:r>
      <w:r w:rsidRPr="00E8594B">
        <w:rPr>
          <w:rFonts w:ascii="Arial Narrow" w:hAnsi="Arial Narrow"/>
          <w:lang w:val="pt-BR"/>
        </w:rPr>
        <w:tab/>
        <w:t xml:space="preserve">Tel. 334 6788708 – </w:t>
      </w:r>
      <w:hyperlink r:id="rId9" w:history="1">
        <w:r w:rsidRPr="00E8594B">
          <w:rPr>
            <w:rStyle w:val="Collegamentoipertestuale"/>
            <w:rFonts w:ascii="Arial Narrow" w:hAnsi="Arial Narrow"/>
            <w:lang w:val="pt-BR"/>
          </w:rPr>
          <w:t>m.deangelis@inc-comunicazione.it</w:t>
        </w:r>
      </w:hyperlink>
    </w:p>
    <w:p w:rsidR="00E8594B" w:rsidRPr="00E8594B" w:rsidRDefault="00E8594B" w:rsidP="00E8594B">
      <w:pPr>
        <w:jc w:val="both"/>
        <w:rPr>
          <w:rFonts w:ascii="Arial Narrow" w:hAnsi="Arial Narrow"/>
          <w:b/>
          <w:bCs/>
        </w:rPr>
      </w:pPr>
      <w:bookmarkStart w:id="0" w:name="_GoBack"/>
      <w:bookmarkEnd w:id="0"/>
    </w:p>
    <w:p w:rsidR="00E8594B" w:rsidRPr="00E8594B" w:rsidRDefault="00E8594B" w:rsidP="00E8594B">
      <w:pPr>
        <w:jc w:val="both"/>
        <w:rPr>
          <w:rFonts w:ascii="Arial Narrow" w:hAnsi="Arial Narrow"/>
          <w:lang w:val="pt-BR"/>
        </w:rPr>
      </w:pPr>
      <w:r w:rsidRPr="00E8594B">
        <w:rPr>
          <w:rFonts w:ascii="Arial Narrow" w:hAnsi="Arial Narrow"/>
          <w:b/>
          <w:bCs/>
        </w:rPr>
        <w:t>Responsabile ufficio stampa e comunicazione AIDEPI</w:t>
      </w:r>
    </w:p>
    <w:p w:rsidR="00E8594B" w:rsidRPr="00E8594B" w:rsidRDefault="00E8594B" w:rsidP="00E8594B">
      <w:pPr>
        <w:jc w:val="both"/>
        <w:rPr>
          <w:rFonts w:ascii="Arial Narrow" w:hAnsi="Arial Narrow"/>
          <w:color w:val="808080"/>
        </w:rPr>
      </w:pPr>
      <w:r w:rsidRPr="00E8594B">
        <w:rPr>
          <w:rFonts w:ascii="Arial Narrow" w:hAnsi="Arial Narrow"/>
        </w:rPr>
        <w:t>Roberta Russo</w:t>
      </w:r>
      <w:r w:rsidRPr="00E8594B">
        <w:rPr>
          <w:rFonts w:ascii="Arial Narrow" w:hAnsi="Arial Narrow"/>
        </w:rPr>
        <w:tab/>
      </w:r>
      <w:r w:rsidRPr="00E8594B">
        <w:rPr>
          <w:rFonts w:ascii="Arial Narrow" w:hAnsi="Arial Narrow"/>
        </w:rPr>
        <w:tab/>
        <w:t xml:space="preserve">Tel. 342 3418400 – </w:t>
      </w:r>
      <w:hyperlink r:id="rId10" w:history="1">
        <w:r w:rsidRPr="00E8594B">
          <w:rPr>
            <w:rStyle w:val="Collegamentoipertestuale"/>
            <w:rFonts w:ascii="Arial Narrow" w:hAnsi="Arial Narrow"/>
          </w:rPr>
          <w:t>roberta.russo@aidepi.it</w:t>
        </w:r>
      </w:hyperlink>
      <w:r w:rsidRPr="00E8594B">
        <w:rPr>
          <w:rFonts w:ascii="Arial Narrow" w:hAnsi="Arial Narrow"/>
        </w:rPr>
        <w:t xml:space="preserve"> </w:t>
      </w:r>
    </w:p>
    <w:p w:rsidR="00E8594B" w:rsidRPr="00E8594B" w:rsidRDefault="00E8594B" w:rsidP="00E859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sectPr w:rsidR="00E8594B" w:rsidRPr="00E8594B" w:rsidSect="004F427D">
      <w:headerReference w:type="default" r:id="rId11"/>
      <w:footerReference w:type="default" r:id="rId12"/>
      <w:headerReference w:type="first" r:id="rId13"/>
      <w:pgSz w:w="11906" w:h="16838"/>
      <w:pgMar w:top="1701" w:right="1134" w:bottom="993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F3" w:rsidRDefault="007A17F3" w:rsidP="009D7336">
      <w:r>
        <w:separator/>
      </w:r>
    </w:p>
  </w:endnote>
  <w:endnote w:type="continuationSeparator" w:id="0">
    <w:p w:rsidR="007A17F3" w:rsidRDefault="007A17F3" w:rsidP="009D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aohi Light">
    <w:altName w:val="Din Maoh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 Std">
    <w:altName w:val="Bell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7D" w:rsidRPr="004F427D" w:rsidRDefault="004F427D" w:rsidP="004F427D">
    <w:pPr>
      <w:jc w:val="both"/>
      <w:rPr>
        <w:rFonts w:ascii="Arial Narrow" w:hAnsi="Arial Narrow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F3" w:rsidRDefault="007A17F3" w:rsidP="009D7336">
      <w:r>
        <w:separator/>
      </w:r>
    </w:p>
  </w:footnote>
  <w:footnote w:type="continuationSeparator" w:id="0">
    <w:p w:rsidR="007A17F3" w:rsidRDefault="007A17F3" w:rsidP="009D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36" w:rsidRDefault="009D7336" w:rsidP="009D733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C4" w:rsidRDefault="00F44AC4" w:rsidP="00F44AC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84BB221" wp14:editId="6AFD7347">
          <wp:extent cx="1053544" cy="8032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481" cy="80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18C"/>
    <w:multiLevelType w:val="multilevel"/>
    <w:tmpl w:val="AC8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2052"/>
    <w:multiLevelType w:val="hybridMultilevel"/>
    <w:tmpl w:val="417A3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1"/>
    <w:rsid w:val="00005F62"/>
    <w:rsid w:val="00066AB7"/>
    <w:rsid w:val="001065CC"/>
    <w:rsid w:val="00113FE9"/>
    <w:rsid w:val="00117A10"/>
    <w:rsid w:val="00282973"/>
    <w:rsid w:val="002A6108"/>
    <w:rsid w:val="00317C73"/>
    <w:rsid w:val="003262F1"/>
    <w:rsid w:val="003C3F7A"/>
    <w:rsid w:val="00405446"/>
    <w:rsid w:val="0047000E"/>
    <w:rsid w:val="004A06C9"/>
    <w:rsid w:val="004D5198"/>
    <w:rsid w:val="004E2F6F"/>
    <w:rsid w:val="004F427D"/>
    <w:rsid w:val="00514E94"/>
    <w:rsid w:val="00580B7B"/>
    <w:rsid w:val="005D254C"/>
    <w:rsid w:val="00600A6C"/>
    <w:rsid w:val="00657DE5"/>
    <w:rsid w:val="00701E8D"/>
    <w:rsid w:val="00710AB4"/>
    <w:rsid w:val="0075079A"/>
    <w:rsid w:val="00773238"/>
    <w:rsid w:val="00774808"/>
    <w:rsid w:val="007A17F3"/>
    <w:rsid w:val="007D0E2F"/>
    <w:rsid w:val="00813DE9"/>
    <w:rsid w:val="00836D2F"/>
    <w:rsid w:val="0086428E"/>
    <w:rsid w:val="008A0A69"/>
    <w:rsid w:val="008B1259"/>
    <w:rsid w:val="008C1F1B"/>
    <w:rsid w:val="008C2CF2"/>
    <w:rsid w:val="008F0BB9"/>
    <w:rsid w:val="00986619"/>
    <w:rsid w:val="009D1645"/>
    <w:rsid w:val="009D7336"/>
    <w:rsid w:val="009E0302"/>
    <w:rsid w:val="00A140A6"/>
    <w:rsid w:val="00A26359"/>
    <w:rsid w:val="00A55DBE"/>
    <w:rsid w:val="00A61935"/>
    <w:rsid w:val="00A7317C"/>
    <w:rsid w:val="00AB6308"/>
    <w:rsid w:val="00AD678C"/>
    <w:rsid w:val="00AD67B3"/>
    <w:rsid w:val="00B20978"/>
    <w:rsid w:val="00B243B4"/>
    <w:rsid w:val="00B61FD8"/>
    <w:rsid w:val="00B96FF7"/>
    <w:rsid w:val="00BB5E38"/>
    <w:rsid w:val="00BF4E14"/>
    <w:rsid w:val="00C26FF9"/>
    <w:rsid w:val="00C309C9"/>
    <w:rsid w:val="00C83389"/>
    <w:rsid w:val="00CA43DF"/>
    <w:rsid w:val="00CB0632"/>
    <w:rsid w:val="00CB38E3"/>
    <w:rsid w:val="00E8594B"/>
    <w:rsid w:val="00E92902"/>
    <w:rsid w:val="00E94C97"/>
    <w:rsid w:val="00EA6807"/>
    <w:rsid w:val="00ED59B1"/>
    <w:rsid w:val="00F44AC4"/>
    <w:rsid w:val="00FA35F6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D254C"/>
    <w:rPr>
      <w:b/>
      <w:bCs/>
    </w:rPr>
  </w:style>
  <w:style w:type="character" w:customStyle="1" w:styleId="A7">
    <w:name w:val="A7"/>
    <w:uiPriority w:val="99"/>
    <w:rsid w:val="005D254C"/>
    <w:rPr>
      <w:rFonts w:cs="Din Maohi Light"/>
      <w:color w:val="000000"/>
      <w:sz w:val="19"/>
      <w:szCs w:val="19"/>
    </w:rPr>
  </w:style>
  <w:style w:type="paragraph" w:styleId="Nessunaspaziatura">
    <w:name w:val="No Spacing"/>
    <w:uiPriority w:val="1"/>
    <w:qFormat/>
    <w:rsid w:val="005D254C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D254C"/>
    <w:rPr>
      <w:i/>
      <w:iCs/>
    </w:rPr>
  </w:style>
  <w:style w:type="character" w:customStyle="1" w:styleId="A71">
    <w:name w:val="A7+1"/>
    <w:uiPriority w:val="99"/>
    <w:rsid w:val="005D254C"/>
    <w:rPr>
      <w:rFonts w:cs="DIN"/>
      <w:i/>
      <w:iCs/>
      <w:color w:val="000000"/>
      <w:sz w:val="17"/>
      <w:szCs w:val="17"/>
    </w:rPr>
  </w:style>
  <w:style w:type="character" w:customStyle="1" w:styleId="A51">
    <w:name w:val="A5+1"/>
    <w:uiPriority w:val="99"/>
    <w:rsid w:val="00A140A6"/>
    <w:rPr>
      <w:rFonts w:cs="Bell MT Std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D254C"/>
    <w:rPr>
      <w:b/>
      <w:bCs/>
    </w:rPr>
  </w:style>
  <w:style w:type="character" w:customStyle="1" w:styleId="A7">
    <w:name w:val="A7"/>
    <w:uiPriority w:val="99"/>
    <w:rsid w:val="005D254C"/>
    <w:rPr>
      <w:rFonts w:cs="Din Maohi Light"/>
      <w:color w:val="000000"/>
      <w:sz w:val="19"/>
      <w:szCs w:val="19"/>
    </w:rPr>
  </w:style>
  <w:style w:type="paragraph" w:styleId="Nessunaspaziatura">
    <w:name w:val="No Spacing"/>
    <w:uiPriority w:val="1"/>
    <w:qFormat/>
    <w:rsid w:val="005D254C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D254C"/>
    <w:rPr>
      <w:i/>
      <w:iCs/>
    </w:rPr>
  </w:style>
  <w:style w:type="character" w:customStyle="1" w:styleId="A71">
    <w:name w:val="A7+1"/>
    <w:uiPriority w:val="99"/>
    <w:rsid w:val="005D254C"/>
    <w:rPr>
      <w:rFonts w:cs="DIN"/>
      <w:i/>
      <w:iCs/>
      <w:color w:val="000000"/>
      <w:sz w:val="17"/>
      <w:szCs w:val="17"/>
    </w:rPr>
  </w:style>
  <w:style w:type="character" w:customStyle="1" w:styleId="A51">
    <w:name w:val="A5+1"/>
    <w:uiPriority w:val="99"/>
    <w:rsid w:val="00A140A6"/>
    <w:rPr>
      <w:rFonts w:cs="Bell MT Std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8</cp:revision>
  <dcterms:created xsi:type="dcterms:W3CDTF">2017-04-20T18:26:00Z</dcterms:created>
  <dcterms:modified xsi:type="dcterms:W3CDTF">2017-04-26T11:51:00Z</dcterms:modified>
</cp:coreProperties>
</file>