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94AAFFE" w:rsidP="201E23ED" w:rsidRDefault="294AAFFE" w14:paraId="68E764E3" w14:textId="21B49A14">
      <w:pPr>
        <w:rPr>
          <w:rFonts w:ascii="Aptos" w:hAnsi="Aptos" w:eastAsia="Aptos"/>
          <w:b w:val="1"/>
          <w:bCs w:val="1"/>
          <w:noProof w:val="0"/>
          <w:sz w:val="24"/>
          <w:szCs w:val="24"/>
          <w:lang w:val="es-ES"/>
        </w:rPr>
      </w:pPr>
      <w:r w:rsidRPr="201E23ED" w:rsidR="294AAFFE">
        <w:rPr>
          <w:rFonts w:ascii="Aptos" w:hAnsi="Aptos" w:eastAsia="Aptos"/>
          <w:b w:val="1"/>
          <w:bCs w:val="1"/>
          <w:noProof w:val="0"/>
          <w:sz w:val="24"/>
          <w:szCs w:val="24"/>
          <w:lang w:val="es-ES"/>
        </w:rPr>
        <w:t>¿Qué pasaría si redujéramos las intersecciones donde se utilizan contraseñas?</w:t>
      </w:r>
    </w:p>
    <w:p w:rsidR="1B6E50B7" w:rsidP="7CBB67F4" w:rsidRDefault="1B6E50B7" w14:paraId="1195F86F" w14:textId="2798CC24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  <w:t>La seguridad digital necesita menos memoria y más empatía.</w:t>
      </w:r>
    </w:p>
    <w:p w:rsidR="1B6E50B7" w:rsidP="7CBB67F4" w:rsidRDefault="1B6E50B7" w14:paraId="046FCE5F" w14:textId="170B0435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Ciudad de México, abril de 2025.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 En un entorno donde el trabajo híbrido y remoto es la norma, la seguridad empresarial se apoya, muchas veces sin cuestionarse, en un gesto cotidiano: ingresar una contraseña. Esta rutina representa la primera línea de defensa contra amenazas cibernéticas. Sin embargo,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ManageEngine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, la división de gestión de TI empresarial de Zoho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Corporation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, advierte que este sistema está fallando no por falta de herramientas, sino porque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no toma en cuenta cómo piensan y actúan las personas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1B6E50B7" w:rsidP="7CBB67F4" w:rsidRDefault="1B6E50B7" w14:paraId="527BBF52" w14:textId="461B0506">
      <w:pPr>
        <w:pStyle w:val="Heading2"/>
        <w:spacing w:before="299" w:beforeAutospacing="off" w:after="299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01E23ED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Co</w:t>
      </w:r>
      <w:r w:rsidRPr="201E23ED" w:rsidR="73B18F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mportamiento huamno</w:t>
      </w:r>
      <w:r w:rsidRPr="201E23ED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: el talón de Aquiles de la seguridad empresarial</w:t>
      </w:r>
    </w:p>
    <w:p w:rsidR="1B6E50B7" w:rsidP="7CBB67F4" w:rsidRDefault="1B6E50B7" w14:paraId="23601961" w14:textId="165C5FCD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La mayoría de las organizaciones siguen confiando en políticas rígidas y entrenamientos repetitivos para fomentar el “buen uso” de contraseñas, sin comprender que el problema va más allá del conocimiento: se trata de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sesgos cognitivos profundamente arraigados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. Los trabajadores no eligen contraseñas inseguras por negligencia, sino porque buscan soluciones prácticas para mantenerse productivos.</w:t>
      </w:r>
    </w:p>
    <w:p w:rsidR="1B6E50B7" w:rsidP="7CBB67F4" w:rsidRDefault="1B6E50B7" w14:paraId="1FE747C6" w14:textId="6B97E0DD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Entre los principales sesgos identificados:</w:t>
      </w:r>
    </w:p>
    <w:p w:rsidR="1B6E50B7" w:rsidP="7CBB67F4" w:rsidRDefault="1B6E50B7" w14:paraId="26EA3517" w14:textId="7DEED732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Racionalidad limitada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: Las personas toman decisiones “suficientemente buenas”, no necesariamente las más seguras.</w:t>
      </w:r>
    </w:p>
    <w:p w:rsidR="1B6E50B7" w:rsidP="7CBB67F4" w:rsidRDefault="1B6E50B7" w14:paraId="67F39CC3" w14:textId="183919C0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Heurística de disponibilidad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: Se prefiere lo que es fácil de recordar, aunque no sea seguro.</w:t>
      </w:r>
    </w:p>
    <w:p w:rsidR="1B6E50B7" w:rsidP="7CBB67F4" w:rsidRDefault="1B6E50B7" w14:paraId="33F0B908" w14:textId="43309707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Aversión a la pérdida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: El miedo a perder acceso inmediato supera el temor a una posible vulneración.</w:t>
      </w:r>
    </w:p>
    <w:p w:rsidR="1B6E50B7" w:rsidP="201E23ED" w:rsidRDefault="1B6E50B7" w14:paraId="5C1B2A4F" w14:textId="20C69D2D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01E23ED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Estos patrones no se corrigen fácilmente con capacitación, porque responden a la naturaleza humana. Por eso, </w:t>
      </w:r>
      <w:r w:rsidRPr="201E23ED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ManageEngine</w:t>
      </w:r>
      <w:r w:rsidRPr="201E23ED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 propone un nuevo enfoque</w:t>
      </w:r>
      <w:r w:rsidRPr="201E23ED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1B6E50B7" w:rsidP="201E23ED" w:rsidRDefault="1B6E50B7" w14:paraId="558E1264" w14:textId="6A8C9619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201E23ED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Eliminar la carga cognitiva: seguridad sin contraseñas</w:t>
      </w:r>
    </w:p>
    <w:p w:rsidR="1B6E50B7" w:rsidP="7CBB67F4" w:rsidRDefault="1B6E50B7" w14:paraId="652EC3D5" w14:textId="0C49FB0C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La solución no está en exigir decisiones perfectas, sino en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diseñar sistemas que eliminen las decisiones vulnerables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. Esto se logra con tecnologías como:</w:t>
      </w:r>
    </w:p>
    <w:p w:rsidR="1B6E50B7" w:rsidP="7CBB67F4" w:rsidRDefault="1B6E50B7" w14:paraId="6E73699D" w14:textId="24FB90A7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Passkeys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: Credenciales cifradas y sincronizadas entre dispositivos.</w:t>
      </w:r>
    </w:p>
    <w:p w:rsidR="1B6E50B7" w:rsidP="7CBB67F4" w:rsidRDefault="1B6E50B7" w14:paraId="04D8DD6D" w14:textId="584D052E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Inicio de sesión único (SSO)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: Acceso unificado a múltiples plataformas.</w:t>
      </w:r>
    </w:p>
    <w:p w:rsidR="1B6E50B7" w:rsidP="7CBB67F4" w:rsidRDefault="1B6E50B7" w14:paraId="778C4A36" w14:textId="2CA2CA93">
      <w:pPr>
        <w:pStyle w:val="ListParagraph"/>
        <w:numPr>
          <w:ilvl w:val="0"/>
          <w:numId w:val="4"/>
        </w:num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 xml:space="preserve">Bóvedas seguras con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passkeys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: Eliminan por completo la necesidad de recordar contraseñas.</w:t>
      </w:r>
    </w:p>
    <w:p w:rsidR="1B6E50B7" w:rsidP="7CBB67F4" w:rsidRDefault="1B6E50B7" w14:paraId="3F7E3E80" w14:textId="626D36A7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Estas herramientas reducen errores y liberan a los empleados del desgaste que implica gestionar múltiples accesos.</w:t>
      </w:r>
    </w:p>
    <w:p w:rsidR="1B6E50B7" w:rsidP="7CBB67F4" w:rsidRDefault="1B6E50B7" w14:paraId="10750F3F" w14:textId="0A1D2E1C">
      <w:pPr>
        <w:pStyle w:val="Heading2"/>
        <w:spacing w:before="299" w:beforeAutospacing="off" w:after="299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Accesos privilegiados seguros con IA</w:t>
      </w:r>
    </w:p>
    <w:p w:rsidR="1B6E50B7" w:rsidP="7CBB67F4" w:rsidRDefault="1B6E50B7" w14:paraId="30CAF941" w14:textId="2A7B1A6B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La protección también debe extenderse a quienes administran sistemas críticos.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ManageEngine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 impulsa el uso de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gestión de accesos privilegiados (PAM)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 con automatización e inteligencia artificial, para evitar accesos innecesarios o mal asignados.</w:t>
      </w:r>
    </w:p>
    <w:p w:rsidR="1B6E50B7" w:rsidP="7CBB67F4" w:rsidRDefault="1B6E50B7" w14:paraId="398ABB2A" w14:textId="24BC850F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La 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IA analiza riesgos en tiempo real y sugiere políticas dinámicas</w:t>
      </w:r>
      <w:r w:rsidRPr="7CBB67F4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, corrigiendo errores humanos antes de que se conviertan en vulnerabilidades.</w:t>
      </w:r>
    </w:p>
    <w:p w:rsidR="1B6E50B7" w:rsidP="7CBB67F4" w:rsidRDefault="1B6E50B7" w14:paraId="438D9F67" w14:textId="2AAF8247">
      <w:pPr>
        <w:pStyle w:val="Heading2"/>
        <w:spacing w:before="299" w:beforeAutospacing="off" w:after="299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</w:pPr>
      <w:r w:rsidRPr="7CBB67F4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Una solución pensada para personas</w:t>
      </w:r>
    </w:p>
    <w:p w:rsidR="1B6E50B7" w:rsidP="7CBB67F4" w:rsidRDefault="1B6E50B7" w14:paraId="6F4A82EC" w14:textId="0043C218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201E23ED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Como en el mito de Sísifo, muchas políticas de seguridad parecen castigar al usuario con tareas repetitivas y frustrantes. </w:t>
      </w:r>
      <w:r w:rsidRPr="201E23ED" w:rsidR="0226D38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N</w:t>
      </w:r>
      <w:r w:rsidRPr="201E23ED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o se trata de añadir más complejidad, sino de repensar el sistema desde la empatía y el diseño centrado en las personas</w:t>
      </w:r>
      <w:r w:rsidRPr="201E23ED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1B6E50B7" w:rsidP="201E23ED" w:rsidRDefault="1B6E50B7" w14:paraId="7A8D7F23" w14:textId="7C776A31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</w:pPr>
      <w:r w:rsidRPr="201E23ED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 xml:space="preserve">La propuesta es clara: </w:t>
      </w:r>
      <w:r w:rsidRPr="201E23ED" w:rsidR="680FFC5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pasar de la exigencia al entendimiento</w:t>
      </w:r>
      <w:r w:rsidRPr="201E23ED" w:rsidR="680FFC57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-ES"/>
        </w:rPr>
        <w:t>, de la capacitación a la automatización, y del hábito al diseño inteligente.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92933fa737e4d0e"/>
      <w:footerReference w:type="default" r:id="R027ab6dc99024d2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59DC1F" w:rsidTr="3059DC1F" w14:paraId="0A78C754">
      <w:trPr>
        <w:trHeight w:val="300"/>
      </w:trPr>
      <w:tc>
        <w:tcPr>
          <w:tcW w:w="3005" w:type="dxa"/>
          <w:tcMar/>
        </w:tcPr>
        <w:p w:rsidR="3059DC1F" w:rsidP="3059DC1F" w:rsidRDefault="3059DC1F" w14:paraId="1044DBD2" w14:textId="693A41E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059DC1F" w:rsidP="3059DC1F" w:rsidRDefault="3059DC1F" w14:paraId="52B5E1A5" w14:textId="6F8D16A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059DC1F" w:rsidP="3059DC1F" w:rsidRDefault="3059DC1F" w14:paraId="2B40F596" w14:textId="5CEE95F3">
          <w:pPr>
            <w:pStyle w:val="Header"/>
            <w:bidi w:val="0"/>
            <w:ind w:right="-115"/>
            <w:jc w:val="right"/>
          </w:pPr>
        </w:p>
      </w:tc>
    </w:tr>
  </w:tbl>
  <w:p w:rsidR="3059DC1F" w:rsidP="3059DC1F" w:rsidRDefault="3059DC1F" w14:paraId="5739EF60" w14:textId="6008901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59DC1F" w:rsidTr="3059DC1F" w14:paraId="25BE694C">
      <w:trPr>
        <w:trHeight w:val="300"/>
      </w:trPr>
      <w:tc>
        <w:tcPr>
          <w:tcW w:w="3005" w:type="dxa"/>
          <w:tcMar/>
        </w:tcPr>
        <w:p w:rsidR="3059DC1F" w:rsidP="3059DC1F" w:rsidRDefault="3059DC1F" w14:paraId="646B3AE1" w14:textId="05FD1ED2">
          <w:pPr>
            <w:bidi w:val="0"/>
            <w:ind w:left="-115"/>
            <w:jc w:val="left"/>
          </w:pPr>
          <w:r w:rsidR="3059DC1F">
            <w:drawing>
              <wp:inline wp14:editId="01BC2E06" wp14:anchorId="59395AB3">
                <wp:extent cx="1685925" cy="295275"/>
                <wp:effectExtent l="0" t="0" r="0" b="0"/>
                <wp:docPr id="93817876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590b688a9b34d7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059DC1F" w:rsidP="3059DC1F" w:rsidRDefault="3059DC1F" w14:paraId="53DC475A" w14:textId="28433EA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059DC1F" w:rsidP="3059DC1F" w:rsidRDefault="3059DC1F" w14:paraId="6B009EAD" w14:textId="2FF037A2">
          <w:pPr>
            <w:pStyle w:val="Header"/>
            <w:bidi w:val="0"/>
            <w:ind w:right="-115"/>
            <w:jc w:val="right"/>
          </w:pPr>
        </w:p>
      </w:tc>
    </w:tr>
  </w:tbl>
  <w:p w:rsidR="3059DC1F" w:rsidP="3059DC1F" w:rsidRDefault="3059DC1F" w14:paraId="68F64F95" w14:textId="515FBB5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d88cc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68fa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548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4b6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dd37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6740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B734D3"/>
    <w:rsid w:val="0226D387"/>
    <w:rsid w:val="04F87097"/>
    <w:rsid w:val="0536E9DD"/>
    <w:rsid w:val="05383E24"/>
    <w:rsid w:val="05F129B4"/>
    <w:rsid w:val="0778C84F"/>
    <w:rsid w:val="0EE320B7"/>
    <w:rsid w:val="10288396"/>
    <w:rsid w:val="12397664"/>
    <w:rsid w:val="1333735E"/>
    <w:rsid w:val="140EA9D9"/>
    <w:rsid w:val="16EA2F94"/>
    <w:rsid w:val="18071646"/>
    <w:rsid w:val="183ACAAA"/>
    <w:rsid w:val="191E744E"/>
    <w:rsid w:val="199DCA01"/>
    <w:rsid w:val="1A152999"/>
    <w:rsid w:val="1B6E50B7"/>
    <w:rsid w:val="1BBC1F63"/>
    <w:rsid w:val="201E23ED"/>
    <w:rsid w:val="2122FA5C"/>
    <w:rsid w:val="27A5650F"/>
    <w:rsid w:val="293EEADB"/>
    <w:rsid w:val="294AAFFE"/>
    <w:rsid w:val="2B589A99"/>
    <w:rsid w:val="2FF82A20"/>
    <w:rsid w:val="3059DC1F"/>
    <w:rsid w:val="311BF212"/>
    <w:rsid w:val="3211499C"/>
    <w:rsid w:val="34FB2881"/>
    <w:rsid w:val="3506F876"/>
    <w:rsid w:val="365E621A"/>
    <w:rsid w:val="3ABAF2F3"/>
    <w:rsid w:val="3E0DB5EF"/>
    <w:rsid w:val="3F771F1A"/>
    <w:rsid w:val="41F72AB2"/>
    <w:rsid w:val="4A525C31"/>
    <w:rsid w:val="4DB27803"/>
    <w:rsid w:val="4E5B169D"/>
    <w:rsid w:val="4EC7401F"/>
    <w:rsid w:val="505F9F85"/>
    <w:rsid w:val="52B734D3"/>
    <w:rsid w:val="531DBFDF"/>
    <w:rsid w:val="5486C78C"/>
    <w:rsid w:val="55B47ACF"/>
    <w:rsid w:val="563889E1"/>
    <w:rsid w:val="58EEC56E"/>
    <w:rsid w:val="5DBE3175"/>
    <w:rsid w:val="680FFC57"/>
    <w:rsid w:val="6A309C81"/>
    <w:rsid w:val="6ACA81F6"/>
    <w:rsid w:val="6EFC79B7"/>
    <w:rsid w:val="6F54689A"/>
    <w:rsid w:val="71FA3FCD"/>
    <w:rsid w:val="72CC0424"/>
    <w:rsid w:val="73B18F02"/>
    <w:rsid w:val="7CBB67F4"/>
    <w:rsid w:val="7E2805D9"/>
    <w:rsid w:val="7F4C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878C"/>
  <w15:chartTrackingRefBased/>
  <w15:docId w15:val="{5CD396C5-F2CF-4D43-BA9A-9CAEAC3B2F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3059DC1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059DC1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1B6E50B7"/>
    <w:pPr>
      <w:spacing/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92933fa737e4d0e" /><Relationship Type="http://schemas.openxmlformats.org/officeDocument/2006/relationships/footer" Target="footer.xml" Id="R027ab6dc99024d2f" /><Relationship Type="http://schemas.openxmlformats.org/officeDocument/2006/relationships/numbering" Target="numbering.xml" Id="Raf58f7d9ded048f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590b688a9b34d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E318BB474A249A699A48DC3C1829C" ma:contentTypeVersion="4" ma:contentTypeDescription="Create a new document." ma:contentTypeScope="" ma:versionID="02c3efd64989578498c835e8c102849a">
  <xsd:schema xmlns:xsd="http://www.w3.org/2001/XMLSchema" xmlns:xs="http://www.w3.org/2001/XMLSchema" xmlns:p="http://schemas.microsoft.com/office/2006/metadata/properties" xmlns:ns2="1d2510fb-3fbc-4e74-b2d8-a9f8422b2fcb" targetNamespace="http://schemas.microsoft.com/office/2006/metadata/properties" ma:root="true" ma:fieldsID="15e79bfef7f862c41ed2316a73a93a73" ns2:_="">
    <xsd:import namespace="1d2510fb-3fbc-4e74-b2d8-a9f8422b2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10fb-3fbc-4e74-b2d8-a9f8422b2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28F31-FDA1-4F64-8E87-5D8B3FE49F0F}"/>
</file>

<file path=customXml/itemProps2.xml><?xml version="1.0" encoding="utf-8"?>
<ds:datastoreItem xmlns:ds="http://schemas.openxmlformats.org/officeDocument/2006/customXml" ds:itemID="{E1CCEC0B-F557-41C6-B75F-FA724D02EA61}"/>
</file>

<file path=customXml/itemProps3.xml><?xml version="1.0" encoding="utf-8"?>
<ds:datastoreItem xmlns:ds="http://schemas.openxmlformats.org/officeDocument/2006/customXml" ds:itemID="{4949A294-FCEB-4A42-AD77-37A437E8FC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Lenin Jorge Zamudio Torres</dc:creator>
  <keywords/>
  <dc:description/>
  <dcterms:created xsi:type="dcterms:W3CDTF">2025-04-10T17:10:08.0000000Z</dcterms:created>
  <dcterms:modified xsi:type="dcterms:W3CDTF">2025-04-30T18:12:56.1437571Z</dcterms:modified>
  <lastModifiedBy>Lenin Jorge Zamudio Torres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0x0101001FDE318BB474A249A699A48DC3C1829C</vt:lpwstr>
  </property>
</Properties>
</file>