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28B4E" w14:textId="77777777" w:rsidR="0060545A" w:rsidRPr="00CC3651" w:rsidRDefault="0072709C" w:rsidP="0060545A">
      <w:pPr>
        <w:pStyle w:val="NormalWeb"/>
        <w:spacing w:before="0" w:beforeAutospacing="0" w:after="0" w:afterAutospacing="0"/>
        <w:jc w:val="right"/>
        <w:rPr>
          <w:rFonts w:ascii="Arial" w:hAnsi="Arial" w:cs="Arial"/>
          <w:i/>
          <w:color w:val="3B3838" w:themeColor="background2" w:themeShade="40"/>
          <w:sz w:val="18"/>
          <w:szCs w:val="18"/>
        </w:rPr>
      </w:pPr>
      <w:r>
        <w:rPr>
          <w:b/>
          <w:noProof/>
          <w:color w:val="3B3838" w:themeColor="background2" w:themeShade="40"/>
          <w:sz w:val="28"/>
          <w:szCs w:val="28"/>
        </w:rPr>
        <w:drawing>
          <wp:anchor distT="0" distB="0" distL="114300" distR="114300" simplePos="0" relativeHeight="251659264" behindDoc="1" locked="0" layoutInCell="1" allowOverlap="1" wp14:anchorId="00BD583A" wp14:editId="7AEE513B">
            <wp:simplePos x="0" y="0"/>
            <wp:positionH relativeFrom="margin">
              <wp:align>left</wp:align>
            </wp:positionH>
            <wp:positionV relativeFrom="page">
              <wp:posOffset>485140</wp:posOffset>
            </wp:positionV>
            <wp:extent cx="661670" cy="661670"/>
            <wp:effectExtent l="0" t="0" r="5080" b="5080"/>
            <wp:wrapTight wrapText="bothSides">
              <wp:wrapPolygon edited="0">
                <wp:start x="0" y="0"/>
                <wp:lineTo x="0" y="21144"/>
                <wp:lineTo x="21144" y="21144"/>
                <wp:lineTo x="21144" y="0"/>
                <wp:lineTo x="0" y="0"/>
              </wp:wrapPolygon>
            </wp:wrapTight>
            <wp:docPr id="1" name="Image 1" descr="RÃ©sultat de recherche d'images pour &quot;facq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facq logo&quo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1670" cy="661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i/>
          <w:color w:val="3B3838" w:themeColor="background2" w:themeShade="40"/>
          <w:sz w:val="18"/>
          <w:szCs w:val="18"/>
        </w:rPr>
        <w:t>Persbericht</w:t>
      </w:r>
    </w:p>
    <w:p w14:paraId="48F6E3EF" w14:textId="77777777" w:rsidR="0060545A" w:rsidRPr="00CC3651" w:rsidRDefault="0060545A" w:rsidP="0060545A">
      <w:pPr>
        <w:pStyle w:val="NormalWeb"/>
        <w:spacing w:before="0" w:beforeAutospacing="0" w:after="0" w:afterAutospacing="0"/>
        <w:jc w:val="right"/>
        <w:rPr>
          <w:rFonts w:ascii="Arial" w:hAnsi="Arial" w:cs="Arial"/>
          <w:i/>
          <w:color w:val="3B3838" w:themeColor="background2" w:themeShade="40"/>
          <w:sz w:val="18"/>
          <w:szCs w:val="18"/>
        </w:rPr>
      </w:pPr>
      <w:r>
        <w:rPr>
          <w:rFonts w:ascii="Arial" w:hAnsi="Arial"/>
          <w:i/>
          <w:color w:val="3B3838" w:themeColor="background2" w:themeShade="40"/>
          <w:sz w:val="18"/>
          <w:szCs w:val="18"/>
        </w:rPr>
        <w:t>Kortrijk, 29/03/2019</w:t>
      </w:r>
    </w:p>
    <w:p w14:paraId="4293354B" w14:textId="77777777" w:rsidR="00603B45" w:rsidRPr="00CC3651" w:rsidRDefault="00603B45" w:rsidP="0060545A">
      <w:pPr>
        <w:pStyle w:val="NormalWeb"/>
        <w:jc w:val="center"/>
        <w:rPr>
          <w:rFonts w:ascii="Arial" w:hAnsi="Arial" w:cs="Arial"/>
          <w:b/>
          <w:color w:val="3B3838" w:themeColor="background2" w:themeShade="40"/>
        </w:rPr>
      </w:pPr>
      <w:r>
        <w:rPr>
          <w:rFonts w:ascii="Arial" w:hAnsi="Arial"/>
          <w:b/>
          <w:color w:val="3B3838" w:themeColor="background2" w:themeShade="40"/>
        </w:rPr>
        <w:t>Design in de schijnwerpers in eerste pop-up store van FACQ</w:t>
      </w:r>
    </w:p>
    <w:p w14:paraId="2470668C" w14:textId="77777777" w:rsidR="0060545A" w:rsidRPr="00CC3651" w:rsidRDefault="001F3AF7" w:rsidP="0060545A">
      <w:pPr>
        <w:pStyle w:val="NormalWeb"/>
        <w:jc w:val="center"/>
        <w:rPr>
          <w:rFonts w:ascii="Arial" w:hAnsi="Arial" w:cs="Arial"/>
          <w:color w:val="3B3838" w:themeColor="background2" w:themeShade="40"/>
        </w:rPr>
      </w:pPr>
      <w:proofErr w:type="spellStart"/>
      <w:r>
        <w:rPr>
          <w:rFonts w:ascii="Arial" w:hAnsi="Arial"/>
          <w:color w:val="3B3838" w:themeColor="background2" w:themeShade="40"/>
        </w:rPr>
        <w:t>Zichtbaarheidsboost</w:t>
      </w:r>
      <w:proofErr w:type="spellEnd"/>
      <w:r>
        <w:rPr>
          <w:rFonts w:ascii="Arial" w:hAnsi="Arial"/>
          <w:color w:val="3B3838" w:themeColor="background2" w:themeShade="40"/>
        </w:rPr>
        <w:t xml:space="preserve"> dankzij deze tijdelijke vitrine in Kortrijk</w:t>
      </w:r>
    </w:p>
    <w:p w14:paraId="071ADCB5" w14:textId="77777777" w:rsidR="00AD4D5D" w:rsidRPr="00CC3651" w:rsidRDefault="007243CF" w:rsidP="00EF0ACB">
      <w:pPr>
        <w:pStyle w:val="NormalWeb"/>
        <w:jc w:val="both"/>
        <w:rPr>
          <w:rFonts w:ascii="Arial" w:hAnsi="Arial" w:cs="Arial"/>
          <w:b/>
          <w:color w:val="3B3838" w:themeColor="background2" w:themeShade="40"/>
          <w:sz w:val="20"/>
          <w:szCs w:val="20"/>
        </w:rPr>
      </w:pPr>
      <w:r>
        <w:rPr>
          <w:rFonts w:ascii="Arial" w:hAnsi="Arial"/>
          <w:b/>
          <w:color w:val="3B3838" w:themeColor="background2" w:themeShade="40"/>
          <w:sz w:val="20"/>
          <w:szCs w:val="20"/>
        </w:rPr>
        <w:t>Om zijn gloednieuwe showroom in Kuurne aan het grote publiek voor te stellen, heeft het familiebedrijf FACQ een origineel initiatief gelanceerd in samenwerking met de stad Kortrijk en een lokale designer: een pop-up store die badkamerdesign in de kijker zet.</w:t>
      </w:r>
    </w:p>
    <w:p w14:paraId="2C91C90C" w14:textId="2CECE0AF" w:rsidR="0026589A" w:rsidRPr="00CC3651" w:rsidRDefault="001F3AF7" w:rsidP="0026589A">
      <w:pPr>
        <w:pStyle w:val="NormalWeb"/>
        <w:jc w:val="both"/>
        <w:rPr>
          <w:rFonts w:ascii="Arial" w:hAnsi="Arial" w:cs="Arial"/>
          <w:color w:val="3B3838" w:themeColor="background2" w:themeShade="40"/>
          <w:sz w:val="20"/>
          <w:szCs w:val="20"/>
        </w:rPr>
      </w:pPr>
      <w:r>
        <w:rPr>
          <w:rFonts w:ascii="Arial" w:hAnsi="Arial"/>
          <w:color w:val="3B3838" w:themeColor="background2" w:themeShade="40"/>
          <w:sz w:val="20"/>
          <w:szCs w:val="20"/>
        </w:rPr>
        <w:t xml:space="preserve">Het Atelier Ikke van lokale designer Brent Neve heeft </w:t>
      </w:r>
      <w:r w:rsidR="00586ADF">
        <w:rPr>
          <w:rFonts w:ascii="Arial" w:hAnsi="Arial"/>
          <w:color w:val="3B3838" w:themeColor="background2" w:themeShade="40"/>
          <w:sz w:val="20"/>
          <w:szCs w:val="20"/>
        </w:rPr>
        <w:t xml:space="preserve">voor FACQ </w:t>
      </w:r>
      <w:r>
        <w:rPr>
          <w:rFonts w:ascii="Arial" w:hAnsi="Arial"/>
          <w:color w:val="3B3838" w:themeColor="background2" w:themeShade="40"/>
          <w:sz w:val="20"/>
          <w:szCs w:val="20"/>
        </w:rPr>
        <w:t xml:space="preserve">een aantrekkelijke vitrine ontworpen in een Kiosk gewijd aan design in het hart van de stad Kortrijk, op de Graanmarkt. Het doel: de </w:t>
      </w:r>
      <w:hyperlink r:id="rId5" w:history="1">
        <w:r>
          <w:rPr>
            <w:rStyle w:val="Lienhypertexte"/>
            <w:rFonts w:ascii="Arial" w:hAnsi="Arial"/>
            <w:color w:val="4472C4" w:themeColor="accent1"/>
            <w:sz w:val="20"/>
            <w:szCs w:val="20"/>
          </w:rPr>
          <w:t xml:space="preserve">nieuwe showroom van FACQ </w:t>
        </w:r>
        <w:r w:rsidR="00586ADF">
          <w:rPr>
            <w:rStyle w:val="Lienhypertexte"/>
            <w:rFonts w:ascii="Arial" w:hAnsi="Arial"/>
            <w:color w:val="4472C4" w:themeColor="accent1"/>
            <w:sz w:val="20"/>
            <w:szCs w:val="20"/>
          </w:rPr>
          <w:t xml:space="preserve">in </w:t>
        </w:r>
        <w:r>
          <w:rPr>
            <w:rStyle w:val="Lienhypertexte"/>
            <w:rFonts w:ascii="Arial" w:hAnsi="Arial"/>
            <w:color w:val="4472C4" w:themeColor="accent1"/>
            <w:sz w:val="20"/>
            <w:szCs w:val="20"/>
          </w:rPr>
          <w:t>Kuurne</w:t>
        </w:r>
      </w:hyperlink>
      <w:r>
        <w:rPr>
          <w:rFonts w:ascii="Arial" w:hAnsi="Arial"/>
          <w:color w:val="3B3838" w:themeColor="background2" w:themeShade="40"/>
          <w:sz w:val="20"/>
          <w:szCs w:val="20"/>
        </w:rPr>
        <w:t xml:space="preserve"> op een speelse manier bekendheid geven. Dit nieuwe verkooppunt van 3300 m², dat begin januari werd ingehuldigd, biedt bezoekers de mogelijkheid om tal van ideeën en inspiratie </w:t>
      </w:r>
      <w:r w:rsidR="00586ADF">
        <w:rPr>
          <w:rFonts w:ascii="Arial" w:hAnsi="Arial"/>
          <w:color w:val="3B3838" w:themeColor="background2" w:themeShade="40"/>
          <w:sz w:val="20"/>
          <w:szCs w:val="20"/>
        </w:rPr>
        <w:t>op te doen</w:t>
      </w:r>
      <w:r>
        <w:rPr>
          <w:rFonts w:ascii="Arial" w:hAnsi="Arial"/>
          <w:color w:val="3B3838" w:themeColor="background2" w:themeShade="40"/>
          <w:sz w:val="20"/>
          <w:szCs w:val="20"/>
        </w:rPr>
        <w:t xml:space="preserve"> – dankzij de nieuwigheden en de badkamertrends voor 2019 – </w:t>
      </w:r>
      <w:r w:rsidR="00586ADF">
        <w:rPr>
          <w:rFonts w:ascii="Arial" w:hAnsi="Arial"/>
          <w:color w:val="3B3838" w:themeColor="background2" w:themeShade="40"/>
          <w:sz w:val="20"/>
          <w:szCs w:val="20"/>
        </w:rPr>
        <w:t>en er </w:t>
      </w:r>
      <w:hyperlink r:id="rId6" w:history="1">
        <w:r>
          <w:rPr>
            <w:rStyle w:val="Lienhypertexte"/>
            <w:rFonts w:ascii="Arial" w:hAnsi="Arial"/>
            <w:color w:val="4472C4" w:themeColor="accent1"/>
            <w:sz w:val="20"/>
            <w:szCs w:val="20"/>
          </w:rPr>
          <w:t>concrete en milieuvriendelijke duurzame oplossingen</w:t>
        </w:r>
      </w:hyperlink>
      <w:r>
        <w:rPr>
          <w:rFonts w:ascii="Arial" w:hAnsi="Arial"/>
          <w:color w:val="3B3838" w:themeColor="background2" w:themeShade="40"/>
          <w:sz w:val="20"/>
          <w:szCs w:val="20"/>
        </w:rPr>
        <w:t> voor hun woning</w:t>
      </w:r>
      <w:r w:rsidR="00586ADF">
        <w:rPr>
          <w:rFonts w:ascii="Arial" w:hAnsi="Arial"/>
          <w:color w:val="3B3838" w:themeColor="background2" w:themeShade="40"/>
          <w:sz w:val="20"/>
          <w:szCs w:val="20"/>
        </w:rPr>
        <w:t xml:space="preserve"> te ontdekken</w:t>
      </w:r>
      <w:r>
        <w:rPr>
          <w:rFonts w:ascii="Arial" w:hAnsi="Arial"/>
          <w:color w:val="3B3838" w:themeColor="background2" w:themeShade="40"/>
          <w:sz w:val="20"/>
          <w:szCs w:val="20"/>
        </w:rPr>
        <w:t>.</w:t>
      </w:r>
    </w:p>
    <w:p w14:paraId="6FDA9B29" w14:textId="16747703" w:rsidR="00BF1465" w:rsidRPr="00CC3651" w:rsidRDefault="00586ADF" w:rsidP="00EF0ACB">
      <w:pPr>
        <w:pStyle w:val="NormalWeb"/>
        <w:jc w:val="both"/>
        <w:rPr>
          <w:rFonts w:ascii="Arial" w:hAnsi="Arial" w:cs="Arial"/>
          <w:color w:val="3B3838" w:themeColor="background2" w:themeShade="40"/>
          <w:sz w:val="20"/>
          <w:szCs w:val="20"/>
        </w:rPr>
      </w:pPr>
      <w:r>
        <w:rPr>
          <w:rFonts w:ascii="Arial" w:hAnsi="Arial"/>
          <w:color w:val="3B3838" w:themeColor="background2" w:themeShade="40"/>
          <w:sz w:val="20"/>
          <w:szCs w:val="20"/>
        </w:rPr>
        <w:t>Op de kiosk in Kortrijk werd een groen dak geïnstalleerd om de visuele elementen die de gebouwen van FACQ kenmerken na te bootsen.</w:t>
      </w:r>
      <w:r w:rsidR="00F01297">
        <w:rPr>
          <w:rFonts w:ascii="Arial" w:hAnsi="Arial"/>
          <w:color w:val="3B3838" w:themeColor="background2" w:themeShade="40"/>
          <w:sz w:val="20"/>
          <w:szCs w:val="20"/>
        </w:rPr>
        <w:t xml:space="preserve"> De designer is uitgegaan van de elementen die in de showroom aanwezig zijn om deze originele pop-up store te bedenken. “</w:t>
      </w:r>
      <w:r w:rsidR="00F01297">
        <w:rPr>
          <w:rFonts w:ascii="Arial" w:hAnsi="Arial"/>
          <w:i/>
          <w:color w:val="3B3838" w:themeColor="background2" w:themeShade="40"/>
          <w:sz w:val="20"/>
          <w:szCs w:val="20"/>
        </w:rPr>
        <w:t>Ik heb het zeer brede assortiment van FACQ tot een paar vrij zuivere elementen zoals wastafels en kranen teruggebracht</w:t>
      </w:r>
      <w:r w:rsidR="00F01297">
        <w:rPr>
          <w:rFonts w:ascii="Arial" w:hAnsi="Arial"/>
          <w:color w:val="3B3838" w:themeColor="background2" w:themeShade="40"/>
          <w:sz w:val="20"/>
          <w:szCs w:val="20"/>
        </w:rPr>
        <w:t xml:space="preserve">”, legt Brent Neve van het Atelier Ikke uit. </w:t>
      </w:r>
      <w:r w:rsidR="00F01297">
        <w:rPr>
          <w:rFonts w:ascii="Arial" w:hAnsi="Arial"/>
          <w:i/>
          <w:color w:val="3B3838" w:themeColor="background2" w:themeShade="40"/>
          <w:sz w:val="20"/>
          <w:szCs w:val="20"/>
        </w:rPr>
        <w:t>“Het water dat continu stroomt, zal een beweging creëren die de aandacht van de voorbijgangers zal trekken. Deze vitrine is bedoeld om zin te geven om de showroom van FACQ te bezoeken waar iedereen zijn badkamer in functie van zijn wensen en budget kan uitdenken</w:t>
      </w:r>
      <w:r w:rsidR="00F01297">
        <w:rPr>
          <w:rFonts w:ascii="Arial" w:hAnsi="Arial"/>
          <w:color w:val="3B3838" w:themeColor="background2" w:themeShade="40"/>
          <w:sz w:val="20"/>
          <w:szCs w:val="20"/>
        </w:rPr>
        <w:t>”, voegt de designer toe.</w:t>
      </w:r>
    </w:p>
    <w:p w14:paraId="307F70E0" w14:textId="0D0674FA" w:rsidR="0052453E" w:rsidRPr="00CC3651" w:rsidRDefault="0052453E" w:rsidP="00EF0ACB">
      <w:pPr>
        <w:pStyle w:val="NormalWeb"/>
        <w:jc w:val="both"/>
        <w:rPr>
          <w:rFonts w:ascii="Arial" w:hAnsi="Arial" w:cs="Arial"/>
          <w:color w:val="3B3838" w:themeColor="background2" w:themeShade="40"/>
          <w:sz w:val="20"/>
          <w:szCs w:val="20"/>
        </w:rPr>
      </w:pPr>
      <w:r>
        <w:rPr>
          <w:rFonts w:ascii="Arial" w:hAnsi="Arial"/>
          <w:color w:val="3B3838" w:themeColor="background2" w:themeShade="40"/>
          <w:sz w:val="20"/>
          <w:szCs w:val="20"/>
        </w:rPr>
        <w:t xml:space="preserve">De pop-up store in de kleuren van FACQ is sinds 21 maart en tot en met 19 april </w:t>
      </w:r>
      <w:r w:rsidR="00586ADF">
        <w:rPr>
          <w:rFonts w:ascii="Arial" w:hAnsi="Arial"/>
          <w:color w:val="3B3838" w:themeColor="background2" w:themeShade="40"/>
          <w:sz w:val="20"/>
          <w:szCs w:val="20"/>
        </w:rPr>
        <w:t>te bezichtigen</w:t>
      </w:r>
      <w:r>
        <w:rPr>
          <w:rFonts w:ascii="Arial" w:hAnsi="Arial"/>
          <w:color w:val="3B3838" w:themeColor="background2" w:themeShade="40"/>
          <w:sz w:val="20"/>
          <w:szCs w:val="20"/>
        </w:rPr>
        <w:t xml:space="preserve">. Elke zaterdag van 10.00 tot 18.00 uur kan het publiek op de Graanmarkt tal van </w:t>
      </w:r>
      <w:proofErr w:type="spellStart"/>
      <w:r>
        <w:rPr>
          <w:rFonts w:ascii="Arial" w:hAnsi="Arial"/>
          <w:i/>
          <w:color w:val="3B3838" w:themeColor="background2" w:themeShade="40"/>
          <w:sz w:val="20"/>
          <w:szCs w:val="20"/>
        </w:rPr>
        <w:t>segways</w:t>
      </w:r>
      <w:proofErr w:type="spellEnd"/>
      <w:r>
        <w:rPr>
          <w:rFonts w:ascii="Arial" w:hAnsi="Arial"/>
          <w:color w:val="3B3838" w:themeColor="background2" w:themeShade="40"/>
          <w:sz w:val="20"/>
          <w:szCs w:val="20"/>
        </w:rPr>
        <w:t xml:space="preserve"> tegenkomen die rondgaan en informatie verspreiden over de nieuwe showroom van FACQ in Kuurne. Bovendien geniet dit publiek tot eind april ook nog 10 % korting op alle aankopen bij FACQ.</w:t>
      </w:r>
    </w:p>
    <w:p w14:paraId="241A1A51" w14:textId="77777777" w:rsidR="00293C40" w:rsidRPr="00CC3651" w:rsidRDefault="00293C40" w:rsidP="00293C40">
      <w:pPr>
        <w:pStyle w:val="NormalWeb"/>
        <w:rPr>
          <w:rFonts w:ascii="Arial" w:hAnsi="Arial" w:cs="Arial"/>
          <w:color w:val="3B3838" w:themeColor="background2" w:themeShade="40"/>
          <w:sz w:val="20"/>
          <w:szCs w:val="20"/>
        </w:rPr>
      </w:pPr>
      <w:r>
        <w:rPr>
          <w:rFonts w:ascii="Arial" w:hAnsi="Arial"/>
          <w:color w:val="3B3838" w:themeColor="background2" w:themeShade="40"/>
          <w:sz w:val="20"/>
          <w:szCs w:val="20"/>
        </w:rPr>
        <w:t>Locatie: </w:t>
      </w:r>
      <w:hyperlink r:id="rId7" w:history="1">
        <w:r>
          <w:rPr>
            <w:rStyle w:val="Lienhypertexte"/>
            <w:rFonts w:ascii="Arial" w:hAnsi="Arial"/>
            <w:color w:val="4472C4" w:themeColor="accent1"/>
            <w:sz w:val="20"/>
            <w:szCs w:val="20"/>
          </w:rPr>
          <w:t>Graanmarkt, 8500 Kortrijk</w:t>
        </w:r>
      </w:hyperlink>
      <w:r>
        <w:rPr>
          <w:rFonts w:ascii="Arial" w:hAnsi="Arial"/>
          <w:color w:val="3B3838" w:themeColor="background2" w:themeShade="40"/>
          <w:sz w:val="20"/>
          <w:szCs w:val="20"/>
        </w:rPr>
        <w:br/>
      </w:r>
    </w:p>
    <w:p w14:paraId="18706035" w14:textId="77777777" w:rsidR="00CC3651" w:rsidRDefault="00CC3651" w:rsidP="0060545A">
      <w:pPr>
        <w:pStyle w:val="NormalWeb"/>
        <w:rPr>
          <w:rStyle w:val="lev"/>
          <w:rFonts w:ascii="Arial" w:hAnsi="Arial" w:cs="Arial"/>
          <w:color w:val="3B3838" w:themeColor="background2" w:themeShade="40"/>
          <w:sz w:val="20"/>
          <w:szCs w:val="20"/>
        </w:rPr>
      </w:pPr>
      <w:r>
        <w:rPr>
          <w:rStyle w:val="lev"/>
          <w:rFonts w:ascii="Arial" w:hAnsi="Arial"/>
          <w:color w:val="3B3838" w:themeColor="background2" w:themeShade="40"/>
          <w:sz w:val="20"/>
          <w:szCs w:val="20"/>
        </w:rPr>
        <w:t>Contact (niet bestem</w:t>
      </w:r>
      <w:bookmarkStart w:id="0" w:name="_GoBack"/>
      <w:bookmarkEnd w:id="0"/>
      <w:r>
        <w:rPr>
          <w:rStyle w:val="lev"/>
          <w:rFonts w:ascii="Arial" w:hAnsi="Arial"/>
          <w:color w:val="3B3838" w:themeColor="background2" w:themeShade="40"/>
          <w:sz w:val="20"/>
          <w:szCs w:val="20"/>
        </w:rPr>
        <w:t>d voor publicatie aub):</w:t>
      </w:r>
    </w:p>
    <w:p w14:paraId="2A278F5F" w14:textId="77777777" w:rsidR="00CC3651" w:rsidRPr="006C7686" w:rsidRDefault="00CC3651" w:rsidP="00293C40">
      <w:pPr>
        <w:pStyle w:val="NormalWeb"/>
        <w:spacing w:before="0" w:beforeAutospacing="0" w:after="0" w:afterAutospacing="0"/>
        <w:rPr>
          <w:rStyle w:val="lev"/>
          <w:rFonts w:ascii="Arial" w:hAnsi="Arial" w:cs="Arial"/>
          <w:b w:val="0"/>
          <w:color w:val="3B3838" w:themeColor="background2" w:themeShade="40"/>
          <w:sz w:val="20"/>
          <w:szCs w:val="20"/>
          <w:lang w:val="en-GB"/>
        </w:rPr>
      </w:pPr>
      <w:r w:rsidRPr="006C7686">
        <w:rPr>
          <w:rStyle w:val="lev"/>
          <w:rFonts w:ascii="Arial" w:hAnsi="Arial"/>
          <w:b w:val="0"/>
          <w:color w:val="3B3838" w:themeColor="background2" w:themeShade="40"/>
          <w:sz w:val="20"/>
          <w:szCs w:val="20"/>
          <w:lang w:val="en-GB"/>
        </w:rPr>
        <w:t>Hélène Tuypens</w:t>
      </w:r>
    </w:p>
    <w:p w14:paraId="4AB3F93E" w14:textId="77777777" w:rsidR="00CC3651" w:rsidRPr="006C7686" w:rsidRDefault="00CC3651" w:rsidP="00293C40">
      <w:pPr>
        <w:pStyle w:val="NormalWeb"/>
        <w:spacing w:before="0" w:beforeAutospacing="0" w:after="0" w:afterAutospacing="0"/>
        <w:rPr>
          <w:rStyle w:val="lev"/>
          <w:rFonts w:ascii="Arial" w:hAnsi="Arial" w:cs="Arial"/>
          <w:b w:val="0"/>
          <w:color w:val="3B3838" w:themeColor="background2" w:themeShade="40"/>
          <w:sz w:val="20"/>
          <w:szCs w:val="20"/>
          <w:lang w:val="en-GB"/>
        </w:rPr>
      </w:pPr>
      <w:r w:rsidRPr="006C7686">
        <w:rPr>
          <w:rStyle w:val="lev"/>
          <w:rFonts w:ascii="Arial" w:hAnsi="Arial"/>
          <w:b w:val="0"/>
          <w:color w:val="3B3838" w:themeColor="background2" w:themeShade="40"/>
          <w:sz w:val="20"/>
          <w:szCs w:val="20"/>
          <w:lang w:val="en-GB"/>
        </w:rPr>
        <w:t>Two cents</w:t>
      </w:r>
    </w:p>
    <w:p w14:paraId="756D8F2B" w14:textId="203E8FF3" w:rsidR="00CC3651" w:rsidRDefault="00CC3651" w:rsidP="00293C40">
      <w:pPr>
        <w:pStyle w:val="NormalWeb"/>
        <w:spacing w:before="0" w:beforeAutospacing="0" w:after="0" w:afterAutospacing="0"/>
        <w:rPr>
          <w:rStyle w:val="lev"/>
          <w:rFonts w:ascii="Arial" w:hAnsi="Arial"/>
          <w:b w:val="0"/>
          <w:color w:val="3B3838" w:themeColor="background2" w:themeShade="40"/>
          <w:sz w:val="20"/>
          <w:szCs w:val="20"/>
          <w:lang w:val="en-GB"/>
        </w:rPr>
      </w:pPr>
      <w:r w:rsidRPr="006C7686">
        <w:rPr>
          <w:rStyle w:val="lev"/>
          <w:rFonts w:ascii="Arial" w:hAnsi="Arial"/>
          <w:b w:val="0"/>
          <w:color w:val="3B3838" w:themeColor="background2" w:themeShade="40"/>
          <w:sz w:val="20"/>
          <w:szCs w:val="20"/>
          <w:lang w:val="en-GB"/>
        </w:rPr>
        <w:t>02 773 50 21</w:t>
      </w:r>
    </w:p>
    <w:p w14:paraId="1B2531B9" w14:textId="36410945" w:rsidR="00451444" w:rsidRPr="006C7686" w:rsidRDefault="00451444" w:rsidP="00293C40">
      <w:pPr>
        <w:pStyle w:val="NormalWeb"/>
        <w:spacing w:before="0" w:beforeAutospacing="0" w:after="0" w:afterAutospacing="0"/>
        <w:rPr>
          <w:rStyle w:val="lev"/>
          <w:rFonts w:ascii="Arial" w:hAnsi="Arial" w:cs="Arial"/>
          <w:b w:val="0"/>
          <w:color w:val="3B3838" w:themeColor="background2" w:themeShade="40"/>
          <w:sz w:val="20"/>
          <w:szCs w:val="20"/>
          <w:lang w:val="en-GB"/>
        </w:rPr>
      </w:pPr>
      <w:hyperlink r:id="rId8" w:history="1">
        <w:r w:rsidRPr="00D470C3">
          <w:rPr>
            <w:rStyle w:val="Lienhypertexte"/>
            <w:rFonts w:ascii="Arial" w:hAnsi="Arial"/>
            <w:sz w:val="20"/>
            <w:szCs w:val="20"/>
            <w:lang w:val="en-GB"/>
          </w:rPr>
          <w:t>ht@twocents.be</w:t>
        </w:r>
      </w:hyperlink>
      <w:r>
        <w:rPr>
          <w:rStyle w:val="lev"/>
          <w:rFonts w:ascii="Arial" w:hAnsi="Arial"/>
          <w:b w:val="0"/>
          <w:color w:val="3B3838" w:themeColor="background2" w:themeShade="40"/>
          <w:sz w:val="20"/>
          <w:szCs w:val="20"/>
          <w:lang w:val="en-GB"/>
        </w:rPr>
        <w:t xml:space="preserve"> </w:t>
      </w:r>
    </w:p>
    <w:p w14:paraId="1B165EEA" w14:textId="77777777" w:rsidR="00293C40" w:rsidRPr="006C7686" w:rsidRDefault="00293C40" w:rsidP="0060545A">
      <w:pPr>
        <w:pStyle w:val="NormalWeb"/>
        <w:rPr>
          <w:rFonts w:ascii="Arial" w:hAnsi="Arial" w:cs="Arial"/>
          <w:color w:val="3B3838" w:themeColor="background2" w:themeShade="40"/>
          <w:sz w:val="20"/>
          <w:szCs w:val="20"/>
          <w:lang w:val="en-GB"/>
        </w:rPr>
      </w:pPr>
    </w:p>
    <w:p w14:paraId="44440695" w14:textId="77777777" w:rsidR="00937A7D" w:rsidRPr="006C7686" w:rsidRDefault="00937A7D">
      <w:pPr>
        <w:rPr>
          <w:color w:val="3B3838" w:themeColor="background2" w:themeShade="40"/>
          <w:lang w:val="en-GB"/>
        </w:rPr>
      </w:pPr>
    </w:p>
    <w:sectPr w:rsidR="00937A7D" w:rsidRPr="006C76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45A"/>
    <w:rsid w:val="0009339A"/>
    <w:rsid w:val="000A6244"/>
    <w:rsid w:val="001458BD"/>
    <w:rsid w:val="00193357"/>
    <w:rsid w:val="001F3AF7"/>
    <w:rsid w:val="002074EF"/>
    <w:rsid w:val="00215E06"/>
    <w:rsid w:val="00234D55"/>
    <w:rsid w:val="0026589A"/>
    <w:rsid w:val="00293C40"/>
    <w:rsid w:val="00411F66"/>
    <w:rsid w:val="00437946"/>
    <w:rsid w:val="00451444"/>
    <w:rsid w:val="004E065E"/>
    <w:rsid w:val="0052453E"/>
    <w:rsid w:val="0054054B"/>
    <w:rsid w:val="00586ADF"/>
    <w:rsid w:val="00603B45"/>
    <w:rsid w:val="0060545A"/>
    <w:rsid w:val="00611159"/>
    <w:rsid w:val="0065373A"/>
    <w:rsid w:val="00673B15"/>
    <w:rsid w:val="00687696"/>
    <w:rsid w:val="006C4949"/>
    <w:rsid w:val="006C7686"/>
    <w:rsid w:val="006F56F1"/>
    <w:rsid w:val="007243CF"/>
    <w:rsid w:val="0072709C"/>
    <w:rsid w:val="0075147C"/>
    <w:rsid w:val="007854A3"/>
    <w:rsid w:val="007D3AE5"/>
    <w:rsid w:val="00852C68"/>
    <w:rsid w:val="008B278D"/>
    <w:rsid w:val="008F6A5A"/>
    <w:rsid w:val="00937A7D"/>
    <w:rsid w:val="009E53AF"/>
    <w:rsid w:val="00A7381B"/>
    <w:rsid w:val="00AB09EE"/>
    <w:rsid w:val="00AD4D5D"/>
    <w:rsid w:val="00BF1465"/>
    <w:rsid w:val="00C25BF2"/>
    <w:rsid w:val="00C41AE0"/>
    <w:rsid w:val="00CB4CD8"/>
    <w:rsid w:val="00CC3651"/>
    <w:rsid w:val="00D25A9E"/>
    <w:rsid w:val="00D35002"/>
    <w:rsid w:val="00D355D2"/>
    <w:rsid w:val="00D61095"/>
    <w:rsid w:val="00DA38BF"/>
    <w:rsid w:val="00E41044"/>
    <w:rsid w:val="00E72D2B"/>
    <w:rsid w:val="00EB6E9F"/>
    <w:rsid w:val="00EF0ACB"/>
    <w:rsid w:val="00EF5536"/>
    <w:rsid w:val="00F01297"/>
    <w:rsid w:val="00F2437C"/>
    <w:rsid w:val="00FB1F8D"/>
    <w:rsid w:val="00FB2E48"/>
    <w:rsid w:val="00FB5AAC"/>
    <w:rsid w:val="00FF39B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87C13"/>
  <w15:chartTrackingRefBased/>
  <w15:docId w15:val="{C354E1D8-BC28-4E83-83D2-CB423EA5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0545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60545A"/>
    <w:rPr>
      <w:color w:val="0000FF"/>
      <w:u w:val="single"/>
    </w:rPr>
  </w:style>
  <w:style w:type="character" w:styleId="Accentuation">
    <w:name w:val="Emphasis"/>
    <w:basedOn w:val="Policepardfaut"/>
    <w:uiPriority w:val="20"/>
    <w:qFormat/>
    <w:rsid w:val="0060545A"/>
    <w:rPr>
      <w:i/>
      <w:iCs/>
    </w:rPr>
  </w:style>
  <w:style w:type="character" w:styleId="lev">
    <w:name w:val="Strong"/>
    <w:basedOn w:val="Policepardfaut"/>
    <w:uiPriority w:val="22"/>
    <w:qFormat/>
    <w:rsid w:val="0060545A"/>
    <w:rPr>
      <w:b/>
      <w:bCs/>
    </w:rPr>
  </w:style>
  <w:style w:type="character" w:styleId="Mentionnonrsolue">
    <w:name w:val="Unresolved Mention"/>
    <w:basedOn w:val="Policepardfaut"/>
    <w:uiPriority w:val="99"/>
    <w:semiHidden/>
    <w:unhideWhenUsed/>
    <w:rsid w:val="00852C68"/>
    <w:rPr>
      <w:color w:val="605E5C"/>
      <w:shd w:val="clear" w:color="auto" w:fill="E1DFDD"/>
    </w:rPr>
  </w:style>
  <w:style w:type="paragraph" w:styleId="Commentaire">
    <w:name w:val="annotation text"/>
    <w:basedOn w:val="Normal"/>
    <w:uiPriority w:val="99"/>
    <w:semiHidden/>
    <w:unhideWhenUsed/>
    <w:pPr>
      <w:spacing w:line="240" w:lineRule="auto"/>
    </w:pPr>
    <w:rPr>
      <w:sz w:val="20"/>
      <w:szCs w:val="20"/>
    </w:rPr>
  </w:style>
  <w:style w:type="character" w:styleId="Marquedecommentaire">
    <w:name w:val="annotation reference"/>
    <w:uiPriority w:val="99"/>
    <w:semiHidden/>
    <w:unhideWhenUsed/>
    <w:rPr>
      <w:sz w:val="16"/>
      <w:szCs w:val="16"/>
    </w:rPr>
  </w:style>
  <w:style w:type="paragraph" w:styleId="Textedebulles">
    <w:name w:val="Balloon Text"/>
    <w:basedOn w:val="Normal"/>
    <w:link w:val="TextedebullesCar"/>
    <w:uiPriority w:val="99"/>
    <w:semiHidden/>
    <w:unhideWhenUsed/>
    <w:rsid w:val="006C768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76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959890">
      <w:bodyDiv w:val="1"/>
      <w:marLeft w:val="0"/>
      <w:marRight w:val="0"/>
      <w:marTop w:val="0"/>
      <w:marBottom w:val="0"/>
      <w:divBdr>
        <w:top w:val="none" w:sz="0" w:space="0" w:color="auto"/>
        <w:left w:val="none" w:sz="0" w:space="0" w:color="auto"/>
        <w:bottom w:val="none" w:sz="0" w:space="0" w:color="auto"/>
        <w:right w:val="none" w:sz="0" w:space="0" w:color="auto"/>
      </w:divBdr>
    </w:div>
    <w:div w:id="120409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wocents.be" TargetMode="External"/><Relationship Id="rId3" Type="http://schemas.openxmlformats.org/officeDocument/2006/relationships/webSettings" Target="webSettings.xml"/><Relationship Id="rId7" Type="http://schemas.openxmlformats.org/officeDocument/2006/relationships/hyperlink" Target="https://goo.gl/maps/m5hKcU1RK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cq.media.twocents.be/de-realtimeoplossingen-van-het-groene-huis-van-facq" TargetMode="External"/><Relationship Id="rId5" Type="http://schemas.openxmlformats.org/officeDocument/2006/relationships/hyperlink" Target="https://facq.media.twocents.be/facq-opent-een-nieuwe-showroom-in-kuurne"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2084</Characters>
  <Application>Microsoft Office Word</Application>
  <DocSecurity>4</DocSecurity>
  <Lines>17</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Tuypens</dc:creator>
  <cp:keywords/>
  <dc:description/>
  <cp:lastModifiedBy>Helene Tuypens</cp:lastModifiedBy>
  <cp:revision>2</cp:revision>
  <dcterms:created xsi:type="dcterms:W3CDTF">2019-03-28T14:21:00Z</dcterms:created>
  <dcterms:modified xsi:type="dcterms:W3CDTF">2019-03-28T14:21:00Z</dcterms:modified>
</cp:coreProperties>
</file>