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E82" w:rsidRDefault="00036B80">
      <w:pPr>
        <w:pStyle w:val="Normal1"/>
        <w:shd w:val="clear" w:color="auto" w:fill="FFFFFF"/>
        <w:spacing w:before="150" w:after="300" w:line="336" w:lineRule="auto"/>
        <w:rPr>
          <w:rFonts w:ascii="Cabin" w:eastAsia="Cabin" w:hAnsi="Cabin" w:cs="Cabin"/>
          <w:b/>
        </w:rPr>
      </w:pPr>
      <w:r>
        <w:rPr>
          <w:rFonts w:ascii="Cabin" w:eastAsia="Cabin" w:hAnsi="Cabin" w:cs="Cabin"/>
          <w:b/>
          <w:noProof/>
        </w:rPr>
        <w:drawing>
          <wp:inline distT="0" distB="0" distL="0" distR="0">
            <wp:extent cx="1828800" cy="490855"/>
            <wp:effectExtent l="0" t="0" r="0" b="0"/>
            <wp:docPr id="2" name="image4.jpg" descr="katiekailus:Users:jennydomine:Desktop:427916c0-0b2f-4d3d-ba1e-d27e17f7c37d.jpg"/>
            <wp:cNvGraphicFramePr/>
            <a:graphic xmlns:a="http://schemas.openxmlformats.org/drawingml/2006/main">
              <a:graphicData uri="http://schemas.openxmlformats.org/drawingml/2006/picture">
                <pic:pic xmlns:pic="http://schemas.openxmlformats.org/drawingml/2006/picture">
                  <pic:nvPicPr>
                    <pic:cNvPr id="0" name="image4.jpg" descr="katiekailus:Users:jennydomine:Desktop:427916c0-0b2f-4d3d-ba1e-d27e17f7c37d.jpg"/>
                    <pic:cNvPicPr preferRelativeResize="0"/>
                  </pic:nvPicPr>
                  <pic:blipFill>
                    <a:blip r:embed="rId6" cstate="print">
                      <a:extLst>
                        <a:ext uri="{28A0092B-C50C-407E-A947-70E740481C1C}">
                          <a14:useLocalDpi xmlns:a14="http://schemas.microsoft.com/office/drawing/2010/main"/>
                        </a:ext>
                      </a:extLst>
                    </a:blip>
                    <a:srcRect/>
                    <a:stretch>
                      <a:fillRect/>
                    </a:stretch>
                  </pic:blipFill>
                  <pic:spPr>
                    <a:xfrm>
                      <a:off x="0" y="0"/>
                      <a:ext cx="1828800" cy="490855"/>
                    </a:xfrm>
                    <a:prstGeom prst="rect">
                      <a:avLst/>
                    </a:prstGeom>
                    <a:ln/>
                  </pic:spPr>
                </pic:pic>
              </a:graphicData>
            </a:graphic>
          </wp:inline>
        </w:drawing>
      </w:r>
    </w:p>
    <w:p w:rsidR="00566E82" w:rsidRPr="00E20CCB" w:rsidRDefault="00D72CA3">
      <w:pPr>
        <w:pStyle w:val="Normal1"/>
        <w:shd w:val="clear" w:color="auto" w:fill="FFFFFF"/>
        <w:spacing w:before="150" w:after="300" w:line="336" w:lineRule="auto"/>
        <w:jc w:val="center"/>
        <w:rPr>
          <w:rFonts w:ascii="Gill Sans" w:eastAsia="Cabin" w:hAnsi="Gill Sans" w:cs="Cabin"/>
          <w:b/>
        </w:rPr>
      </w:pPr>
      <w:r>
        <w:rPr>
          <w:rFonts w:ascii="Gill Sans" w:eastAsia="Cabin" w:hAnsi="Gill Sans" w:cs="Cabin"/>
          <w:b/>
        </w:rPr>
        <w:t xml:space="preserve">Mission Critical Performance: </w:t>
      </w:r>
      <w:r w:rsidR="00951AF2">
        <w:rPr>
          <w:rFonts w:ascii="Gill Sans" w:eastAsia="Cabin" w:hAnsi="Gill Sans" w:cs="Cabin"/>
          <w:b/>
        </w:rPr>
        <w:t xml:space="preserve">Williamson County </w:t>
      </w:r>
      <w:r w:rsidR="00A52234">
        <w:rPr>
          <w:rFonts w:ascii="Gill Sans" w:eastAsia="Cabin" w:hAnsi="Gill Sans" w:cs="Cabin"/>
          <w:b/>
        </w:rPr>
        <w:t>Emergency Operations Center</w:t>
      </w:r>
      <w:r w:rsidR="00951AF2">
        <w:rPr>
          <w:rFonts w:ascii="Gill Sans" w:eastAsia="Cabin" w:hAnsi="Gill Sans" w:cs="Cabin"/>
          <w:b/>
        </w:rPr>
        <w:t xml:space="preserve"> Relies on myMix </w:t>
      </w:r>
      <w:r>
        <w:rPr>
          <w:rFonts w:ascii="Gill Sans" w:eastAsia="Cabin" w:hAnsi="Gill Sans" w:cs="Cabin"/>
          <w:b/>
        </w:rPr>
        <w:t>for Crisis Communications</w:t>
      </w:r>
    </w:p>
    <w:p w:rsidR="008678C2" w:rsidRPr="00E25008" w:rsidRDefault="00984D9F" w:rsidP="008678C2">
      <w:pPr>
        <w:pStyle w:val="Normal1"/>
        <w:shd w:val="clear" w:color="auto" w:fill="FFFFFF"/>
        <w:spacing w:before="150" w:after="300" w:line="336" w:lineRule="auto"/>
        <w:jc w:val="center"/>
        <w:rPr>
          <w:rFonts w:ascii="Gill Sans" w:eastAsia="Cabin" w:hAnsi="Gill Sans" w:cs="Cabin"/>
          <w:b/>
          <w:i/>
          <w:szCs w:val="22"/>
        </w:rPr>
      </w:pPr>
      <w:r w:rsidRPr="00E25008">
        <w:rPr>
          <w:rFonts w:ascii="Gill Sans" w:hAnsi="Gill Sans" w:cs="Helvetica"/>
          <w:i/>
          <w:noProof/>
          <w:color w:val="auto"/>
        </w:rPr>
        <w:t>The versatile myMix system plays a cruci</w:t>
      </w:r>
      <w:r w:rsidR="005C0438" w:rsidRPr="00E25008">
        <w:rPr>
          <w:rFonts w:ascii="Gill Sans" w:hAnsi="Gill Sans" w:cs="Helvetica"/>
          <w:i/>
          <w:noProof/>
          <w:color w:val="auto"/>
        </w:rPr>
        <w:t xml:space="preserve">al role in delivering critical information to key </w:t>
      </w:r>
      <w:r w:rsidR="0007714B">
        <w:rPr>
          <w:rFonts w:ascii="Gill Sans" w:hAnsi="Gill Sans" w:cs="Helvetica"/>
          <w:i/>
          <w:noProof/>
          <w:color w:val="auto"/>
        </w:rPr>
        <w:t>county</w:t>
      </w:r>
      <w:r w:rsidR="005C0438" w:rsidRPr="00E25008">
        <w:rPr>
          <w:rFonts w:ascii="Gill Sans" w:hAnsi="Gill Sans" w:cs="Helvetica"/>
          <w:i/>
          <w:noProof/>
          <w:color w:val="auto"/>
        </w:rPr>
        <w:t xml:space="preserve"> officials</w:t>
      </w:r>
      <w:r w:rsidRPr="00E25008">
        <w:rPr>
          <w:rFonts w:ascii="Gill Sans" w:hAnsi="Gill Sans" w:cs="Helvetica"/>
          <w:i/>
          <w:noProof/>
          <w:color w:val="auto"/>
        </w:rPr>
        <w:t xml:space="preserve"> </w:t>
      </w:r>
      <w:r w:rsidR="005C0438" w:rsidRPr="00E25008">
        <w:rPr>
          <w:rFonts w:ascii="Gill Sans" w:hAnsi="Gill Sans" w:cs="Helvetica"/>
          <w:i/>
          <w:noProof/>
          <w:color w:val="auto"/>
        </w:rPr>
        <w:t>in</w:t>
      </w:r>
      <w:r w:rsidR="00B67361">
        <w:rPr>
          <w:rFonts w:ascii="Gill Sans" w:hAnsi="Gill Sans" w:cs="Helvetica"/>
          <w:i/>
          <w:noProof/>
          <w:color w:val="auto"/>
        </w:rPr>
        <w:t xml:space="preserve"> central</w:t>
      </w:r>
      <w:r w:rsidRPr="00E25008">
        <w:rPr>
          <w:rFonts w:ascii="Gill Sans" w:hAnsi="Gill Sans" w:cs="Helvetica"/>
          <w:i/>
          <w:noProof/>
          <w:color w:val="auto"/>
        </w:rPr>
        <w:t xml:space="preserve"> Tennessee</w:t>
      </w:r>
    </w:p>
    <w:p w:rsidR="005A0E9F" w:rsidRPr="00E20CCB" w:rsidRDefault="002118CA" w:rsidP="008678C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36" w:lineRule="auto"/>
        <w:rPr>
          <w:rFonts w:ascii="Gill Sans" w:hAnsi="Gill Sans" w:cs="Helvetica"/>
          <w:color w:val="auto"/>
        </w:rPr>
      </w:pPr>
      <w:r>
        <w:rPr>
          <w:rFonts w:ascii="Gill Sans" w:eastAsia="Cabin" w:hAnsi="Gill Sans" w:cs="Cabin"/>
          <w:noProof/>
        </w:rPr>
        <w:drawing>
          <wp:anchor distT="0" distB="0" distL="114300" distR="114300" simplePos="0" relativeHeight="251661312" behindDoc="1" locked="0" layoutInCell="1" allowOverlap="1">
            <wp:simplePos x="0" y="0"/>
            <wp:positionH relativeFrom="column">
              <wp:posOffset>3171825</wp:posOffset>
            </wp:positionH>
            <wp:positionV relativeFrom="paragraph">
              <wp:posOffset>270510</wp:posOffset>
            </wp:positionV>
            <wp:extent cx="2806700" cy="2105025"/>
            <wp:effectExtent l="0" t="0" r="0" b="0"/>
            <wp:wrapTight wrapText="bothSides">
              <wp:wrapPolygon edited="0">
                <wp:start x="0" y="0"/>
                <wp:lineTo x="0" y="21502"/>
                <wp:lineTo x="21502" y="21502"/>
                <wp:lineTo x="215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941.jpg"/>
                    <pic:cNvPicPr/>
                  </pic:nvPicPr>
                  <pic:blipFill>
                    <a:blip r:embed="rId7" cstate="print">
                      <a:extLst>
                        <a:ext uri="{28A0092B-C50C-407E-A947-70E740481C1C}">
                          <a14:useLocalDpi xmlns:a14="http://schemas.microsoft.com/office/drawing/2010/main"/>
                        </a:ext>
                      </a:extLst>
                    </a:blip>
                    <a:stretch>
                      <a:fillRect/>
                    </a:stretch>
                  </pic:blipFill>
                  <pic:spPr>
                    <a:xfrm>
                      <a:off x="0" y="0"/>
                      <a:ext cx="2806700" cy="2105025"/>
                    </a:xfrm>
                    <a:prstGeom prst="rect">
                      <a:avLst/>
                    </a:prstGeom>
                  </pic:spPr>
                </pic:pic>
              </a:graphicData>
            </a:graphic>
            <wp14:sizeRelH relativeFrom="page">
              <wp14:pctWidth>0</wp14:pctWidth>
            </wp14:sizeRelH>
            <wp14:sizeRelV relativeFrom="page">
              <wp14:pctHeight>0</wp14:pctHeight>
            </wp14:sizeRelV>
          </wp:anchor>
        </w:drawing>
      </w:r>
      <w:r w:rsidR="00D4392C" w:rsidRPr="00E20CCB">
        <w:rPr>
          <w:rFonts w:ascii="Gill Sans" w:eastAsia="Cabin" w:hAnsi="Gill Sans" w:cs="Cabin"/>
          <w:b/>
          <w:szCs w:val="22"/>
        </w:rPr>
        <w:br/>
      </w:r>
      <w:r>
        <w:rPr>
          <w:rFonts w:ascii="Gill Sans" w:eastAsia="Cabin" w:hAnsi="Gill Sans" w:cs="Cabin"/>
          <w:b/>
          <w:szCs w:val="22"/>
        </w:rPr>
        <w:t>Franklin, TN</w:t>
      </w:r>
      <w:r w:rsidR="00CB3589" w:rsidRPr="00E20CCB">
        <w:rPr>
          <w:rFonts w:ascii="Gill Sans" w:eastAsia="Cabin" w:hAnsi="Gill Sans" w:cs="Cabin"/>
          <w:b/>
          <w:szCs w:val="22"/>
        </w:rPr>
        <w:t>,</w:t>
      </w:r>
      <w:r w:rsidR="00036B80" w:rsidRPr="00E20CCB">
        <w:rPr>
          <w:rFonts w:ascii="Gill Sans" w:eastAsia="Cabin" w:hAnsi="Gill Sans" w:cs="Cabin"/>
          <w:b/>
          <w:szCs w:val="22"/>
        </w:rPr>
        <w:t xml:space="preserve"> </w:t>
      </w:r>
      <w:r w:rsidR="00B06633">
        <w:rPr>
          <w:rFonts w:ascii="Gill Sans" w:eastAsia="Cabin" w:hAnsi="Gill Sans" w:cs="Cabin"/>
          <w:b/>
          <w:szCs w:val="22"/>
        </w:rPr>
        <w:t>February</w:t>
      </w:r>
      <w:r w:rsidR="00036B80" w:rsidRPr="00E20CCB">
        <w:rPr>
          <w:rFonts w:ascii="Gill Sans" w:eastAsia="Cabin" w:hAnsi="Gill Sans" w:cs="Cabin"/>
          <w:b/>
          <w:szCs w:val="22"/>
        </w:rPr>
        <w:t xml:space="preserve"> </w:t>
      </w:r>
      <w:r w:rsidR="00C11FA4">
        <w:rPr>
          <w:rFonts w:ascii="Gill Sans" w:eastAsia="Cabin" w:hAnsi="Gill Sans" w:cs="Cabin"/>
          <w:b/>
          <w:szCs w:val="22"/>
        </w:rPr>
        <w:t>27</w:t>
      </w:r>
      <w:bookmarkStart w:id="0" w:name="_GoBack"/>
      <w:bookmarkEnd w:id="0"/>
      <w:r w:rsidR="003A3640">
        <w:rPr>
          <w:rFonts w:ascii="Gill Sans" w:eastAsia="Cabin" w:hAnsi="Gill Sans" w:cs="Cabin"/>
          <w:b/>
          <w:szCs w:val="22"/>
        </w:rPr>
        <w:t>,</w:t>
      </w:r>
      <w:r w:rsidR="00036B80" w:rsidRPr="00E20CCB">
        <w:rPr>
          <w:rFonts w:ascii="Gill Sans" w:eastAsia="Cabin" w:hAnsi="Gill Sans" w:cs="Cabin"/>
          <w:b/>
          <w:szCs w:val="22"/>
        </w:rPr>
        <w:t xml:space="preserve"> 201</w:t>
      </w:r>
      <w:r w:rsidR="00B06633">
        <w:rPr>
          <w:rFonts w:ascii="Gill Sans" w:eastAsia="Cabin" w:hAnsi="Gill Sans" w:cs="Cabin"/>
          <w:b/>
          <w:szCs w:val="22"/>
        </w:rPr>
        <w:t>9</w:t>
      </w:r>
      <w:r w:rsidR="00036B80" w:rsidRPr="00E20CCB">
        <w:rPr>
          <w:rFonts w:ascii="Gill Sans" w:eastAsia="Cabin" w:hAnsi="Gill Sans" w:cs="Cabin"/>
          <w:szCs w:val="22"/>
        </w:rPr>
        <w:t xml:space="preserve"> —</w:t>
      </w:r>
      <w:r w:rsidR="008678C2" w:rsidRPr="00E20CCB">
        <w:rPr>
          <w:rFonts w:ascii="Gill Sans" w:eastAsia="Cabin" w:hAnsi="Gill Sans" w:cs="Cabin"/>
          <w:szCs w:val="22"/>
        </w:rPr>
        <w:t xml:space="preserve"> </w:t>
      </w:r>
      <w:r>
        <w:rPr>
          <w:rFonts w:ascii="Gill Sans" w:eastAsia="Cabin" w:hAnsi="Gill Sans" w:cs="Cabin"/>
          <w:szCs w:val="22"/>
        </w:rPr>
        <w:t xml:space="preserve">While originally </w:t>
      </w:r>
      <w:r w:rsidR="000663FC">
        <w:rPr>
          <w:rFonts w:ascii="Gill Sans" w:eastAsia="Cabin" w:hAnsi="Gill Sans" w:cs="Cabin"/>
          <w:szCs w:val="22"/>
        </w:rPr>
        <w:t xml:space="preserve">designed as a </w:t>
      </w:r>
      <w:r w:rsidR="00F9796E">
        <w:rPr>
          <w:rFonts w:ascii="Gill Sans" w:eastAsia="Cabin" w:hAnsi="Gill Sans" w:cs="Cabin"/>
        </w:rPr>
        <w:t>personal monitor mixer</w:t>
      </w:r>
      <w:r w:rsidR="000663FC" w:rsidRPr="00E20CCB">
        <w:rPr>
          <w:rFonts w:ascii="Gill Sans" w:eastAsia="Cabin" w:hAnsi="Gill Sans" w:cs="Cabin"/>
        </w:rPr>
        <w:t xml:space="preserve"> and recording system</w:t>
      </w:r>
      <w:r w:rsidR="000663FC">
        <w:rPr>
          <w:rFonts w:ascii="Gill Sans" w:eastAsia="Cabin" w:hAnsi="Gill Sans" w:cs="Cabin"/>
          <w:szCs w:val="22"/>
        </w:rPr>
        <w:t xml:space="preserve"> for music</w:t>
      </w:r>
      <w:r w:rsidR="00DE11C8">
        <w:rPr>
          <w:rFonts w:ascii="Gill Sans" w:eastAsia="Cabin" w:hAnsi="Gill Sans" w:cs="Cabin"/>
          <w:szCs w:val="22"/>
        </w:rPr>
        <w:t>al</w:t>
      </w:r>
      <w:r w:rsidR="000663FC">
        <w:rPr>
          <w:rFonts w:ascii="Gill Sans" w:eastAsia="Cabin" w:hAnsi="Gill Sans" w:cs="Cabin"/>
          <w:szCs w:val="22"/>
        </w:rPr>
        <w:t xml:space="preserve"> </w:t>
      </w:r>
      <w:r w:rsidR="00DE11C8">
        <w:rPr>
          <w:rFonts w:ascii="Gill Sans" w:eastAsia="Cabin" w:hAnsi="Gill Sans" w:cs="Cabin"/>
          <w:szCs w:val="22"/>
        </w:rPr>
        <w:t>performances</w:t>
      </w:r>
      <w:r w:rsidR="000663FC">
        <w:rPr>
          <w:rFonts w:ascii="Gill Sans" w:eastAsia="Cabin" w:hAnsi="Gill Sans" w:cs="Cabin"/>
          <w:szCs w:val="22"/>
        </w:rPr>
        <w:t xml:space="preserve">, </w:t>
      </w:r>
      <w:r w:rsidR="008E5094">
        <w:rPr>
          <w:rFonts w:ascii="Gill Sans" w:eastAsia="Cabin" w:hAnsi="Gill Sans" w:cs="Cabin"/>
          <w:szCs w:val="22"/>
        </w:rPr>
        <w:t xml:space="preserve">Williamson County Tennessee’s </w:t>
      </w:r>
      <w:r w:rsidR="007A1F71">
        <w:rPr>
          <w:rFonts w:ascii="Gill Sans" w:eastAsia="Cabin" w:hAnsi="Gill Sans" w:cs="Cabin"/>
          <w:szCs w:val="22"/>
        </w:rPr>
        <w:t>Office of Public Safety</w:t>
      </w:r>
      <w:r w:rsidR="005D3839">
        <w:rPr>
          <w:rFonts w:ascii="Gill Sans" w:eastAsia="Cabin" w:hAnsi="Gill Sans" w:cs="Cabin"/>
          <w:szCs w:val="22"/>
        </w:rPr>
        <w:t xml:space="preserve"> relies on </w:t>
      </w:r>
      <w:r w:rsidR="00A52234">
        <w:rPr>
          <w:rFonts w:ascii="Gill Sans" w:eastAsia="Cabin" w:hAnsi="Gill Sans" w:cs="Cabin"/>
          <w:szCs w:val="22"/>
        </w:rPr>
        <w:t xml:space="preserve">the </w:t>
      </w:r>
      <w:hyperlink r:id="rId8">
        <w:r w:rsidR="001B48FC" w:rsidRPr="00E20CCB">
          <w:rPr>
            <w:rFonts w:ascii="Gill Sans" w:eastAsia="Cabin" w:hAnsi="Gill Sans" w:cs="Cabin"/>
            <w:u w:val="single"/>
          </w:rPr>
          <w:t>myMix</w:t>
        </w:r>
      </w:hyperlink>
      <w:r w:rsidR="001B48FC" w:rsidRPr="00E20CCB">
        <w:rPr>
          <w:rFonts w:ascii="Gill Sans" w:eastAsia="Cabin" w:hAnsi="Gill Sans" w:cs="Cabin"/>
        </w:rPr>
        <w:t xml:space="preserve"> </w:t>
      </w:r>
      <w:r w:rsidR="00A52234">
        <w:rPr>
          <w:rFonts w:ascii="Gill Sans" w:eastAsia="Cabin" w:hAnsi="Gill Sans" w:cs="Cabin"/>
        </w:rPr>
        <w:t xml:space="preserve">system to assist </w:t>
      </w:r>
      <w:r w:rsidR="005D3839">
        <w:rPr>
          <w:rFonts w:ascii="Gill Sans" w:eastAsia="Cabin" w:hAnsi="Gill Sans" w:cs="Cabin"/>
        </w:rPr>
        <w:t xml:space="preserve">important </w:t>
      </w:r>
      <w:r w:rsidR="00A52234">
        <w:rPr>
          <w:rFonts w:ascii="Gill Sans" w:eastAsia="Cabin" w:hAnsi="Gill Sans" w:cs="Cabin"/>
        </w:rPr>
        <w:t xml:space="preserve">county </w:t>
      </w:r>
      <w:r w:rsidR="0007714B">
        <w:rPr>
          <w:rFonts w:ascii="Gill Sans" w:eastAsia="Cabin" w:hAnsi="Gill Sans" w:cs="Cabin"/>
        </w:rPr>
        <w:t>officials</w:t>
      </w:r>
      <w:r w:rsidR="00A52234">
        <w:rPr>
          <w:rFonts w:ascii="Gill Sans" w:eastAsia="Cabin" w:hAnsi="Gill Sans" w:cs="Cabin"/>
        </w:rPr>
        <w:t xml:space="preserve"> during an emergency or large event</w:t>
      </w:r>
      <w:r w:rsidR="005D3839">
        <w:rPr>
          <w:rFonts w:ascii="Gill Sans" w:eastAsia="Cabin" w:hAnsi="Gill Sans" w:cs="Cabin"/>
        </w:rPr>
        <w:t xml:space="preserve"> within its county</w:t>
      </w:r>
      <w:r w:rsidR="00A52234">
        <w:rPr>
          <w:rFonts w:ascii="Gill Sans" w:eastAsia="Cabin" w:hAnsi="Gill Sans" w:cs="Cabin"/>
        </w:rPr>
        <w:t>.</w:t>
      </w:r>
    </w:p>
    <w:p w:rsidR="005A0E9F" w:rsidRPr="00E20CCB" w:rsidRDefault="005A0E9F" w:rsidP="008678C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36" w:lineRule="auto"/>
        <w:rPr>
          <w:rFonts w:ascii="Gill Sans" w:hAnsi="Gill Sans" w:cs="Helvetica"/>
          <w:color w:val="auto"/>
        </w:rPr>
      </w:pPr>
    </w:p>
    <w:p w:rsidR="008618E0" w:rsidRDefault="0007714B" w:rsidP="008678C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36" w:lineRule="auto"/>
        <w:rPr>
          <w:rFonts w:ascii="Gill Sans" w:hAnsi="Gill Sans" w:cs="Helvetica"/>
          <w:color w:val="auto"/>
        </w:rPr>
      </w:pPr>
      <w:r>
        <w:rPr>
          <w:rFonts w:ascii="Gill Sans" w:hAnsi="Gill Sans" w:cs="Helvetica"/>
          <w:color w:val="auto"/>
        </w:rPr>
        <w:t xml:space="preserve">Located just south of Nashville, </w:t>
      </w:r>
      <w:r w:rsidR="00A52234">
        <w:rPr>
          <w:rFonts w:ascii="Gill Sans" w:hAnsi="Gill Sans" w:cs="Helvetica"/>
          <w:color w:val="auto"/>
        </w:rPr>
        <w:t>Williamson County</w:t>
      </w:r>
      <w:r w:rsidR="007A1F71">
        <w:rPr>
          <w:rFonts w:ascii="Gill Sans" w:hAnsi="Gill Sans" w:cs="Helvetica"/>
          <w:color w:val="auto"/>
        </w:rPr>
        <w:t xml:space="preserve"> </w:t>
      </w:r>
      <w:r w:rsidR="005E3560">
        <w:rPr>
          <w:rFonts w:ascii="Gill Sans" w:hAnsi="Gill Sans" w:cs="Helvetica"/>
          <w:color w:val="auto"/>
        </w:rPr>
        <w:t xml:space="preserve">has </w:t>
      </w:r>
      <w:r w:rsidR="008A70C2">
        <w:rPr>
          <w:rFonts w:ascii="Gill Sans" w:hAnsi="Gill Sans" w:cs="Helvetica"/>
          <w:color w:val="auto"/>
        </w:rPr>
        <w:t>numerous</w:t>
      </w:r>
      <w:r w:rsidR="005E3560">
        <w:rPr>
          <w:rFonts w:ascii="Gill Sans" w:hAnsi="Gill Sans" w:cs="Helvetica"/>
          <w:color w:val="auto"/>
        </w:rPr>
        <w:t xml:space="preserve"> tables set up in </w:t>
      </w:r>
      <w:r w:rsidR="00203B86">
        <w:rPr>
          <w:rFonts w:ascii="Gill Sans" w:hAnsi="Gill Sans" w:cs="Helvetica"/>
          <w:color w:val="auto"/>
        </w:rPr>
        <w:t>its</w:t>
      </w:r>
      <w:r w:rsidR="005E3560">
        <w:rPr>
          <w:rFonts w:ascii="Gill Sans" w:hAnsi="Gill Sans" w:cs="Helvetica"/>
          <w:color w:val="auto"/>
        </w:rPr>
        <w:t xml:space="preserve"> </w:t>
      </w:r>
      <w:r w:rsidR="007A1F71">
        <w:rPr>
          <w:rFonts w:ascii="Gill Sans" w:hAnsi="Gill Sans" w:cs="Helvetica"/>
          <w:color w:val="auto"/>
        </w:rPr>
        <w:t>Emergency Operations Center</w:t>
      </w:r>
      <w:r w:rsidR="00D80AF1">
        <w:rPr>
          <w:rFonts w:ascii="Gill Sans" w:hAnsi="Gill Sans" w:cs="Helvetica"/>
          <w:color w:val="auto"/>
        </w:rPr>
        <w:t xml:space="preserve"> (EOC)</w:t>
      </w:r>
      <w:r w:rsidR="005E3560">
        <w:rPr>
          <w:rFonts w:ascii="Gill Sans" w:hAnsi="Gill Sans" w:cs="Helvetica"/>
          <w:color w:val="auto"/>
        </w:rPr>
        <w:t xml:space="preserve"> </w:t>
      </w:r>
      <w:r w:rsidR="00D80AF1">
        <w:rPr>
          <w:rFonts w:ascii="Gill Sans" w:hAnsi="Gill Sans" w:cs="Helvetica"/>
          <w:color w:val="auto"/>
        </w:rPr>
        <w:t>which serves as a space for</w:t>
      </w:r>
      <w:r w:rsidR="007A1F71">
        <w:rPr>
          <w:rFonts w:ascii="Gill Sans" w:hAnsi="Gill Sans" w:cs="Helvetica"/>
          <w:color w:val="auto"/>
        </w:rPr>
        <w:t xml:space="preserve"> police chiefs, fire chiefs and mayors</w:t>
      </w:r>
      <w:r w:rsidR="00D80AF1">
        <w:rPr>
          <w:rFonts w:ascii="Gill Sans" w:hAnsi="Gill Sans" w:cs="Helvetica"/>
          <w:color w:val="auto"/>
        </w:rPr>
        <w:t xml:space="preserve"> to</w:t>
      </w:r>
      <w:r w:rsidR="007A1F71">
        <w:rPr>
          <w:rFonts w:ascii="Gill Sans" w:hAnsi="Gill Sans" w:cs="Helvetica"/>
          <w:color w:val="auto"/>
        </w:rPr>
        <w:t xml:space="preserve"> g</w:t>
      </w:r>
      <w:r w:rsidR="005D3839">
        <w:rPr>
          <w:rFonts w:ascii="Gill Sans" w:hAnsi="Gill Sans" w:cs="Helvetica"/>
          <w:color w:val="auto"/>
        </w:rPr>
        <w:t>ather</w:t>
      </w:r>
      <w:r w:rsidR="00D80AF1">
        <w:rPr>
          <w:rFonts w:ascii="Gill Sans" w:hAnsi="Gill Sans" w:cs="Helvetica"/>
          <w:color w:val="auto"/>
        </w:rPr>
        <w:t xml:space="preserve"> </w:t>
      </w:r>
      <w:r w:rsidR="0036377B">
        <w:rPr>
          <w:rFonts w:ascii="Gill Sans" w:hAnsi="Gill Sans" w:cs="Helvetica"/>
          <w:color w:val="auto"/>
        </w:rPr>
        <w:t>critical</w:t>
      </w:r>
      <w:r w:rsidR="00D80AF1">
        <w:rPr>
          <w:rFonts w:ascii="Gill Sans" w:hAnsi="Gill Sans" w:cs="Helvetica"/>
          <w:color w:val="auto"/>
        </w:rPr>
        <w:t xml:space="preserve"> information</w:t>
      </w:r>
      <w:r w:rsidR="005D3839">
        <w:rPr>
          <w:rFonts w:ascii="Gill Sans" w:hAnsi="Gill Sans" w:cs="Helvetica"/>
          <w:color w:val="auto"/>
        </w:rPr>
        <w:t xml:space="preserve"> during </w:t>
      </w:r>
      <w:r w:rsidR="007F397E">
        <w:rPr>
          <w:rFonts w:ascii="Gill Sans" w:hAnsi="Gill Sans" w:cs="Helvetica"/>
          <w:color w:val="auto"/>
        </w:rPr>
        <w:t>a d</w:t>
      </w:r>
      <w:r w:rsidR="005D3839">
        <w:rPr>
          <w:rFonts w:ascii="Gill Sans" w:hAnsi="Gill Sans" w:cs="Helvetica"/>
          <w:color w:val="auto"/>
        </w:rPr>
        <w:t>isaster</w:t>
      </w:r>
      <w:r w:rsidR="007F397E">
        <w:rPr>
          <w:rFonts w:ascii="Gill Sans" w:hAnsi="Gill Sans" w:cs="Helvetica"/>
          <w:color w:val="auto"/>
        </w:rPr>
        <w:t xml:space="preserve"> or county event</w:t>
      </w:r>
      <w:r w:rsidR="005D3839">
        <w:rPr>
          <w:rFonts w:ascii="Gill Sans" w:hAnsi="Gill Sans" w:cs="Helvetica"/>
          <w:color w:val="auto"/>
        </w:rPr>
        <w:t>.</w:t>
      </w:r>
      <w:r w:rsidR="005E3560">
        <w:rPr>
          <w:rFonts w:ascii="Gill Sans" w:hAnsi="Gill Sans" w:cs="Helvetica"/>
          <w:color w:val="auto"/>
        </w:rPr>
        <w:t xml:space="preserve"> Each table features nine chairs and three myMix units.</w:t>
      </w:r>
      <w:r w:rsidR="005D3839">
        <w:rPr>
          <w:rFonts w:ascii="Gill Sans" w:hAnsi="Gill Sans" w:cs="Helvetica"/>
          <w:color w:val="auto"/>
        </w:rPr>
        <w:t xml:space="preserve"> The</w:t>
      </w:r>
      <w:r w:rsidR="00D80AF1">
        <w:rPr>
          <w:rFonts w:ascii="Gill Sans" w:hAnsi="Gill Sans" w:cs="Helvetica"/>
          <w:color w:val="auto"/>
        </w:rPr>
        <w:t xml:space="preserve"> EOC</w:t>
      </w:r>
      <w:r w:rsidR="005D3839">
        <w:rPr>
          <w:rFonts w:ascii="Gill Sans" w:hAnsi="Gill Sans" w:cs="Helvetica"/>
          <w:color w:val="auto"/>
        </w:rPr>
        <w:t xml:space="preserve"> room features a wall of televisions </w:t>
      </w:r>
      <w:r w:rsidR="00E77E9C">
        <w:rPr>
          <w:rFonts w:ascii="Gill Sans" w:hAnsi="Gill Sans" w:cs="Helvetica"/>
          <w:color w:val="auto"/>
        </w:rPr>
        <w:t>that</w:t>
      </w:r>
      <w:r w:rsidR="00A34B7B">
        <w:rPr>
          <w:rFonts w:ascii="Gill Sans" w:hAnsi="Gill Sans" w:cs="Helvetica"/>
          <w:color w:val="auto"/>
        </w:rPr>
        <w:t xml:space="preserve"> display various feeds</w:t>
      </w:r>
      <w:r w:rsidR="00E77E9C">
        <w:rPr>
          <w:rFonts w:ascii="Gill Sans" w:hAnsi="Gill Sans" w:cs="Helvetica"/>
          <w:color w:val="auto"/>
        </w:rPr>
        <w:t xml:space="preserve"> </w:t>
      </w:r>
      <w:r w:rsidR="00D2382C">
        <w:rPr>
          <w:rFonts w:ascii="Gill Sans" w:hAnsi="Gill Sans" w:cs="Helvetica"/>
          <w:color w:val="auto"/>
        </w:rPr>
        <w:t>where</w:t>
      </w:r>
      <w:r w:rsidR="00E77E9C">
        <w:rPr>
          <w:rFonts w:ascii="Gill Sans" w:hAnsi="Gill Sans" w:cs="Helvetica"/>
          <w:color w:val="auto"/>
        </w:rPr>
        <w:t xml:space="preserve"> the myMix units </w:t>
      </w:r>
      <w:r w:rsidR="00D274E5">
        <w:rPr>
          <w:rFonts w:ascii="Gill Sans" w:hAnsi="Gill Sans" w:cs="Helvetica"/>
          <w:color w:val="auto"/>
        </w:rPr>
        <w:t>supply</w:t>
      </w:r>
      <w:r w:rsidR="00D05D3A">
        <w:rPr>
          <w:rFonts w:ascii="Gill Sans" w:hAnsi="Gill Sans" w:cs="Helvetica"/>
          <w:color w:val="auto"/>
        </w:rPr>
        <w:t xml:space="preserve"> </w:t>
      </w:r>
      <w:r w:rsidR="00E77E9C">
        <w:rPr>
          <w:rFonts w:ascii="Gill Sans" w:hAnsi="Gill Sans" w:cs="Helvetica"/>
          <w:color w:val="auto"/>
        </w:rPr>
        <w:t xml:space="preserve">audio </w:t>
      </w:r>
      <w:r w:rsidR="00A34B7B">
        <w:rPr>
          <w:rFonts w:ascii="Gill Sans" w:hAnsi="Gill Sans" w:cs="Helvetica"/>
          <w:color w:val="auto"/>
        </w:rPr>
        <w:t>to individual headsets</w:t>
      </w:r>
      <w:r w:rsidR="00D274E5">
        <w:rPr>
          <w:rFonts w:ascii="Gill Sans" w:hAnsi="Gill Sans" w:cs="Helvetica"/>
          <w:color w:val="auto"/>
        </w:rPr>
        <w:t>.</w:t>
      </w:r>
    </w:p>
    <w:p w:rsidR="007A1F71" w:rsidRPr="00E20CCB" w:rsidRDefault="007A1F71" w:rsidP="008678C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36" w:lineRule="auto"/>
        <w:rPr>
          <w:rFonts w:ascii="Gill Sans" w:hAnsi="Gill Sans" w:cs="Helvetica"/>
          <w:color w:val="auto"/>
        </w:rPr>
      </w:pPr>
    </w:p>
    <w:p w:rsidR="00916C24" w:rsidRDefault="008618E0" w:rsidP="008678C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36" w:lineRule="auto"/>
        <w:rPr>
          <w:rFonts w:ascii="Gill Sans" w:hAnsi="Gill Sans" w:cs="Helvetica"/>
          <w:color w:val="auto"/>
        </w:rPr>
      </w:pPr>
      <w:r w:rsidRPr="00E20CCB">
        <w:rPr>
          <w:rFonts w:ascii="Gill Sans" w:hAnsi="Gill Sans" w:cs="Helvetica"/>
          <w:color w:val="auto"/>
        </w:rPr>
        <w:t>“</w:t>
      </w:r>
      <w:r w:rsidR="00E77E9C">
        <w:rPr>
          <w:rFonts w:ascii="Gill Sans" w:hAnsi="Gill Sans" w:cs="Helvetica"/>
          <w:color w:val="auto"/>
        </w:rPr>
        <w:t>The myMixes allow someone in the EOC to easily listen to what’s on one news channel by just grabbing the headset and not disturbing the whole room,</w:t>
      </w:r>
      <w:r w:rsidRPr="00E20CCB">
        <w:rPr>
          <w:rFonts w:ascii="Gill Sans" w:hAnsi="Gill Sans" w:cs="Helvetica"/>
          <w:color w:val="auto"/>
        </w:rPr>
        <w:t>”</w:t>
      </w:r>
      <w:r w:rsidR="009A7D80" w:rsidRPr="00E20CCB">
        <w:rPr>
          <w:rFonts w:ascii="Gill Sans" w:hAnsi="Gill Sans" w:cs="Helvetica"/>
          <w:color w:val="auto"/>
        </w:rPr>
        <w:t xml:space="preserve"> said</w:t>
      </w:r>
      <w:r w:rsidRPr="00E20CCB">
        <w:rPr>
          <w:rFonts w:ascii="Gill Sans" w:hAnsi="Gill Sans" w:cs="Helvetica"/>
          <w:color w:val="auto"/>
        </w:rPr>
        <w:t xml:space="preserve"> </w:t>
      </w:r>
      <w:r w:rsidR="00E77E9C">
        <w:rPr>
          <w:rFonts w:ascii="Gill Sans" w:hAnsi="Gill Sans" w:cs="Helvetica"/>
          <w:color w:val="auto"/>
        </w:rPr>
        <w:t>Sean Cothron, IT Systems Administrator for the Emergency Management Agency</w:t>
      </w:r>
      <w:r w:rsidR="0027368E">
        <w:rPr>
          <w:rFonts w:ascii="Gill Sans" w:hAnsi="Gill Sans" w:cs="Helvetica"/>
          <w:color w:val="auto"/>
        </w:rPr>
        <w:t xml:space="preserve"> in Williamson County</w:t>
      </w:r>
      <w:r w:rsidR="009D1BF8">
        <w:rPr>
          <w:rFonts w:ascii="Gill Sans" w:hAnsi="Gill Sans" w:cs="Helvetica"/>
          <w:color w:val="auto"/>
        </w:rPr>
        <w:t>. Cothron added</w:t>
      </w:r>
      <w:r w:rsidR="00E77E9C">
        <w:rPr>
          <w:rFonts w:ascii="Gill Sans" w:hAnsi="Gill Sans" w:cs="Helvetica"/>
          <w:color w:val="auto"/>
        </w:rPr>
        <w:t xml:space="preserve"> that as of last month, </w:t>
      </w:r>
      <w:r w:rsidR="0086239F">
        <w:rPr>
          <w:rFonts w:ascii="Gill Sans" w:hAnsi="Gill Sans" w:cs="Helvetica"/>
          <w:color w:val="auto"/>
        </w:rPr>
        <w:t xml:space="preserve">the delivery of radio traffic from law enforcement and fire protection has </w:t>
      </w:r>
      <w:r w:rsidR="00143BC1">
        <w:rPr>
          <w:rFonts w:ascii="Gill Sans" w:hAnsi="Gill Sans" w:cs="Helvetica"/>
          <w:color w:val="auto"/>
        </w:rPr>
        <w:t xml:space="preserve">also </w:t>
      </w:r>
      <w:r w:rsidR="0086239F">
        <w:rPr>
          <w:rFonts w:ascii="Gill Sans" w:hAnsi="Gill Sans" w:cs="Helvetica"/>
          <w:color w:val="auto"/>
        </w:rPr>
        <w:t xml:space="preserve">been added into the network. “It’s great because I can turn those radios to whatever frequency I need for </w:t>
      </w:r>
      <w:r w:rsidR="00685430">
        <w:rPr>
          <w:rFonts w:ascii="Gill Sans" w:hAnsi="Gill Sans" w:cs="Helvetica"/>
          <w:color w:val="auto"/>
        </w:rPr>
        <w:t>a</w:t>
      </w:r>
      <w:r w:rsidR="0086239F">
        <w:rPr>
          <w:rFonts w:ascii="Gill Sans" w:hAnsi="Gill Sans" w:cs="Helvetica"/>
          <w:color w:val="auto"/>
        </w:rPr>
        <w:t xml:space="preserve"> specific event.”</w:t>
      </w:r>
    </w:p>
    <w:p w:rsidR="00E77E9C" w:rsidRDefault="00E77E9C" w:rsidP="008678C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36" w:lineRule="auto"/>
        <w:rPr>
          <w:rFonts w:ascii="Gill Sans" w:hAnsi="Gill Sans" w:cs="Helvetica"/>
          <w:b/>
          <w:color w:val="auto"/>
        </w:rPr>
      </w:pPr>
    </w:p>
    <w:p w:rsidR="00CC6C6A" w:rsidRPr="00E20CCB" w:rsidRDefault="00CC6C6A" w:rsidP="008678C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36" w:lineRule="auto"/>
        <w:rPr>
          <w:rFonts w:ascii="Gill Sans" w:hAnsi="Gill Sans" w:cs="Helvetica"/>
          <w:b/>
          <w:color w:val="auto"/>
        </w:rPr>
      </w:pPr>
    </w:p>
    <w:p w:rsidR="00E61BF4" w:rsidRPr="00E20CCB" w:rsidRDefault="009C5527" w:rsidP="008678C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36" w:lineRule="auto"/>
        <w:rPr>
          <w:rFonts w:ascii="Gill Sans" w:hAnsi="Gill Sans" w:cs="Helvetica"/>
          <w:b/>
          <w:color w:val="auto"/>
        </w:rPr>
      </w:pPr>
      <w:r>
        <w:rPr>
          <w:rFonts w:ascii="Gill Sans" w:eastAsia="Cabin" w:hAnsi="Gill Sans" w:cs="Cabin"/>
          <w:noProof/>
        </w:rPr>
        <w:lastRenderedPageBreak/>
        <w:drawing>
          <wp:anchor distT="0" distB="0" distL="114300" distR="114300" simplePos="0" relativeHeight="251660288" behindDoc="1" locked="0" layoutInCell="1" allowOverlap="1">
            <wp:simplePos x="0" y="0"/>
            <wp:positionH relativeFrom="column">
              <wp:posOffset>-295275</wp:posOffset>
            </wp:positionH>
            <wp:positionV relativeFrom="paragraph">
              <wp:posOffset>47625</wp:posOffset>
            </wp:positionV>
            <wp:extent cx="3009900" cy="22574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yMix.png"/>
                    <pic:cNvPicPr/>
                  </pic:nvPicPr>
                  <pic:blipFill>
                    <a:blip r:embed="rId9" cstate="print">
                      <a:extLst>
                        <a:ext uri="{28A0092B-C50C-407E-A947-70E740481C1C}">
                          <a14:useLocalDpi xmlns:a14="http://schemas.microsoft.com/office/drawing/2010/main"/>
                        </a:ext>
                      </a:extLst>
                    </a:blip>
                    <a:stretch>
                      <a:fillRect/>
                    </a:stretch>
                  </pic:blipFill>
                  <pic:spPr>
                    <a:xfrm>
                      <a:off x="0" y="0"/>
                      <a:ext cx="3009900" cy="2257425"/>
                    </a:xfrm>
                    <a:prstGeom prst="rect">
                      <a:avLst/>
                    </a:prstGeom>
                  </pic:spPr>
                </pic:pic>
              </a:graphicData>
            </a:graphic>
            <wp14:sizeRelH relativeFrom="margin">
              <wp14:pctWidth>0</wp14:pctWidth>
            </wp14:sizeRelH>
            <wp14:sizeRelV relativeFrom="margin">
              <wp14:pctHeight>0</wp14:pctHeight>
            </wp14:sizeRelV>
          </wp:anchor>
        </w:drawing>
      </w:r>
      <w:r w:rsidR="00F341CE">
        <w:rPr>
          <w:rFonts w:ascii="Gill Sans" w:hAnsi="Gill Sans" w:cs="Helvetica"/>
          <w:b/>
          <w:color w:val="auto"/>
        </w:rPr>
        <w:t xml:space="preserve">A </w:t>
      </w:r>
      <w:r w:rsidR="00CC4164">
        <w:rPr>
          <w:rFonts w:ascii="Gill Sans" w:hAnsi="Gill Sans" w:cs="Helvetica"/>
          <w:b/>
          <w:color w:val="auto"/>
        </w:rPr>
        <w:t>Reliable Solution</w:t>
      </w:r>
      <w:r w:rsidR="00CC6C6A">
        <w:rPr>
          <w:rFonts w:ascii="Gill Sans" w:hAnsi="Gill Sans" w:cs="Helvetica"/>
          <w:b/>
          <w:color w:val="auto"/>
        </w:rPr>
        <w:t xml:space="preserve"> </w:t>
      </w:r>
      <w:r w:rsidR="00C978DA">
        <w:rPr>
          <w:rFonts w:ascii="Gill Sans" w:hAnsi="Gill Sans" w:cs="Helvetica"/>
          <w:b/>
          <w:color w:val="auto"/>
        </w:rPr>
        <w:t>When it Counts</w:t>
      </w:r>
    </w:p>
    <w:p w:rsidR="00E61BF4" w:rsidRDefault="00060D93" w:rsidP="00E61BF4">
      <w:pPr>
        <w:shd w:val="clear" w:color="auto" w:fill="FFFFFF"/>
        <w:spacing w:line="336" w:lineRule="auto"/>
        <w:rPr>
          <w:rFonts w:ascii="Gill Sans" w:eastAsia="Cabin" w:hAnsi="Gill Sans" w:cs="Cabin"/>
        </w:rPr>
      </w:pPr>
      <w:r>
        <w:rPr>
          <w:rFonts w:ascii="Gill Sans" w:eastAsia="Cabin" w:hAnsi="Gill Sans" w:cs="Cabin"/>
          <w:noProof/>
        </w:rPr>
        <w:t>The Williamson County EOC’s AV metrics includes</w:t>
      </w:r>
      <w:r w:rsidR="00CC6C6A">
        <w:rPr>
          <w:rFonts w:ascii="Gill Sans" w:eastAsia="Cabin" w:hAnsi="Gill Sans" w:cs="Cabin"/>
          <w:noProof/>
        </w:rPr>
        <w:t xml:space="preserve"> 16 feeds </w:t>
      </w:r>
      <w:r w:rsidR="007D23EB">
        <w:rPr>
          <w:rFonts w:ascii="Gill Sans" w:eastAsia="Cabin" w:hAnsi="Gill Sans" w:cs="Cabin"/>
          <w:noProof/>
        </w:rPr>
        <w:t xml:space="preserve">for both </w:t>
      </w:r>
      <w:r w:rsidR="00CC6C6A">
        <w:rPr>
          <w:rFonts w:ascii="Gill Sans" w:eastAsia="Cabin" w:hAnsi="Gill Sans" w:cs="Cabin"/>
          <w:noProof/>
        </w:rPr>
        <w:t>computer and television</w:t>
      </w:r>
      <w:r w:rsidR="00266BF1">
        <w:rPr>
          <w:rFonts w:ascii="Gill Sans" w:eastAsia="Cabin" w:hAnsi="Gill Sans" w:cs="Cabin"/>
          <w:noProof/>
        </w:rPr>
        <w:t>s</w:t>
      </w:r>
      <w:r w:rsidR="00697AAB">
        <w:rPr>
          <w:rFonts w:ascii="Gill Sans" w:eastAsia="Cabin" w:hAnsi="Gill Sans" w:cs="Cabin"/>
        </w:rPr>
        <w:t xml:space="preserve">. </w:t>
      </w:r>
      <w:r w:rsidR="00E556EF">
        <w:rPr>
          <w:rFonts w:ascii="Gill Sans" w:eastAsia="Cabin" w:hAnsi="Gill Sans" w:cs="Cabin"/>
        </w:rPr>
        <w:t>Three</w:t>
      </w:r>
      <w:r w:rsidR="00A82B92">
        <w:rPr>
          <w:rFonts w:ascii="Gill Sans" w:eastAsia="Cabin" w:hAnsi="Gill Sans" w:cs="Cabin"/>
        </w:rPr>
        <w:t xml:space="preserve"> stations</w:t>
      </w:r>
      <w:r w:rsidR="00C4612D">
        <w:rPr>
          <w:rFonts w:ascii="Gill Sans" w:eastAsia="Cabin" w:hAnsi="Gill Sans" w:cs="Cabin"/>
        </w:rPr>
        <w:t xml:space="preserve"> with nine chairs</w:t>
      </w:r>
      <w:r w:rsidR="00E556EF">
        <w:rPr>
          <w:rFonts w:ascii="Gill Sans" w:eastAsia="Cabin" w:hAnsi="Gill Sans" w:cs="Cabin"/>
        </w:rPr>
        <w:t xml:space="preserve"> are set up in the E</w:t>
      </w:r>
      <w:r w:rsidR="00FE0BE0">
        <w:rPr>
          <w:rFonts w:ascii="Gill Sans" w:eastAsia="Cabin" w:hAnsi="Gill Sans" w:cs="Cabin"/>
        </w:rPr>
        <w:t xml:space="preserve">mergency </w:t>
      </w:r>
      <w:r w:rsidR="00E556EF">
        <w:rPr>
          <w:rFonts w:ascii="Gill Sans" w:eastAsia="Cabin" w:hAnsi="Gill Sans" w:cs="Cabin"/>
        </w:rPr>
        <w:t>O</w:t>
      </w:r>
      <w:r w:rsidR="00FE0BE0">
        <w:rPr>
          <w:rFonts w:ascii="Gill Sans" w:eastAsia="Cabin" w:hAnsi="Gill Sans" w:cs="Cabin"/>
        </w:rPr>
        <w:t xml:space="preserve">perations </w:t>
      </w:r>
      <w:r w:rsidR="00E556EF">
        <w:rPr>
          <w:rFonts w:ascii="Gill Sans" w:eastAsia="Cabin" w:hAnsi="Gill Sans" w:cs="Cabin"/>
        </w:rPr>
        <w:t>C</w:t>
      </w:r>
      <w:r w:rsidR="00FE0BE0">
        <w:rPr>
          <w:rFonts w:ascii="Gill Sans" w:eastAsia="Cabin" w:hAnsi="Gill Sans" w:cs="Cabin"/>
        </w:rPr>
        <w:t>enter</w:t>
      </w:r>
      <w:r w:rsidR="00E556EF">
        <w:rPr>
          <w:rFonts w:ascii="Gill Sans" w:eastAsia="Cabin" w:hAnsi="Gill Sans" w:cs="Cabin"/>
        </w:rPr>
        <w:t xml:space="preserve"> and each</w:t>
      </w:r>
      <w:r w:rsidR="00A82B92">
        <w:rPr>
          <w:rFonts w:ascii="Gill Sans" w:eastAsia="Cabin" w:hAnsi="Gill Sans" w:cs="Cabin"/>
        </w:rPr>
        <w:t xml:space="preserve"> </w:t>
      </w:r>
      <w:r w:rsidR="00C4612D">
        <w:rPr>
          <w:rFonts w:ascii="Gill Sans" w:eastAsia="Cabin" w:hAnsi="Gill Sans" w:cs="Cabin"/>
        </w:rPr>
        <w:t>station features</w:t>
      </w:r>
      <w:r w:rsidR="005C5AC3">
        <w:rPr>
          <w:rFonts w:ascii="Gill Sans" w:eastAsia="Cabin" w:hAnsi="Gill Sans" w:cs="Cabin"/>
        </w:rPr>
        <w:t xml:space="preserve"> one</w:t>
      </w:r>
      <w:r w:rsidR="00A82B92">
        <w:rPr>
          <w:rFonts w:ascii="Gill Sans" w:eastAsia="Cabin" w:hAnsi="Gill Sans" w:cs="Cabin"/>
        </w:rPr>
        <w:t xml:space="preserve"> myMix</w:t>
      </w:r>
      <w:r w:rsidR="005C5AC3">
        <w:rPr>
          <w:rFonts w:ascii="Gill Sans" w:eastAsia="Cabin" w:hAnsi="Gill Sans" w:cs="Cabin"/>
        </w:rPr>
        <w:t xml:space="preserve"> unit</w:t>
      </w:r>
      <w:r w:rsidR="00A82B92">
        <w:rPr>
          <w:rFonts w:ascii="Gill Sans" w:eastAsia="Cabin" w:hAnsi="Gill Sans" w:cs="Cabin"/>
        </w:rPr>
        <w:t>.</w:t>
      </w:r>
    </w:p>
    <w:p w:rsidR="00A82B92" w:rsidRDefault="00A82B92" w:rsidP="00E61BF4">
      <w:pPr>
        <w:shd w:val="clear" w:color="auto" w:fill="FFFFFF"/>
        <w:spacing w:line="336" w:lineRule="auto"/>
        <w:rPr>
          <w:rFonts w:ascii="Gill Sans" w:eastAsia="Cabin" w:hAnsi="Gill Sans" w:cs="Cabin"/>
        </w:rPr>
      </w:pPr>
    </w:p>
    <w:p w:rsidR="00A82B92" w:rsidRDefault="00A82B92" w:rsidP="00E61BF4">
      <w:pPr>
        <w:shd w:val="clear" w:color="auto" w:fill="FFFFFF"/>
        <w:spacing w:line="336" w:lineRule="auto"/>
        <w:rPr>
          <w:rFonts w:ascii="Gill Sans" w:eastAsia="Cabin" w:hAnsi="Gill Sans" w:cs="Cabin"/>
        </w:rPr>
      </w:pPr>
      <w:r>
        <w:rPr>
          <w:rFonts w:ascii="Gill Sans" w:eastAsia="Cabin" w:hAnsi="Gill Sans" w:cs="Cabin"/>
        </w:rPr>
        <w:t xml:space="preserve">“The ability for the user sitting in the chair to get the resources that they </w:t>
      </w:r>
      <w:r w:rsidR="00EC6C0D">
        <w:rPr>
          <w:rFonts w:ascii="Gill Sans" w:eastAsia="Cabin" w:hAnsi="Gill Sans" w:cs="Cabin"/>
        </w:rPr>
        <w:t>require</w:t>
      </w:r>
      <w:r>
        <w:rPr>
          <w:rFonts w:ascii="Gill Sans" w:eastAsia="Cabin" w:hAnsi="Gill Sans" w:cs="Cabin"/>
        </w:rPr>
        <w:t xml:space="preserve"> and help them respond to the public’s needs is critical,” Cothron said. “</w:t>
      </w:r>
      <w:r w:rsidR="00984D9F">
        <w:rPr>
          <w:rFonts w:ascii="Gill Sans" w:eastAsia="Cabin" w:hAnsi="Gill Sans" w:cs="Cabin"/>
        </w:rPr>
        <w:t>It’s great because we</w:t>
      </w:r>
      <w:r w:rsidR="00EC6C0D">
        <w:rPr>
          <w:rFonts w:ascii="Gill Sans" w:eastAsia="Cabin" w:hAnsi="Gill Sans" w:cs="Cabin"/>
        </w:rPr>
        <w:t>’ve</w:t>
      </w:r>
      <w:r w:rsidR="00984D9F">
        <w:rPr>
          <w:rFonts w:ascii="Gill Sans" w:eastAsia="Cabin" w:hAnsi="Gill Sans" w:cs="Cabin"/>
        </w:rPr>
        <w:t xml:space="preserve"> never had any type of system like this before we installed the myMix units.”</w:t>
      </w:r>
    </w:p>
    <w:p w:rsidR="00984D9F" w:rsidRDefault="00984D9F" w:rsidP="00E61BF4">
      <w:pPr>
        <w:shd w:val="clear" w:color="auto" w:fill="FFFFFF"/>
        <w:spacing w:line="336" w:lineRule="auto"/>
        <w:rPr>
          <w:rFonts w:ascii="Gill Sans" w:eastAsia="Cabin" w:hAnsi="Gill Sans" w:cs="Cabin"/>
        </w:rPr>
      </w:pPr>
    </w:p>
    <w:p w:rsidR="00984D9F" w:rsidRDefault="00984D9F" w:rsidP="00E61BF4">
      <w:pPr>
        <w:shd w:val="clear" w:color="auto" w:fill="FFFFFF"/>
        <w:spacing w:line="336" w:lineRule="auto"/>
        <w:rPr>
          <w:rFonts w:ascii="Gill Sans" w:eastAsia="Cabin" w:hAnsi="Gill Sans" w:cs="Cabin"/>
        </w:rPr>
      </w:pPr>
      <w:r>
        <w:rPr>
          <w:rFonts w:ascii="Gill Sans" w:eastAsia="Cabin" w:hAnsi="Gill Sans" w:cs="Cabin"/>
        </w:rPr>
        <w:t xml:space="preserve">The myMix </w:t>
      </w:r>
      <w:r w:rsidR="0035611A">
        <w:rPr>
          <w:rFonts w:ascii="Gill Sans" w:eastAsia="Cabin" w:hAnsi="Gill Sans" w:cs="Cabin"/>
        </w:rPr>
        <w:t>units were put to the</w:t>
      </w:r>
      <w:r w:rsidR="00E8689B">
        <w:rPr>
          <w:rFonts w:ascii="Gill Sans" w:eastAsia="Cabin" w:hAnsi="Gill Sans" w:cs="Cabin"/>
        </w:rPr>
        <w:t xml:space="preserve"> test</w:t>
      </w:r>
      <w:r w:rsidR="0035611A">
        <w:rPr>
          <w:rFonts w:ascii="Gill Sans" w:eastAsia="Cabin" w:hAnsi="Gill Sans" w:cs="Cabin"/>
        </w:rPr>
        <w:t xml:space="preserve"> </w:t>
      </w:r>
      <w:r w:rsidR="00662C31">
        <w:rPr>
          <w:rFonts w:ascii="Gill Sans" w:eastAsia="Cabin" w:hAnsi="Gill Sans" w:cs="Cabin"/>
        </w:rPr>
        <w:t>last</w:t>
      </w:r>
      <w:r w:rsidR="0035611A">
        <w:rPr>
          <w:rFonts w:ascii="Gill Sans" w:eastAsia="Cabin" w:hAnsi="Gill Sans" w:cs="Cabin"/>
        </w:rPr>
        <w:t xml:space="preserve"> </w:t>
      </w:r>
      <w:r w:rsidR="0023337E">
        <w:rPr>
          <w:rFonts w:ascii="Gill Sans" w:eastAsia="Cabin" w:hAnsi="Gill Sans" w:cs="Cabin"/>
        </w:rPr>
        <w:t>summer</w:t>
      </w:r>
      <w:r w:rsidR="0035611A">
        <w:rPr>
          <w:rFonts w:ascii="Gill Sans" w:eastAsia="Cabin" w:hAnsi="Gill Sans" w:cs="Cabin"/>
        </w:rPr>
        <w:t xml:space="preserve"> </w:t>
      </w:r>
      <w:r>
        <w:rPr>
          <w:rFonts w:ascii="Gill Sans" w:eastAsia="Cabin" w:hAnsi="Gill Sans" w:cs="Cabin"/>
        </w:rPr>
        <w:t xml:space="preserve">when tornadoes tore through </w:t>
      </w:r>
      <w:r w:rsidR="0035611A">
        <w:rPr>
          <w:rFonts w:ascii="Gill Sans" w:eastAsia="Cabin" w:hAnsi="Gill Sans" w:cs="Cabin"/>
        </w:rPr>
        <w:t>Williamson County.</w:t>
      </w:r>
    </w:p>
    <w:p w:rsidR="00984D9F" w:rsidRDefault="00984D9F" w:rsidP="00E61BF4">
      <w:pPr>
        <w:shd w:val="clear" w:color="auto" w:fill="FFFFFF"/>
        <w:spacing w:line="336" w:lineRule="auto"/>
        <w:rPr>
          <w:rFonts w:ascii="Gill Sans" w:eastAsia="Cabin" w:hAnsi="Gill Sans" w:cs="Cabin"/>
        </w:rPr>
      </w:pPr>
    </w:p>
    <w:p w:rsidR="00984D9F" w:rsidRDefault="00984D9F" w:rsidP="00E61BF4">
      <w:pPr>
        <w:shd w:val="clear" w:color="auto" w:fill="FFFFFF"/>
        <w:spacing w:line="336" w:lineRule="auto"/>
        <w:rPr>
          <w:rFonts w:ascii="Gill Sans" w:eastAsia="Cabin" w:hAnsi="Gill Sans" w:cs="Cabin"/>
        </w:rPr>
      </w:pPr>
      <w:r>
        <w:rPr>
          <w:rFonts w:ascii="Gill Sans" w:eastAsia="Cabin" w:hAnsi="Gill Sans" w:cs="Cabin"/>
        </w:rPr>
        <w:t>“</w:t>
      </w:r>
      <w:r w:rsidR="00E556EF">
        <w:rPr>
          <w:rFonts w:ascii="Gill Sans" w:eastAsia="Cabin" w:hAnsi="Gill Sans" w:cs="Cabin"/>
        </w:rPr>
        <w:t>We had a lot of upper-level command people, like the police chief, fire chief and mayors</w:t>
      </w:r>
      <w:r w:rsidR="00546EA5">
        <w:rPr>
          <w:rFonts w:ascii="Gill Sans" w:eastAsia="Cabin" w:hAnsi="Gill Sans" w:cs="Cabin"/>
        </w:rPr>
        <w:t xml:space="preserve"> here</w:t>
      </w:r>
      <w:r w:rsidR="00E556EF">
        <w:rPr>
          <w:rFonts w:ascii="Gill Sans" w:eastAsia="Cabin" w:hAnsi="Gill Sans" w:cs="Cabin"/>
        </w:rPr>
        <w:t xml:space="preserve">,” Cothron explained. “They were running the event from that room and communicating and taking communications from people in the field and sharing that information </w:t>
      </w:r>
      <w:r w:rsidR="002671C2">
        <w:rPr>
          <w:rFonts w:ascii="Gill Sans" w:eastAsia="Cabin" w:hAnsi="Gill Sans" w:cs="Cabin"/>
        </w:rPr>
        <w:t>with</w:t>
      </w:r>
      <w:r w:rsidR="00E556EF">
        <w:rPr>
          <w:rFonts w:ascii="Gill Sans" w:eastAsia="Cabin" w:hAnsi="Gill Sans" w:cs="Cabin"/>
        </w:rPr>
        <w:t xml:space="preserve"> the </w:t>
      </w:r>
      <w:r w:rsidR="00D57852">
        <w:rPr>
          <w:rFonts w:ascii="Gill Sans" w:eastAsia="Cabin" w:hAnsi="Gill Sans" w:cs="Cabin"/>
        </w:rPr>
        <w:t>room</w:t>
      </w:r>
      <w:r w:rsidR="00E556EF">
        <w:rPr>
          <w:rFonts w:ascii="Gill Sans" w:eastAsia="Cabin" w:hAnsi="Gill Sans" w:cs="Cabin"/>
        </w:rPr>
        <w:t xml:space="preserve"> so everyone </w:t>
      </w:r>
      <w:r w:rsidR="006D223D">
        <w:rPr>
          <w:rFonts w:ascii="Gill Sans" w:eastAsia="Cabin" w:hAnsi="Gill Sans" w:cs="Cabin"/>
        </w:rPr>
        <w:t>had</w:t>
      </w:r>
      <w:r w:rsidR="00E556EF">
        <w:rPr>
          <w:rFonts w:ascii="Gill Sans" w:eastAsia="Cabin" w:hAnsi="Gill Sans" w:cs="Cabin"/>
        </w:rPr>
        <w:t xml:space="preserve"> situational awareness about what</w:t>
      </w:r>
      <w:r w:rsidR="00063843">
        <w:rPr>
          <w:rFonts w:ascii="Gill Sans" w:eastAsia="Cabin" w:hAnsi="Gill Sans" w:cs="Cabin"/>
        </w:rPr>
        <w:t xml:space="preserve"> was</w:t>
      </w:r>
      <w:r w:rsidR="00E556EF">
        <w:rPr>
          <w:rFonts w:ascii="Gill Sans" w:eastAsia="Cabin" w:hAnsi="Gill Sans" w:cs="Cabin"/>
        </w:rPr>
        <w:t xml:space="preserve"> happening.”</w:t>
      </w:r>
    </w:p>
    <w:p w:rsidR="00AF4E34" w:rsidRDefault="00AF4E34" w:rsidP="00E61BF4">
      <w:pPr>
        <w:shd w:val="clear" w:color="auto" w:fill="FFFFFF"/>
        <w:spacing w:line="336" w:lineRule="auto"/>
        <w:rPr>
          <w:rFonts w:ascii="Gill Sans" w:eastAsia="Cabin" w:hAnsi="Gill Sans" w:cs="Cabin"/>
        </w:rPr>
      </w:pPr>
    </w:p>
    <w:p w:rsidR="00AF4E34" w:rsidRPr="00E20CCB" w:rsidRDefault="00AF4E34" w:rsidP="00E61BF4">
      <w:pPr>
        <w:shd w:val="clear" w:color="auto" w:fill="FFFFFF"/>
        <w:spacing w:line="336" w:lineRule="auto"/>
        <w:rPr>
          <w:rFonts w:ascii="Gill Sans" w:eastAsia="Cabin" w:hAnsi="Gill Sans" w:cs="Cabin"/>
        </w:rPr>
      </w:pPr>
      <w:r>
        <w:rPr>
          <w:rFonts w:ascii="Gill Sans" w:eastAsia="Cabin" w:hAnsi="Gill Sans" w:cs="Cabin"/>
        </w:rPr>
        <w:t xml:space="preserve">The myMix is </w:t>
      </w:r>
      <w:r w:rsidR="0043686A">
        <w:rPr>
          <w:rFonts w:ascii="Gill Sans" w:eastAsia="Cabin" w:hAnsi="Gill Sans" w:cs="Cabin"/>
        </w:rPr>
        <w:t>essential</w:t>
      </w:r>
      <w:r>
        <w:rPr>
          <w:rFonts w:ascii="Gill Sans" w:eastAsia="Cabin" w:hAnsi="Gill Sans" w:cs="Cabin"/>
        </w:rPr>
        <w:t xml:space="preserve"> to delivering radio feeds to key personnel in the EOC as Williamson County’s Office of Public Safety building is con</w:t>
      </w:r>
      <w:r w:rsidR="007C4788">
        <w:rPr>
          <w:rFonts w:ascii="Gill Sans" w:eastAsia="Cabin" w:hAnsi="Gill Sans" w:cs="Cabin"/>
        </w:rPr>
        <w:t xml:space="preserve">structed to withstand a direct strike </w:t>
      </w:r>
      <w:r w:rsidR="00BE6A94">
        <w:rPr>
          <w:rFonts w:ascii="Gill Sans" w:eastAsia="Cabin" w:hAnsi="Gill Sans" w:cs="Cabin"/>
        </w:rPr>
        <w:t>from</w:t>
      </w:r>
      <w:r w:rsidR="007C4788">
        <w:rPr>
          <w:rFonts w:ascii="Gill Sans" w:eastAsia="Cabin" w:hAnsi="Gill Sans" w:cs="Cabin"/>
        </w:rPr>
        <w:t xml:space="preserve"> an F5 tornado </w:t>
      </w:r>
      <w:r w:rsidR="00A946B9">
        <w:rPr>
          <w:rFonts w:ascii="Gill Sans" w:eastAsia="Cabin" w:hAnsi="Gill Sans" w:cs="Cabin"/>
        </w:rPr>
        <w:t>or</w:t>
      </w:r>
      <w:r w:rsidR="007C4788">
        <w:rPr>
          <w:rFonts w:ascii="Gill Sans" w:eastAsia="Cabin" w:hAnsi="Gill Sans" w:cs="Cabin"/>
        </w:rPr>
        <w:t xml:space="preserve"> large earth</w:t>
      </w:r>
      <w:r w:rsidR="00444618">
        <w:rPr>
          <w:rFonts w:ascii="Gill Sans" w:eastAsia="Cabin" w:hAnsi="Gill Sans" w:cs="Cabin"/>
        </w:rPr>
        <w:t>quake</w:t>
      </w:r>
      <w:r w:rsidR="007C4788">
        <w:rPr>
          <w:rFonts w:ascii="Gill Sans" w:eastAsia="Cabin" w:hAnsi="Gill Sans" w:cs="Cabin"/>
        </w:rPr>
        <w:t xml:space="preserve">. As a result, radio signals cannot penetrate the structure, so Cothron said without the myMix it would be nearly impossible to get the signals into the room. </w:t>
      </w:r>
    </w:p>
    <w:p w:rsidR="00E61BF4" w:rsidRDefault="00E61BF4" w:rsidP="00E61BF4">
      <w:pPr>
        <w:shd w:val="clear" w:color="auto" w:fill="FFFFFF"/>
        <w:spacing w:line="336" w:lineRule="auto"/>
        <w:rPr>
          <w:rFonts w:ascii="Gill Sans" w:eastAsia="Cabin" w:hAnsi="Gill Sans" w:cs="Cabin"/>
        </w:rPr>
      </w:pPr>
    </w:p>
    <w:p w:rsidR="00E44B78" w:rsidRDefault="00843A0F" w:rsidP="00E61BF4">
      <w:pPr>
        <w:shd w:val="clear" w:color="auto" w:fill="FFFFFF"/>
        <w:spacing w:line="336" w:lineRule="auto"/>
        <w:rPr>
          <w:rFonts w:ascii="Gill Sans" w:eastAsia="Cabin" w:hAnsi="Gill Sans" w:cs="Cabin"/>
        </w:rPr>
      </w:pPr>
      <w:r>
        <w:rPr>
          <w:rFonts w:ascii="Gill Sans" w:eastAsia="Cabin" w:hAnsi="Gill Sans" w:cs="Cabin"/>
        </w:rPr>
        <w:t>According to Cothron, the myMix units</w:t>
      </w:r>
      <w:r w:rsidR="00F23101">
        <w:rPr>
          <w:rFonts w:ascii="Gill Sans" w:eastAsia="Cabin" w:hAnsi="Gill Sans" w:cs="Cabin"/>
        </w:rPr>
        <w:t xml:space="preserve"> are used </w:t>
      </w:r>
      <w:r w:rsidR="00E44B78">
        <w:rPr>
          <w:rFonts w:ascii="Gill Sans" w:eastAsia="Cabin" w:hAnsi="Gill Sans" w:cs="Cabin"/>
        </w:rPr>
        <w:t>during “any big event that’s affecting the community in a positive or negative way.”</w:t>
      </w:r>
      <w:r w:rsidR="00A05053">
        <w:rPr>
          <w:rFonts w:ascii="Gill Sans" w:eastAsia="Cabin" w:hAnsi="Gill Sans" w:cs="Cabin"/>
        </w:rPr>
        <w:t xml:space="preserve"> As a result, </w:t>
      </w:r>
      <w:r w:rsidR="00851EC4">
        <w:rPr>
          <w:rFonts w:ascii="Gill Sans" w:eastAsia="Cabin" w:hAnsi="Gill Sans" w:cs="Cabin"/>
        </w:rPr>
        <w:t>the myMix system</w:t>
      </w:r>
      <w:r w:rsidR="008B4406">
        <w:rPr>
          <w:rFonts w:ascii="Gill Sans" w:eastAsia="Cabin" w:hAnsi="Gill Sans" w:cs="Cabin"/>
        </w:rPr>
        <w:t xml:space="preserve"> played a </w:t>
      </w:r>
      <w:r w:rsidR="00FB5C18">
        <w:rPr>
          <w:rFonts w:ascii="Gill Sans" w:eastAsia="Cabin" w:hAnsi="Gill Sans" w:cs="Cabin"/>
        </w:rPr>
        <w:t>key</w:t>
      </w:r>
      <w:r w:rsidR="008B4406">
        <w:rPr>
          <w:rFonts w:ascii="Gill Sans" w:eastAsia="Cabin" w:hAnsi="Gill Sans" w:cs="Cabin"/>
        </w:rPr>
        <w:t xml:space="preserve"> role during </w:t>
      </w:r>
      <w:r w:rsidR="004C7B47">
        <w:rPr>
          <w:rFonts w:ascii="Gill Sans" w:eastAsia="Cabin" w:hAnsi="Gill Sans" w:cs="Cabin"/>
        </w:rPr>
        <w:t>this year’s</w:t>
      </w:r>
      <w:r w:rsidR="008B4406">
        <w:rPr>
          <w:rFonts w:ascii="Gill Sans" w:eastAsia="Cabin" w:hAnsi="Gill Sans" w:cs="Cabin"/>
        </w:rPr>
        <w:t xml:space="preserve"> annual Williamson County Fair</w:t>
      </w:r>
      <w:r w:rsidR="00942C96">
        <w:rPr>
          <w:rFonts w:ascii="Gill Sans" w:eastAsia="Cabin" w:hAnsi="Gill Sans" w:cs="Cabin"/>
        </w:rPr>
        <w:t>, which</w:t>
      </w:r>
      <w:r w:rsidR="00981068">
        <w:rPr>
          <w:rFonts w:ascii="Gill Sans" w:eastAsia="Cabin" w:hAnsi="Gill Sans" w:cs="Cabin"/>
        </w:rPr>
        <w:t xml:space="preserve"> </w:t>
      </w:r>
      <w:r w:rsidR="00E030B1">
        <w:rPr>
          <w:rFonts w:ascii="Gill Sans" w:eastAsia="Cabin" w:hAnsi="Gill Sans" w:cs="Cabin"/>
        </w:rPr>
        <w:t>is</w:t>
      </w:r>
      <w:r w:rsidR="008B4406">
        <w:rPr>
          <w:rFonts w:ascii="Gill Sans" w:eastAsia="Cabin" w:hAnsi="Gill Sans" w:cs="Cabin"/>
        </w:rPr>
        <w:t xml:space="preserve"> </w:t>
      </w:r>
      <w:r w:rsidR="008B2F17">
        <w:rPr>
          <w:rFonts w:ascii="Gill Sans" w:eastAsia="Cabin" w:hAnsi="Gill Sans" w:cs="Cabin"/>
        </w:rPr>
        <w:t>held for 9 days each</w:t>
      </w:r>
      <w:r w:rsidR="008B4406">
        <w:rPr>
          <w:rFonts w:ascii="Gill Sans" w:eastAsia="Cabin" w:hAnsi="Gill Sans" w:cs="Cabin"/>
        </w:rPr>
        <w:t xml:space="preserve"> August. As the second largest county fair in </w:t>
      </w:r>
      <w:r w:rsidR="00752E6A">
        <w:rPr>
          <w:rFonts w:ascii="Gill Sans" w:eastAsia="Cabin" w:hAnsi="Gill Sans" w:cs="Cabin"/>
        </w:rPr>
        <w:t>the state</w:t>
      </w:r>
      <w:r w:rsidR="008B4406">
        <w:rPr>
          <w:rFonts w:ascii="Gill Sans" w:eastAsia="Cabin" w:hAnsi="Gill Sans" w:cs="Cabin"/>
        </w:rPr>
        <w:t xml:space="preserve">, the myMix delivers </w:t>
      </w:r>
      <w:r w:rsidR="00B32F7E">
        <w:rPr>
          <w:rFonts w:ascii="Gill Sans" w:eastAsia="Cabin" w:hAnsi="Gill Sans" w:cs="Cabin"/>
        </w:rPr>
        <w:t>critical</w:t>
      </w:r>
      <w:r w:rsidR="008B4406">
        <w:rPr>
          <w:rFonts w:ascii="Gill Sans" w:eastAsia="Cabin" w:hAnsi="Gill Sans" w:cs="Cabin"/>
        </w:rPr>
        <w:t xml:space="preserve"> radio </w:t>
      </w:r>
      <w:r w:rsidR="008B4406">
        <w:rPr>
          <w:rFonts w:ascii="Gill Sans" w:eastAsia="Cabin" w:hAnsi="Gill Sans" w:cs="Cabin"/>
        </w:rPr>
        <w:lastRenderedPageBreak/>
        <w:t>communications to the Emergency Operation Center</w:t>
      </w:r>
      <w:r w:rsidR="00201D6A">
        <w:rPr>
          <w:rFonts w:ascii="Gill Sans" w:eastAsia="Cabin" w:hAnsi="Gill Sans" w:cs="Cabin"/>
        </w:rPr>
        <w:t>’s</w:t>
      </w:r>
      <w:r w:rsidR="008B4406">
        <w:rPr>
          <w:rFonts w:ascii="Gill Sans" w:eastAsia="Cabin" w:hAnsi="Gill Sans" w:cs="Cabin"/>
        </w:rPr>
        <w:t xml:space="preserve"> tables, providing situational awareness and interoperability direct to </w:t>
      </w:r>
      <w:r w:rsidR="002F6C7B">
        <w:rPr>
          <w:rFonts w:ascii="Gill Sans" w:eastAsia="Cabin" w:hAnsi="Gill Sans" w:cs="Cabin"/>
        </w:rPr>
        <w:t xml:space="preserve">key </w:t>
      </w:r>
      <w:r w:rsidR="008B4406">
        <w:rPr>
          <w:rFonts w:ascii="Gill Sans" w:eastAsia="Cabin" w:hAnsi="Gill Sans" w:cs="Cabin"/>
        </w:rPr>
        <w:t>decision makers.</w:t>
      </w:r>
    </w:p>
    <w:p w:rsidR="00E44B78" w:rsidRDefault="00E44B78" w:rsidP="00E61BF4">
      <w:pPr>
        <w:shd w:val="clear" w:color="auto" w:fill="FFFFFF"/>
        <w:spacing w:line="336" w:lineRule="auto"/>
        <w:rPr>
          <w:rFonts w:ascii="Gill Sans" w:eastAsia="Cabin" w:hAnsi="Gill Sans" w:cs="Cabin"/>
        </w:rPr>
      </w:pPr>
    </w:p>
    <w:p w:rsidR="00E44B78" w:rsidRDefault="00E44B78" w:rsidP="00E61BF4">
      <w:pPr>
        <w:shd w:val="clear" w:color="auto" w:fill="FFFFFF"/>
        <w:spacing w:line="336" w:lineRule="auto"/>
        <w:rPr>
          <w:rFonts w:ascii="Gill Sans" w:eastAsia="Cabin" w:hAnsi="Gill Sans" w:cs="Cabin"/>
        </w:rPr>
      </w:pPr>
      <w:r>
        <w:rPr>
          <w:rFonts w:ascii="Gill Sans" w:eastAsia="Cabin" w:hAnsi="Gill Sans" w:cs="Cabin"/>
        </w:rPr>
        <w:t>“</w:t>
      </w:r>
      <w:r w:rsidR="008B4406">
        <w:rPr>
          <w:rFonts w:ascii="Gill Sans" w:eastAsia="Cabin" w:hAnsi="Gill Sans" w:cs="Cabin"/>
        </w:rPr>
        <w:t>The myMixes provide</w:t>
      </w:r>
      <w:r w:rsidR="002F6C7B">
        <w:rPr>
          <w:rFonts w:ascii="Gill Sans" w:eastAsia="Cabin" w:hAnsi="Gill Sans" w:cs="Cabin"/>
        </w:rPr>
        <w:t>d</w:t>
      </w:r>
      <w:r w:rsidR="008B4406">
        <w:rPr>
          <w:rFonts w:ascii="Gill Sans" w:eastAsia="Cabin" w:hAnsi="Gill Sans" w:cs="Cabin"/>
        </w:rPr>
        <w:t xml:space="preserve"> them with</w:t>
      </w:r>
      <w:r w:rsidR="00CD2E2A">
        <w:rPr>
          <w:rFonts w:ascii="Gill Sans" w:eastAsia="Cabin" w:hAnsi="Gill Sans" w:cs="Cabin"/>
        </w:rPr>
        <w:t xml:space="preserve"> the</w:t>
      </w:r>
      <w:r w:rsidR="008B4406">
        <w:rPr>
          <w:rFonts w:ascii="Gill Sans" w:eastAsia="Cabin" w:hAnsi="Gill Sans" w:cs="Cabin"/>
        </w:rPr>
        <w:t xml:space="preserve"> information that </w:t>
      </w:r>
      <w:r w:rsidR="00F9556D">
        <w:rPr>
          <w:rFonts w:ascii="Gill Sans" w:eastAsia="Cabin" w:hAnsi="Gill Sans" w:cs="Cabin"/>
        </w:rPr>
        <w:t>gave</w:t>
      </w:r>
      <w:r w:rsidR="008B4406">
        <w:rPr>
          <w:rFonts w:ascii="Gill Sans" w:eastAsia="Cabin" w:hAnsi="Gill Sans" w:cs="Cabin"/>
        </w:rPr>
        <w:t xml:space="preserve"> them the ability </w:t>
      </w:r>
      <w:r w:rsidR="003E504A">
        <w:rPr>
          <w:rFonts w:ascii="Gill Sans" w:eastAsia="Cabin" w:hAnsi="Gill Sans" w:cs="Cabin"/>
        </w:rPr>
        <w:t>to direct resources as they beca</w:t>
      </w:r>
      <w:r w:rsidR="008B4406">
        <w:rPr>
          <w:rFonts w:ascii="Gill Sans" w:eastAsia="Cabin" w:hAnsi="Gill Sans" w:cs="Cabin"/>
        </w:rPr>
        <w:t>me needed</w:t>
      </w:r>
      <w:r w:rsidR="00A05053">
        <w:rPr>
          <w:rFonts w:ascii="Gill Sans" w:eastAsia="Cabin" w:hAnsi="Gill Sans" w:cs="Cabin"/>
        </w:rPr>
        <w:t>,” Cothron said. “</w:t>
      </w:r>
      <w:r w:rsidR="008B4406">
        <w:rPr>
          <w:rFonts w:ascii="Gill Sans" w:eastAsia="Cabin" w:hAnsi="Gill Sans" w:cs="Cabin"/>
        </w:rPr>
        <w:t xml:space="preserve">This could </w:t>
      </w:r>
      <w:r w:rsidR="00050A0C">
        <w:rPr>
          <w:rFonts w:ascii="Gill Sans" w:eastAsia="Cabin" w:hAnsi="Gill Sans" w:cs="Cabin"/>
        </w:rPr>
        <w:t>have been</w:t>
      </w:r>
      <w:r w:rsidR="008B4406">
        <w:rPr>
          <w:rFonts w:ascii="Gill Sans" w:eastAsia="Cabin" w:hAnsi="Gill Sans" w:cs="Cabin"/>
        </w:rPr>
        <w:t xml:space="preserve"> more personnel or </w:t>
      </w:r>
      <w:r w:rsidR="004D4395">
        <w:rPr>
          <w:rFonts w:ascii="Gill Sans" w:eastAsia="Cabin" w:hAnsi="Gill Sans" w:cs="Cabin"/>
        </w:rPr>
        <w:t xml:space="preserve">more </w:t>
      </w:r>
      <w:r w:rsidR="008B4406">
        <w:rPr>
          <w:rFonts w:ascii="Gill Sans" w:eastAsia="Cabin" w:hAnsi="Gill Sans" w:cs="Cabin"/>
        </w:rPr>
        <w:t>equipment</w:t>
      </w:r>
      <w:r w:rsidR="00A05053">
        <w:rPr>
          <w:rFonts w:ascii="Gill Sans" w:eastAsia="Cabin" w:hAnsi="Gill Sans" w:cs="Cabin"/>
        </w:rPr>
        <w:t>.”</w:t>
      </w:r>
    </w:p>
    <w:p w:rsidR="00AF24E2" w:rsidRDefault="00AF24E2" w:rsidP="009C552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36" w:lineRule="auto"/>
        <w:rPr>
          <w:rFonts w:ascii="Gill Sans" w:hAnsi="Gill Sans" w:cs="Helvetica"/>
          <w:b/>
          <w:color w:val="auto"/>
        </w:rPr>
      </w:pPr>
    </w:p>
    <w:p w:rsidR="009C5527" w:rsidRPr="00E20CCB" w:rsidRDefault="00AF24E2" w:rsidP="009C5527">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36" w:lineRule="auto"/>
        <w:rPr>
          <w:rFonts w:ascii="Gill Sans" w:hAnsi="Gill Sans" w:cs="Helvetica"/>
          <w:b/>
          <w:color w:val="auto"/>
        </w:rPr>
      </w:pPr>
      <w:r>
        <w:rPr>
          <w:rFonts w:ascii="Gill Sans" w:eastAsia="Cabin" w:hAnsi="Gill Sans" w:cs="Cabin"/>
          <w:noProof/>
        </w:rPr>
        <w:drawing>
          <wp:anchor distT="0" distB="0" distL="114300" distR="114300" simplePos="0" relativeHeight="251663360" behindDoc="1" locked="0" layoutInCell="1" allowOverlap="1" wp14:anchorId="440EB1DC" wp14:editId="02CA2FD9">
            <wp:simplePos x="0" y="0"/>
            <wp:positionH relativeFrom="column">
              <wp:posOffset>2819400</wp:posOffset>
            </wp:positionH>
            <wp:positionV relativeFrom="paragraph">
              <wp:posOffset>-9525</wp:posOffset>
            </wp:positionV>
            <wp:extent cx="2911475" cy="19386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yMix.png"/>
                    <pic:cNvPicPr/>
                  </pic:nvPicPr>
                  <pic:blipFill>
                    <a:blip r:embed="rId10" cstate="print">
                      <a:extLst>
                        <a:ext uri="{28A0092B-C50C-407E-A947-70E740481C1C}">
                          <a14:useLocalDpi xmlns:a14="http://schemas.microsoft.com/office/drawing/2010/main"/>
                        </a:ext>
                      </a:extLst>
                    </a:blip>
                    <a:stretch>
                      <a:fillRect/>
                    </a:stretch>
                  </pic:blipFill>
                  <pic:spPr>
                    <a:xfrm>
                      <a:off x="0" y="0"/>
                      <a:ext cx="2911475" cy="1938655"/>
                    </a:xfrm>
                    <a:prstGeom prst="rect">
                      <a:avLst/>
                    </a:prstGeom>
                  </pic:spPr>
                </pic:pic>
              </a:graphicData>
            </a:graphic>
          </wp:anchor>
        </w:drawing>
      </w:r>
      <w:r w:rsidR="009C5527">
        <w:rPr>
          <w:rFonts w:ascii="Gill Sans" w:hAnsi="Gill Sans" w:cs="Helvetica"/>
          <w:b/>
          <w:color w:val="auto"/>
        </w:rPr>
        <w:t xml:space="preserve">A </w:t>
      </w:r>
      <w:r w:rsidR="003355F6">
        <w:rPr>
          <w:rFonts w:ascii="Gill Sans" w:hAnsi="Gill Sans" w:cs="Helvetica"/>
          <w:b/>
          <w:color w:val="auto"/>
        </w:rPr>
        <w:t>‘Critical Component’</w:t>
      </w:r>
    </w:p>
    <w:p w:rsidR="00113624" w:rsidRDefault="00553B6D" w:rsidP="009C5527">
      <w:pPr>
        <w:shd w:val="clear" w:color="auto" w:fill="FFFFFF"/>
        <w:spacing w:line="336" w:lineRule="auto"/>
        <w:rPr>
          <w:rFonts w:ascii="Gill Sans" w:eastAsia="Cabin" w:hAnsi="Gill Sans" w:cs="Cabin"/>
          <w:noProof/>
        </w:rPr>
      </w:pPr>
      <w:r>
        <w:rPr>
          <w:rFonts w:ascii="Gill Sans" w:eastAsia="Cabin" w:hAnsi="Gill Sans" w:cs="Cabin"/>
          <w:noProof/>
        </w:rPr>
        <w:t xml:space="preserve">In addition to installing myMix units in the </w:t>
      </w:r>
      <w:r w:rsidR="007B4791">
        <w:rPr>
          <w:rFonts w:ascii="Gill Sans" w:eastAsia="Cabin" w:hAnsi="Gill Sans" w:cs="Cabin"/>
          <w:noProof/>
        </w:rPr>
        <w:t>Emergency Operations Center</w:t>
      </w:r>
      <w:r>
        <w:rPr>
          <w:rFonts w:ascii="Gill Sans" w:eastAsia="Cabin" w:hAnsi="Gill Sans" w:cs="Cabin"/>
          <w:noProof/>
        </w:rPr>
        <w:t xml:space="preserve">, Cothron </w:t>
      </w:r>
      <w:r w:rsidR="00E759EA">
        <w:rPr>
          <w:rFonts w:ascii="Gill Sans" w:eastAsia="Cabin" w:hAnsi="Gill Sans" w:cs="Cabin"/>
          <w:noProof/>
        </w:rPr>
        <w:t xml:space="preserve">has </w:t>
      </w:r>
      <w:r w:rsidR="008B52D7">
        <w:rPr>
          <w:rFonts w:ascii="Gill Sans" w:eastAsia="Cabin" w:hAnsi="Gill Sans" w:cs="Cabin"/>
          <w:noProof/>
        </w:rPr>
        <w:t>placed</w:t>
      </w:r>
      <w:r w:rsidR="004E5251">
        <w:rPr>
          <w:rFonts w:ascii="Gill Sans" w:eastAsia="Cabin" w:hAnsi="Gill Sans" w:cs="Cabin"/>
          <w:noProof/>
        </w:rPr>
        <w:t xml:space="preserve"> three units in the county’s policy conference room.</w:t>
      </w:r>
    </w:p>
    <w:p w:rsidR="00AF24E2" w:rsidRDefault="00AF24E2" w:rsidP="009C5527">
      <w:pPr>
        <w:shd w:val="clear" w:color="auto" w:fill="FFFFFF"/>
        <w:spacing w:line="336" w:lineRule="auto"/>
        <w:rPr>
          <w:rFonts w:ascii="Gill Sans" w:eastAsia="Cabin" w:hAnsi="Gill Sans" w:cs="Cabin"/>
          <w:noProof/>
        </w:rPr>
      </w:pPr>
    </w:p>
    <w:p w:rsidR="004E5251" w:rsidRDefault="004E5251" w:rsidP="009C5527">
      <w:pPr>
        <w:shd w:val="clear" w:color="auto" w:fill="FFFFFF"/>
        <w:spacing w:line="336" w:lineRule="auto"/>
        <w:rPr>
          <w:rFonts w:ascii="Gill Sans" w:eastAsia="Cabin" w:hAnsi="Gill Sans" w:cs="Cabin"/>
          <w:noProof/>
        </w:rPr>
      </w:pPr>
      <w:r>
        <w:rPr>
          <w:rFonts w:ascii="Gill Sans" w:eastAsia="Cabin" w:hAnsi="Gill Sans" w:cs="Cabin"/>
          <w:noProof/>
        </w:rPr>
        <w:t>“It’s helpful to have units in this room because depending on how large an event is, there could potentially be users in this room as well,” Cothron explained. “Thanks to the location of the policy conference room, they can see the wall and listen into radio traffic even when they aren’t in the EOC.”</w:t>
      </w:r>
    </w:p>
    <w:p w:rsidR="00CE7174" w:rsidRDefault="00CE7174" w:rsidP="009C5527">
      <w:pPr>
        <w:shd w:val="clear" w:color="auto" w:fill="FFFFFF"/>
        <w:spacing w:line="336" w:lineRule="auto"/>
        <w:rPr>
          <w:rFonts w:ascii="Gill Sans" w:eastAsia="Cabin" w:hAnsi="Gill Sans" w:cs="Cabin"/>
          <w:noProof/>
        </w:rPr>
      </w:pPr>
    </w:p>
    <w:p w:rsidR="009A7D80" w:rsidRPr="00E20CCB" w:rsidRDefault="00CE7174" w:rsidP="00E61BF4">
      <w:pPr>
        <w:shd w:val="clear" w:color="auto" w:fill="FFFFFF"/>
        <w:spacing w:line="336" w:lineRule="auto"/>
        <w:rPr>
          <w:rFonts w:ascii="Gill Sans" w:eastAsia="Cabin" w:hAnsi="Gill Sans" w:cs="Cabin"/>
          <w:highlight w:val="white"/>
        </w:rPr>
      </w:pPr>
      <w:r>
        <w:rPr>
          <w:rFonts w:ascii="Gill Sans" w:eastAsia="Cabin" w:hAnsi="Gill Sans" w:cs="Cabin"/>
          <w:noProof/>
        </w:rPr>
        <w:t>Additionally, the county’s Auxillary Communcations group — a group of HAM radio operators</w:t>
      </w:r>
      <w:r w:rsidR="0031743F">
        <w:rPr>
          <w:rFonts w:ascii="Gill Sans" w:eastAsia="Cabin" w:hAnsi="Gill Sans" w:cs="Cabin"/>
          <w:noProof/>
        </w:rPr>
        <w:t xml:space="preserve"> that volunteer during emergencies providing communications in case the p</w:t>
      </w:r>
      <w:r w:rsidR="00AD6221">
        <w:rPr>
          <w:rFonts w:ascii="Gill Sans" w:eastAsia="Cabin" w:hAnsi="Gill Sans" w:cs="Cabin"/>
          <w:noProof/>
        </w:rPr>
        <w:t>ublic safety radio system fails —</w:t>
      </w:r>
      <w:r w:rsidR="0031743F">
        <w:rPr>
          <w:rFonts w:ascii="Gill Sans" w:eastAsia="Cabin" w:hAnsi="Gill Sans" w:cs="Cabin"/>
          <w:noProof/>
        </w:rPr>
        <w:t xml:space="preserve"> have also</w:t>
      </w:r>
      <w:r>
        <w:rPr>
          <w:rFonts w:ascii="Gill Sans" w:eastAsia="Cabin" w:hAnsi="Gill Sans" w:cs="Cabin"/>
          <w:noProof/>
        </w:rPr>
        <w:t xml:space="preserve"> </w:t>
      </w:r>
      <w:r w:rsidR="0031743F">
        <w:rPr>
          <w:rFonts w:ascii="Gill Sans" w:eastAsia="Cabin" w:hAnsi="Gill Sans" w:cs="Cabin"/>
          <w:noProof/>
        </w:rPr>
        <w:t xml:space="preserve">begun </w:t>
      </w:r>
      <w:r>
        <w:rPr>
          <w:rFonts w:ascii="Gill Sans" w:eastAsia="Cabin" w:hAnsi="Gill Sans" w:cs="Cabin"/>
          <w:noProof/>
        </w:rPr>
        <w:t xml:space="preserve">using myMix units </w:t>
      </w:r>
      <w:r w:rsidR="0031743F">
        <w:rPr>
          <w:rFonts w:ascii="Gill Sans" w:eastAsia="Cabin" w:hAnsi="Gill Sans" w:cs="Cabin"/>
          <w:noProof/>
        </w:rPr>
        <w:t>at</w:t>
      </w:r>
      <w:r>
        <w:rPr>
          <w:rFonts w:ascii="Gill Sans" w:eastAsia="Cabin" w:hAnsi="Gill Sans" w:cs="Cabin"/>
          <w:noProof/>
        </w:rPr>
        <w:t xml:space="preserve"> </w:t>
      </w:r>
      <w:r w:rsidR="0031743F">
        <w:rPr>
          <w:rFonts w:ascii="Gill Sans" w:eastAsia="Cabin" w:hAnsi="Gill Sans" w:cs="Cabin"/>
          <w:noProof/>
        </w:rPr>
        <w:t>their communications</w:t>
      </w:r>
      <w:r>
        <w:rPr>
          <w:rFonts w:ascii="Gill Sans" w:eastAsia="Cabin" w:hAnsi="Gill Sans" w:cs="Cabin"/>
          <w:noProof/>
        </w:rPr>
        <w:t xml:space="preserve"> table.</w:t>
      </w:r>
      <w:r w:rsidR="0031743F">
        <w:rPr>
          <w:rFonts w:ascii="Gill Sans" w:eastAsia="Cabin" w:hAnsi="Gill Sans" w:cs="Cabin"/>
          <w:noProof/>
        </w:rPr>
        <w:t xml:space="preserve"> </w:t>
      </w:r>
      <w:r w:rsidR="0031743F">
        <w:rPr>
          <w:rFonts w:ascii="Gill Sans" w:eastAsia="Cabin" w:hAnsi="Gill Sans" w:cs="Cabin"/>
          <w:highlight w:val="white"/>
        </w:rPr>
        <w:t>Cothron said he can’t imagine working without the myMix.</w:t>
      </w:r>
    </w:p>
    <w:p w:rsidR="006A1EB4" w:rsidRDefault="006A1EB4" w:rsidP="00E61BF4">
      <w:pPr>
        <w:shd w:val="clear" w:color="auto" w:fill="FFFFFF"/>
        <w:spacing w:line="336" w:lineRule="auto"/>
        <w:rPr>
          <w:rFonts w:ascii="Gill Sans" w:eastAsia="Cabin" w:hAnsi="Gill Sans" w:cs="Cabin"/>
          <w:highlight w:val="white"/>
        </w:rPr>
      </w:pPr>
    </w:p>
    <w:p w:rsidR="006A1EB4" w:rsidRPr="00E20CCB" w:rsidRDefault="006A1EB4" w:rsidP="00E61BF4">
      <w:pPr>
        <w:shd w:val="clear" w:color="auto" w:fill="FFFFFF"/>
        <w:spacing w:line="336" w:lineRule="auto"/>
        <w:rPr>
          <w:rFonts w:ascii="Gill Sans" w:eastAsia="Cabin" w:hAnsi="Gill Sans" w:cs="Cabin"/>
          <w:highlight w:val="white"/>
        </w:rPr>
      </w:pPr>
      <w:r>
        <w:rPr>
          <w:rFonts w:ascii="Gill Sans" w:eastAsia="Cabin" w:hAnsi="Gill Sans" w:cs="Cabin"/>
          <w:highlight w:val="white"/>
        </w:rPr>
        <w:t>“I’m blown away by the capabilities of these boxes,” he said. “It’s very coo</w:t>
      </w:r>
      <w:r w:rsidR="00DB6C7B">
        <w:rPr>
          <w:rFonts w:ascii="Gill Sans" w:eastAsia="Cabin" w:hAnsi="Gill Sans" w:cs="Cabin"/>
          <w:highlight w:val="white"/>
        </w:rPr>
        <w:t>l</w:t>
      </w:r>
      <w:r>
        <w:rPr>
          <w:rFonts w:ascii="Gill Sans" w:eastAsia="Cabin" w:hAnsi="Gill Sans" w:cs="Cabin"/>
          <w:highlight w:val="white"/>
        </w:rPr>
        <w:t xml:space="preserve"> what you can do with it. And while we aren’t using it for its designed application, it’s still a critical component for us at the EOC.”</w:t>
      </w:r>
    </w:p>
    <w:p w:rsidR="0047484D" w:rsidRPr="00E20CCB" w:rsidRDefault="0047484D" w:rsidP="0047484D">
      <w:pPr>
        <w:pStyle w:val="Normal1"/>
        <w:shd w:val="clear" w:color="auto" w:fill="FFFFFF"/>
        <w:spacing w:line="336" w:lineRule="auto"/>
        <w:rPr>
          <w:rFonts w:ascii="Gill Sans" w:eastAsia="Cabin" w:hAnsi="Gill Sans" w:cs="Cabin"/>
          <w:highlight w:val="white"/>
        </w:rPr>
      </w:pPr>
    </w:p>
    <w:p w:rsidR="00566E82" w:rsidRPr="00E20CCB" w:rsidRDefault="00036B80">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6" w:lineRule="auto"/>
        <w:rPr>
          <w:rFonts w:ascii="Gill Sans" w:eastAsia="Cabin" w:hAnsi="Gill Sans" w:cs="Cabin"/>
        </w:rPr>
      </w:pPr>
      <w:r w:rsidRPr="00E20CCB">
        <w:rPr>
          <w:rFonts w:ascii="Gill Sans" w:eastAsia="Cabin" w:hAnsi="Gill Sans" w:cs="Cabin"/>
        </w:rPr>
        <w:t xml:space="preserve">For more information, visit </w:t>
      </w:r>
      <w:hyperlink r:id="rId11">
        <w:r w:rsidRPr="00E20CCB">
          <w:rPr>
            <w:rFonts w:ascii="Gill Sans" w:eastAsia="Cabin" w:hAnsi="Gill Sans" w:cs="Cabin"/>
            <w:u w:val="single"/>
          </w:rPr>
          <w:t>mymixaudio.com</w:t>
        </w:r>
      </w:hyperlink>
      <w:r w:rsidRPr="00E20CCB">
        <w:rPr>
          <w:rFonts w:ascii="Gill Sans" w:eastAsia="Cabin" w:hAnsi="Gill Sans" w:cs="Cabin"/>
        </w:rPr>
        <w:t>.</w:t>
      </w:r>
    </w:p>
    <w:p w:rsidR="00470997" w:rsidRDefault="00470997">
      <w:pPr>
        <w:pStyle w:val="Normal1"/>
        <w:shd w:val="clear" w:color="auto" w:fill="FFFFFF"/>
        <w:rPr>
          <w:rFonts w:ascii="Gill Sans" w:eastAsia="Cabin" w:hAnsi="Gill Sans" w:cs="Cabin"/>
          <w:b/>
        </w:rPr>
      </w:pPr>
    </w:p>
    <w:p w:rsidR="00470997" w:rsidRDefault="00470997">
      <w:pPr>
        <w:pStyle w:val="Normal1"/>
        <w:shd w:val="clear" w:color="auto" w:fill="FFFFFF"/>
        <w:rPr>
          <w:rFonts w:ascii="Gill Sans" w:eastAsia="Cabin" w:hAnsi="Gill Sans" w:cs="Cabin"/>
          <w:b/>
        </w:rPr>
      </w:pPr>
    </w:p>
    <w:p w:rsidR="00566E82" w:rsidRPr="00E20CCB" w:rsidRDefault="00036B80">
      <w:pPr>
        <w:pStyle w:val="Normal1"/>
        <w:shd w:val="clear" w:color="auto" w:fill="FFFFFF"/>
        <w:rPr>
          <w:rFonts w:ascii="Gill Sans" w:eastAsia="Cabin" w:hAnsi="Gill Sans" w:cs="Cabin"/>
          <w:b/>
        </w:rPr>
      </w:pPr>
      <w:r w:rsidRPr="00E20CCB">
        <w:rPr>
          <w:rFonts w:ascii="Gill Sans" w:eastAsia="Cabin" w:hAnsi="Gill Sans" w:cs="Cabin"/>
          <w:b/>
        </w:rPr>
        <w:t>About myMix</w:t>
      </w:r>
    </w:p>
    <w:p w:rsidR="00566E82" w:rsidRPr="00E20CCB" w:rsidRDefault="00036B80">
      <w:pPr>
        <w:pStyle w:val="Normal1"/>
        <w:shd w:val="clear" w:color="auto" w:fill="FFFFFF"/>
        <w:rPr>
          <w:rFonts w:ascii="Gill Sans" w:eastAsia="Cabin" w:hAnsi="Gill Sans" w:cs="Cabin"/>
        </w:rPr>
      </w:pPr>
      <w:r w:rsidRPr="00E20CCB">
        <w:rPr>
          <w:rFonts w:ascii="Gill Sans" w:eastAsia="Cabin" w:hAnsi="Gill Sans" w:cs="Cabin"/>
        </w:rPr>
        <w:t xml:space="preserve">Part of the Synthax family, the North American distributor for RME, myMix is a personal monitor mixing and recording system featuring local network inputs and can operate either self-contained or integrated with any analog or digital mixing consoles. Thanks to </w:t>
      </w:r>
      <w:r w:rsidRPr="00E20CCB">
        <w:rPr>
          <w:rFonts w:ascii="Gill Sans" w:eastAsia="Cabin" w:hAnsi="Gill Sans" w:cs="Cabin"/>
        </w:rPr>
        <w:lastRenderedPageBreak/>
        <w:t>its ease of use, the myMix is ideal for on-stage performances, studio monitoring as well as installed applications such as houses of worship.</w:t>
      </w:r>
    </w:p>
    <w:p w:rsidR="00566E82" w:rsidRPr="00165406" w:rsidRDefault="00566E82">
      <w:pPr>
        <w:pStyle w:val="Normal1"/>
        <w:shd w:val="clear" w:color="auto" w:fill="FFFFFF"/>
        <w:rPr>
          <w:rFonts w:ascii="Gill Sans MT" w:eastAsia="Cabin" w:hAnsi="Gill Sans MT" w:cs="Cabin"/>
        </w:rPr>
      </w:pPr>
    </w:p>
    <w:p w:rsidR="00566E82" w:rsidRPr="00165406" w:rsidRDefault="00566E82">
      <w:pPr>
        <w:pStyle w:val="Normal1"/>
        <w:shd w:val="clear" w:color="auto" w:fill="FFFFFF"/>
        <w:rPr>
          <w:rFonts w:ascii="Gill Sans MT" w:eastAsia="Cabin" w:hAnsi="Gill Sans MT" w:cs="Cabin"/>
        </w:rPr>
      </w:pPr>
    </w:p>
    <w:p w:rsidR="00566E82" w:rsidRPr="00165406" w:rsidRDefault="00036B80">
      <w:pPr>
        <w:pStyle w:val="Normal1"/>
        <w:spacing w:before="2" w:after="2"/>
        <w:rPr>
          <w:rFonts w:ascii="Gill Sans MT" w:eastAsia="Cabin" w:hAnsi="Gill Sans MT" w:cs="Cabin"/>
          <w:b/>
          <w:sz w:val="22"/>
          <w:szCs w:val="22"/>
        </w:rPr>
      </w:pPr>
      <w:r w:rsidRPr="00165406">
        <w:rPr>
          <w:rFonts w:ascii="Gill Sans MT" w:eastAsia="Cabin" w:hAnsi="Gill Sans MT" w:cs="Cabin"/>
          <w:b/>
          <w:sz w:val="22"/>
          <w:szCs w:val="22"/>
        </w:rPr>
        <w:t>Media Contacts:</w:t>
      </w:r>
    </w:p>
    <w:p w:rsidR="00566E82" w:rsidRPr="00165406" w:rsidRDefault="00036B80">
      <w:pPr>
        <w:pStyle w:val="Normal1"/>
        <w:spacing w:before="1" w:after="1"/>
        <w:rPr>
          <w:rFonts w:ascii="Gill Sans MT" w:eastAsia="Cabin" w:hAnsi="Gill Sans MT" w:cs="Cabin"/>
        </w:rPr>
      </w:pPr>
      <w:r w:rsidRPr="00165406">
        <w:rPr>
          <w:rFonts w:ascii="Gill Sans MT" w:eastAsia="Cabin" w:hAnsi="Gill Sans MT" w:cs="Cabin"/>
          <w:sz w:val="22"/>
          <w:szCs w:val="22"/>
        </w:rPr>
        <w:t>Katie Kailus</w:t>
      </w:r>
    </w:p>
    <w:p w:rsidR="00566E82" w:rsidRPr="00165406" w:rsidRDefault="00036B80">
      <w:pPr>
        <w:pStyle w:val="Normal1"/>
        <w:spacing w:before="1" w:after="1"/>
        <w:rPr>
          <w:rFonts w:ascii="Gill Sans MT" w:eastAsia="Cabin" w:hAnsi="Gill Sans MT" w:cs="Cabin"/>
        </w:rPr>
      </w:pPr>
      <w:r w:rsidRPr="00165406">
        <w:rPr>
          <w:rFonts w:ascii="Gill Sans MT" w:eastAsia="Cabin" w:hAnsi="Gill Sans MT" w:cs="Cabin"/>
          <w:sz w:val="22"/>
          <w:szCs w:val="22"/>
        </w:rPr>
        <w:t>Public Relations</w:t>
      </w:r>
    </w:p>
    <w:p w:rsidR="00566E82" w:rsidRPr="00165406" w:rsidRDefault="00036B80">
      <w:pPr>
        <w:pStyle w:val="Normal1"/>
        <w:spacing w:before="1" w:after="1"/>
        <w:rPr>
          <w:rFonts w:ascii="Gill Sans MT" w:eastAsia="Cabin" w:hAnsi="Gill Sans MT" w:cs="Cabin"/>
        </w:rPr>
      </w:pPr>
      <w:r w:rsidRPr="00165406">
        <w:rPr>
          <w:rFonts w:ascii="Gill Sans MT" w:eastAsia="Cabin" w:hAnsi="Gill Sans MT" w:cs="Cabin"/>
          <w:sz w:val="22"/>
          <w:szCs w:val="22"/>
        </w:rPr>
        <w:t>Hummingbird Media</w:t>
      </w:r>
    </w:p>
    <w:p w:rsidR="00566E82" w:rsidRPr="00165406" w:rsidRDefault="00036B80">
      <w:pPr>
        <w:pStyle w:val="Normal1"/>
        <w:spacing w:before="1" w:after="1"/>
        <w:rPr>
          <w:rFonts w:ascii="Gill Sans MT" w:eastAsia="Cabin" w:hAnsi="Gill Sans MT" w:cs="Cabin"/>
        </w:rPr>
      </w:pPr>
      <w:r w:rsidRPr="00165406">
        <w:rPr>
          <w:rFonts w:ascii="Gill Sans MT" w:eastAsia="Cabin" w:hAnsi="Gill Sans MT" w:cs="Cabin"/>
          <w:sz w:val="22"/>
          <w:szCs w:val="22"/>
        </w:rPr>
        <w:t>+1 (630) 319-5226</w:t>
      </w:r>
    </w:p>
    <w:p w:rsidR="00566E82" w:rsidRPr="00165406" w:rsidRDefault="00CA5927" w:rsidP="00CB3589">
      <w:pPr>
        <w:pStyle w:val="Normal1"/>
        <w:spacing w:before="2" w:after="2"/>
        <w:rPr>
          <w:rFonts w:ascii="Gill Sans MT" w:eastAsia="Cabin" w:hAnsi="Gill Sans MT" w:cs="Cabin"/>
          <w:sz w:val="22"/>
          <w:szCs w:val="22"/>
        </w:rPr>
      </w:pPr>
      <w:hyperlink r:id="rId12">
        <w:r w:rsidR="00036B80" w:rsidRPr="00165406">
          <w:rPr>
            <w:rFonts w:ascii="Gill Sans MT" w:eastAsia="Cabin" w:hAnsi="Gill Sans MT" w:cs="Cabin"/>
            <w:sz w:val="22"/>
            <w:szCs w:val="22"/>
            <w:u w:val="single"/>
          </w:rPr>
          <w:t>katie@hummingbirdmedia.com</w:t>
        </w:r>
      </w:hyperlink>
    </w:p>
    <w:p w:rsidR="00566E82" w:rsidRPr="00165406" w:rsidRDefault="00566E82">
      <w:pPr>
        <w:pStyle w:val="Normal1"/>
        <w:spacing w:before="1" w:after="1"/>
        <w:rPr>
          <w:rFonts w:ascii="Gill Sans MT" w:eastAsia="Cabin" w:hAnsi="Gill Sans MT" w:cs="Cabin"/>
          <w:sz w:val="22"/>
          <w:szCs w:val="22"/>
        </w:rPr>
      </w:pPr>
    </w:p>
    <w:p w:rsidR="00566E82" w:rsidRPr="00165406" w:rsidRDefault="00036B80">
      <w:pPr>
        <w:pStyle w:val="Normal1"/>
        <w:spacing w:before="1" w:after="1"/>
        <w:rPr>
          <w:rFonts w:ascii="Gill Sans MT" w:eastAsia="Cabin" w:hAnsi="Gill Sans MT" w:cs="Cabin"/>
        </w:rPr>
      </w:pPr>
      <w:r w:rsidRPr="00165406">
        <w:rPr>
          <w:rFonts w:ascii="Gill Sans MT" w:eastAsia="Cabin" w:hAnsi="Gill Sans MT" w:cs="Cabin"/>
          <w:sz w:val="22"/>
          <w:szCs w:val="22"/>
        </w:rPr>
        <w:t>Jeff Touzeau</w:t>
      </w:r>
    </w:p>
    <w:p w:rsidR="00566E82" w:rsidRPr="00165406" w:rsidRDefault="00036B80">
      <w:pPr>
        <w:pStyle w:val="Normal1"/>
        <w:spacing w:before="1" w:after="1"/>
        <w:rPr>
          <w:rFonts w:ascii="Gill Sans MT" w:eastAsia="Cabin" w:hAnsi="Gill Sans MT" w:cs="Cabin"/>
        </w:rPr>
      </w:pPr>
      <w:r w:rsidRPr="00165406">
        <w:rPr>
          <w:rFonts w:ascii="Gill Sans MT" w:eastAsia="Cabin" w:hAnsi="Gill Sans MT" w:cs="Cabin"/>
          <w:sz w:val="22"/>
          <w:szCs w:val="22"/>
        </w:rPr>
        <w:t>Public Relations</w:t>
      </w:r>
    </w:p>
    <w:p w:rsidR="00566E82" w:rsidRPr="00165406" w:rsidRDefault="00036B80">
      <w:pPr>
        <w:pStyle w:val="Normal1"/>
        <w:spacing w:before="1" w:after="1"/>
        <w:rPr>
          <w:rFonts w:ascii="Gill Sans MT" w:eastAsia="Cabin" w:hAnsi="Gill Sans MT" w:cs="Cabin"/>
        </w:rPr>
      </w:pPr>
      <w:r w:rsidRPr="00165406">
        <w:rPr>
          <w:rFonts w:ascii="Gill Sans MT" w:eastAsia="Cabin" w:hAnsi="Gill Sans MT" w:cs="Cabin"/>
          <w:sz w:val="22"/>
          <w:szCs w:val="22"/>
        </w:rPr>
        <w:t>Hummingbird Media</w:t>
      </w:r>
    </w:p>
    <w:p w:rsidR="00566E82" w:rsidRPr="00165406" w:rsidRDefault="00036B80">
      <w:pPr>
        <w:pStyle w:val="Normal1"/>
        <w:spacing w:before="1" w:after="1"/>
        <w:rPr>
          <w:rFonts w:ascii="Gill Sans MT" w:eastAsia="Cabin" w:hAnsi="Gill Sans MT" w:cs="Cabin"/>
        </w:rPr>
      </w:pPr>
      <w:r w:rsidRPr="00165406">
        <w:rPr>
          <w:rFonts w:ascii="Gill Sans MT" w:eastAsia="Cabin" w:hAnsi="Gill Sans MT" w:cs="Cabin"/>
          <w:sz w:val="22"/>
          <w:szCs w:val="22"/>
        </w:rPr>
        <w:t>+1 (914) 602 2913</w:t>
      </w:r>
    </w:p>
    <w:p w:rsidR="00566E82" w:rsidRPr="00165406" w:rsidRDefault="00CA5927">
      <w:pPr>
        <w:pStyle w:val="Normal1"/>
        <w:spacing w:before="2" w:after="2"/>
        <w:rPr>
          <w:rFonts w:ascii="Gill Sans MT" w:eastAsia="Cabin" w:hAnsi="Gill Sans MT" w:cs="Cabin"/>
          <w:sz w:val="22"/>
          <w:szCs w:val="22"/>
        </w:rPr>
      </w:pPr>
      <w:hyperlink r:id="rId13">
        <w:r w:rsidR="00036B80" w:rsidRPr="00165406">
          <w:rPr>
            <w:rFonts w:ascii="Gill Sans MT" w:eastAsia="Cabin" w:hAnsi="Gill Sans MT" w:cs="Cabin"/>
            <w:sz w:val="22"/>
            <w:szCs w:val="22"/>
            <w:u w:val="single"/>
          </w:rPr>
          <w:t>jeff@hummingbirdmedia.com</w:t>
        </w:r>
      </w:hyperlink>
    </w:p>
    <w:p w:rsidR="00566E82" w:rsidRDefault="00566E82">
      <w:pPr>
        <w:pStyle w:val="Normal1"/>
        <w:spacing w:before="2" w:after="2"/>
        <w:rPr>
          <w:rFonts w:ascii="Cabin" w:eastAsia="Cabin" w:hAnsi="Cabin" w:cs="Cabin"/>
          <w:sz w:val="22"/>
          <w:szCs w:val="22"/>
        </w:rPr>
      </w:pPr>
    </w:p>
    <w:p w:rsidR="00566E82" w:rsidRDefault="00566E82">
      <w:pPr>
        <w:pStyle w:val="Normal1"/>
        <w:spacing w:before="1" w:after="1"/>
        <w:rPr>
          <w:rFonts w:ascii="Cabin" w:eastAsia="Cabin" w:hAnsi="Cabin" w:cs="Cabin"/>
          <w:sz w:val="22"/>
          <w:szCs w:val="22"/>
        </w:rPr>
      </w:pPr>
    </w:p>
    <w:p w:rsidR="00566E82" w:rsidRDefault="00566E82">
      <w:pPr>
        <w:pStyle w:val="Normal1"/>
        <w:spacing w:before="1" w:after="1"/>
        <w:rPr>
          <w:rFonts w:ascii="Cabin" w:eastAsia="Cabin" w:hAnsi="Cabin" w:cs="Cabin"/>
          <w:sz w:val="22"/>
          <w:szCs w:val="22"/>
        </w:rPr>
      </w:pPr>
    </w:p>
    <w:p w:rsidR="00566E82" w:rsidRDefault="00566E82">
      <w:pPr>
        <w:pStyle w:val="Normal1"/>
        <w:spacing w:before="1" w:after="1"/>
        <w:rPr>
          <w:rFonts w:ascii="Cabin" w:eastAsia="Cabin" w:hAnsi="Cabin" w:cs="Cabin"/>
          <w:sz w:val="22"/>
          <w:szCs w:val="22"/>
        </w:rPr>
      </w:pPr>
    </w:p>
    <w:sectPr w:rsidR="00566E82" w:rsidSect="00566E82">
      <w:pgSz w:w="12240" w:h="15840"/>
      <w:pgMar w:top="1440" w:right="1620" w:bottom="1440" w:left="180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927" w:rsidRDefault="00CA5927" w:rsidP="00B1225C">
      <w:r>
        <w:separator/>
      </w:r>
    </w:p>
  </w:endnote>
  <w:endnote w:type="continuationSeparator" w:id="0">
    <w:p w:rsidR="00CA5927" w:rsidRDefault="00CA5927" w:rsidP="00B1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bin">
    <w:panose1 w:val="020B0604020202020204"/>
    <w:charset w:val="4D"/>
    <w:family w:val="auto"/>
    <w:pitch w:val="variable"/>
    <w:sig w:usb0="20000007" w:usb1="00000001" w:usb2="00000000" w:usb3="00000000" w:csb0="00000193"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927" w:rsidRDefault="00CA5927" w:rsidP="00B1225C">
      <w:r>
        <w:separator/>
      </w:r>
    </w:p>
  </w:footnote>
  <w:footnote w:type="continuationSeparator" w:id="0">
    <w:p w:rsidR="00CA5927" w:rsidRDefault="00CA5927" w:rsidP="00B12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6E82"/>
    <w:rsid w:val="00007446"/>
    <w:rsid w:val="00036B80"/>
    <w:rsid w:val="00050A0C"/>
    <w:rsid w:val="00055DAF"/>
    <w:rsid w:val="00060D93"/>
    <w:rsid w:val="00063843"/>
    <w:rsid w:val="000663FC"/>
    <w:rsid w:val="0006669C"/>
    <w:rsid w:val="000727CA"/>
    <w:rsid w:val="0007714B"/>
    <w:rsid w:val="00081BC9"/>
    <w:rsid w:val="00087136"/>
    <w:rsid w:val="000A6D43"/>
    <w:rsid w:val="000C1F75"/>
    <w:rsid w:val="000C4D44"/>
    <w:rsid w:val="000D7940"/>
    <w:rsid w:val="000F0E47"/>
    <w:rsid w:val="00113199"/>
    <w:rsid w:val="00113624"/>
    <w:rsid w:val="00143BC1"/>
    <w:rsid w:val="00150975"/>
    <w:rsid w:val="00165406"/>
    <w:rsid w:val="00192E0F"/>
    <w:rsid w:val="001B48FC"/>
    <w:rsid w:val="001C2B9C"/>
    <w:rsid w:val="001E1FB2"/>
    <w:rsid w:val="001F2489"/>
    <w:rsid w:val="00200B88"/>
    <w:rsid w:val="00201D6A"/>
    <w:rsid w:val="00203B86"/>
    <w:rsid w:val="002118CA"/>
    <w:rsid w:val="00230922"/>
    <w:rsid w:val="0023337E"/>
    <w:rsid w:val="002378F0"/>
    <w:rsid w:val="00264347"/>
    <w:rsid w:val="00266BF1"/>
    <w:rsid w:val="002671C2"/>
    <w:rsid w:val="0027368E"/>
    <w:rsid w:val="00281235"/>
    <w:rsid w:val="00295045"/>
    <w:rsid w:val="002C2F86"/>
    <w:rsid w:val="002C6921"/>
    <w:rsid w:val="002D507F"/>
    <w:rsid w:val="002F6C7B"/>
    <w:rsid w:val="002F6D95"/>
    <w:rsid w:val="00315AD1"/>
    <w:rsid w:val="0031743F"/>
    <w:rsid w:val="003355F6"/>
    <w:rsid w:val="0035611A"/>
    <w:rsid w:val="00362323"/>
    <w:rsid w:val="0036377B"/>
    <w:rsid w:val="003A3640"/>
    <w:rsid w:val="003E504A"/>
    <w:rsid w:val="003F3C69"/>
    <w:rsid w:val="0043686A"/>
    <w:rsid w:val="00444618"/>
    <w:rsid w:val="00470997"/>
    <w:rsid w:val="0047484D"/>
    <w:rsid w:val="00483DE9"/>
    <w:rsid w:val="004C7B47"/>
    <w:rsid w:val="004D4395"/>
    <w:rsid w:val="004E5251"/>
    <w:rsid w:val="00501A97"/>
    <w:rsid w:val="00546EA5"/>
    <w:rsid w:val="00553B6D"/>
    <w:rsid w:val="00566E82"/>
    <w:rsid w:val="00571740"/>
    <w:rsid w:val="00580662"/>
    <w:rsid w:val="0058660B"/>
    <w:rsid w:val="005A0E9F"/>
    <w:rsid w:val="005C0438"/>
    <w:rsid w:val="005C2AA3"/>
    <w:rsid w:val="005C5AC3"/>
    <w:rsid w:val="005D2943"/>
    <w:rsid w:val="005D3839"/>
    <w:rsid w:val="005E3560"/>
    <w:rsid w:val="005E69C5"/>
    <w:rsid w:val="00662C31"/>
    <w:rsid w:val="00665AA6"/>
    <w:rsid w:val="00685430"/>
    <w:rsid w:val="00685661"/>
    <w:rsid w:val="00697AAB"/>
    <w:rsid w:val="006A1EB4"/>
    <w:rsid w:val="006B7D40"/>
    <w:rsid w:val="006D223D"/>
    <w:rsid w:val="00743421"/>
    <w:rsid w:val="00752E6A"/>
    <w:rsid w:val="00771201"/>
    <w:rsid w:val="007849C6"/>
    <w:rsid w:val="00793344"/>
    <w:rsid w:val="00795A2E"/>
    <w:rsid w:val="007A1F71"/>
    <w:rsid w:val="007B4183"/>
    <w:rsid w:val="007B4791"/>
    <w:rsid w:val="007C4788"/>
    <w:rsid w:val="007D23EB"/>
    <w:rsid w:val="007F397E"/>
    <w:rsid w:val="0081158D"/>
    <w:rsid w:val="00840934"/>
    <w:rsid w:val="00843A0F"/>
    <w:rsid w:val="00851EC4"/>
    <w:rsid w:val="008618E0"/>
    <w:rsid w:val="0086239F"/>
    <w:rsid w:val="008678C2"/>
    <w:rsid w:val="008A58D4"/>
    <w:rsid w:val="008A70C2"/>
    <w:rsid w:val="008B2F17"/>
    <w:rsid w:val="008B4406"/>
    <w:rsid w:val="008B52D7"/>
    <w:rsid w:val="008D1DB7"/>
    <w:rsid w:val="008D2796"/>
    <w:rsid w:val="008D3E13"/>
    <w:rsid w:val="008E5094"/>
    <w:rsid w:val="008F6DC0"/>
    <w:rsid w:val="009156F6"/>
    <w:rsid w:val="00916C24"/>
    <w:rsid w:val="00934F00"/>
    <w:rsid w:val="00942C96"/>
    <w:rsid w:val="00946291"/>
    <w:rsid w:val="00951AF2"/>
    <w:rsid w:val="00981068"/>
    <w:rsid w:val="00984D9F"/>
    <w:rsid w:val="00993956"/>
    <w:rsid w:val="009A7D80"/>
    <w:rsid w:val="009C5527"/>
    <w:rsid w:val="009D1BF8"/>
    <w:rsid w:val="00A05053"/>
    <w:rsid w:val="00A34B7B"/>
    <w:rsid w:val="00A52234"/>
    <w:rsid w:val="00A802FC"/>
    <w:rsid w:val="00A82B92"/>
    <w:rsid w:val="00A84817"/>
    <w:rsid w:val="00A946B9"/>
    <w:rsid w:val="00A97DA5"/>
    <w:rsid w:val="00AA7390"/>
    <w:rsid w:val="00AD6221"/>
    <w:rsid w:val="00AE6137"/>
    <w:rsid w:val="00AF24E2"/>
    <w:rsid w:val="00AF4E34"/>
    <w:rsid w:val="00B06633"/>
    <w:rsid w:val="00B1225C"/>
    <w:rsid w:val="00B32F7E"/>
    <w:rsid w:val="00B37D04"/>
    <w:rsid w:val="00B67361"/>
    <w:rsid w:val="00B83660"/>
    <w:rsid w:val="00BB2807"/>
    <w:rsid w:val="00BB5480"/>
    <w:rsid w:val="00BC0C4E"/>
    <w:rsid w:val="00BC60EC"/>
    <w:rsid w:val="00BE1BA7"/>
    <w:rsid w:val="00BE6A94"/>
    <w:rsid w:val="00BF2383"/>
    <w:rsid w:val="00C11FA4"/>
    <w:rsid w:val="00C378F9"/>
    <w:rsid w:val="00C4612D"/>
    <w:rsid w:val="00C64AF8"/>
    <w:rsid w:val="00C72DA8"/>
    <w:rsid w:val="00C978DA"/>
    <w:rsid w:val="00CA453F"/>
    <w:rsid w:val="00CA5927"/>
    <w:rsid w:val="00CB3589"/>
    <w:rsid w:val="00CC4164"/>
    <w:rsid w:val="00CC6C6A"/>
    <w:rsid w:val="00CC6FAD"/>
    <w:rsid w:val="00CD2E2A"/>
    <w:rsid w:val="00CE7174"/>
    <w:rsid w:val="00D05D3A"/>
    <w:rsid w:val="00D2382C"/>
    <w:rsid w:val="00D274E5"/>
    <w:rsid w:val="00D42F7E"/>
    <w:rsid w:val="00D4392C"/>
    <w:rsid w:val="00D57852"/>
    <w:rsid w:val="00D57D1D"/>
    <w:rsid w:val="00D646D4"/>
    <w:rsid w:val="00D72CA3"/>
    <w:rsid w:val="00D80AF1"/>
    <w:rsid w:val="00D86F76"/>
    <w:rsid w:val="00DB332A"/>
    <w:rsid w:val="00DB6C7B"/>
    <w:rsid w:val="00DC5987"/>
    <w:rsid w:val="00DC5D5A"/>
    <w:rsid w:val="00DD3F9C"/>
    <w:rsid w:val="00DE11C8"/>
    <w:rsid w:val="00DE745E"/>
    <w:rsid w:val="00E030B1"/>
    <w:rsid w:val="00E20CCB"/>
    <w:rsid w:val="00E25008"/>
    <w:rsid w:val="00E3605E"/>
    <w:rsid w:val="00E44B78"/>
    <w:rsid w:val="00E556EF"/>
    <w:rsid w:val="00E560F7"/>
    <w:rsid w:val="00E61BF4"/>
    <w:rsid w:val="00E65E68"/>
    <w:rsid w:val="00E759EA"/>
    <w:rsid w:val="00E77E9C"/>
    <w:rsid w:val="00E8689B"/>
    <w:rsid w:val="00E94F63"/>
    <w:rsid w:val="00EA364F"/>
    <w:rsid w:val="00EA6F83"/>
    <w:rsid w:val="00EC6C0D"/>
    <w:rsid w:val="00F06C7B"/>
    <w:rsid w:val="00F23101"/>
    <w:rsid w:val="00F341CE"/>
    <w:rsid w:val="00F37CF5"/>
    <w:rsid w:val="00F45F98"/>
    <w:rsid w:val="00F5236B"/>
    <w:rsid w:val="00F758FC"/>
    <w:rsid w:val="00F9556D"/>
    <w:rsid w:val="00F961B2"/>
    <w:rsid w:val="00F9796E"/>
    <w:rsid w:val="00FB5C18"/>
    <w:rsid w:val="00FD5F61"/>
    <w:rsid w:val="00FE0BE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A3EC"/>
  <w15:docId w15:val="{F9962B2A-6709-CA46-B276-25AFFA48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9C6"/>
  </w:style>
  <w:style w:type="paragraph" w:styleId="Heading1">
    <w:name w:val="heading 1"/>
    <w:basedOn w:val="Normal1"/>
    <w:next w:val="Normal1"/>
    <w:rsid w:val="00566E82"/>
    <w:pPr>
      <w:keepNext/>
      <w:keepLines/>
      <w:spacing w:before="480" w:after="120"/>
      <w:outlineLvl w:val="0"/>
    </w:pPr>
    <w:rPr>
      <w:b/>
      <w:sz w:val="48"/>
      <w:szCs w:val="48"/>
    </w:rPr>
  </w:style>
  <w:style w:type="paragraph" w:styleId="Heading2">
    <w:name w:val="heading 2"/>
    <w:basedOn w:val="Normal1"/>
    <w:next w:val="Normal1"/>
    <w:rsid w:val="00566E82"/>
    <w:pPr>
      <w:keepNext/>
      <w:keepLines/>
      <w:spacing w:before="360" w:after="80"/>
      <w:outlineLvl w:val="1"/>
    </w:pPr>
    <w:rPr>
      <w:b/>
      <w:sz w:val="36"/>
      <w:szCs w:val="36"/>
    </w:rPr>
  </w:style>
  <w:style w:type="paragraph" w:styleId="Heading3">
    <w:name w:val="heading 3"/>
    <w:basedOn w:val="Normal1"/>
    <w:next w:val="Normal1"/>
    <w:rsid w:val="00566E82"/>
    <w:pPr>
      <w:keepNext/>
      <w:keepLines/>
      <w:spacing w:before="280" w:after="80"/>
      <w:outlineLvl w:val="2"/>
    </w:pPr>
    <w:rPr>
      <w:b/>
      <w:sz w:val="28"/>
      <w:szCs w:val="28"/>
    </w:rPr>
  </w:style>
  <w:style w:type="paragraph" w:styleId="Heading4">
    <w:name w:val="heading 4"/>
    <w:basedOn w:val="Normal1"/>
    <w:next w:val="Normal1"/>
    <w:rsid w:val="00566E82"/>
    <w:pPr>
      <w:spacing w:before="100" w:after="100"/>
      <w:outlineLvl w:val="3"/>
    </w:pPr>
    <w:rPr>
      <w:rFonts w:ascii="Times New Roman" w:eastAsia="Times New Roman" w:hAnsi="Times New Roman" w:cs="Times New Roman"/>
      <w:b/>
    </w:rPr>
  </w:style>
  <w:style w:type="paragraph" w:styleId="Heading5">
    <w:name w:val="heading 5"/>
    <w:basedOn w:val="Normal1"/>
    <w:next w:val="Normal1"/>
    <w:rsid w:val="00566E82"/>
    <w:pPr>
      <w:keepNext/>
      <w:keepLines/>
      <w:spacing w:before="220" w:after="40"/>
      <w:outlineLvl w:val="4"/>
    </w:pPr>
    <w:rPr>
      <w:b/>
      <w:sz w:val="22"/>
      <w:szCs w:val="22"/>
    </w:rPr>
  </w:style>
  <w:style w:type="paragraph" w:styleId="Heading6">
    <w:name w:val="heading 6"/>
    <w:basedOn w:val="Normal1"/>
    <w:next w:val="Normal1"/>
    <w:rsid w:val="00566E8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66E82"/>
  </w:style>
  <w:style w:type="paragraph" w:styleId="Title">
    <w:name w:val="Title"/>
    <w:basedOn w:val="Normal1"/>
    <w:next w:val="Normal1"/>
    <w:rsid w:val="00566E82"/>
    <w:pPr>
      <w:keepNext/>
      <w:keepLines/>
      <w:spacing w:before="480" w:after="120"/>
    </w:pPr>
    <w:rPr>
      <w:b/>
      <w:sz w:val="72"/>
      <w:szCs w:val="72"/>
    </w:rPr>
  </w:style>
  <w:style w:type="paragraph" w:styleId="Subtitle">
    <w:name w:val="Subtitle"/>
    <w:basedOn w:val="Normal1"/>
    <w:next w:val="Normal1"/>
    <w:rsid w:val="00566E82"/>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65E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E68"/>
    <w:rPr>
      <w:rFonts w:ascii="Lucida Grande" w:hAnsi="Lucida Grande" w:cs="Lucida Grande"/>
      <w:sz w:val="18"/>
      <w:szCs w:val="18"/>
    </w:rPr>
  </w:style>
  <w:style w:type="paragraph" w:styleId="Header">
    <w:name w:val="header"/>
    <w:basedOn w:val="Normal"/>
    <w:link w:val="HeaderChar"/>
    <w:uiPriority w:val="99"/>
    <w:unhideWhenUsed/>
    <w:rsid w:val="00B1225C"/>
    <w:pPr>
      <w:tabs>
        <w:tab w:val="center" w:pos="4680"/>
        <w:tab w:val="right" w:pos="9360"/>
      </w:tabs>
    </w:pPr>
  </w:style>
  <w:style w:type="character" w:customStyle="1" w:styleId="HeaderChar">
    <w:name w:val="Header Char"/>
    <w:basedOn w:val="DefaultParagraphFont"/>
    <w:link w:val="Header"/>
    <w:uiPriority w:val="99"/>
    <w:rsid w:val="00B1225C"/>
  </w:style>
  <w:style w:type="paragraph" w:styleId="Footer">
    <w:name w:val="footer"/>
    <w:basedOn w:val="Normal"/>
    <w:link w:val="FooterChar"/>
    <w:uiPriority w:val="99"/>
    <w:unhideWhenUsed/>
    <w:rsid w:val="00B1225C"/>
    <w:pPr>
      <w:tabs>
        <w:tab w:val="center" w:pos="4680"/>
        <w:tab w:val="right" w:pos="9360"/>
      </w:tabs>
    </w:pPr>
  </w:style>
  <w:style w:type="character" w:customStyle="1" w:styleId="FooterChar">
    <w:name w:val="Footer Char"/>
    <w:basedOn w:val="DefaultParagraphFont"/>
    <w:link w:val="Footer"/>
    <w:uiPriority w:val="99"/>
    <w:rsid w:val="00B12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mymixaudio.com" TargetMode="External"/><Relationship Id="rId13" Type="http://schemas.openxmlformats.org/officeDocument/2006/relationships/hyperlink" Target="mailto:lipoff.alexis@gmail.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lipoff.alexi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mymixaudio.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4</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Kailus</cp:lastModifiedBy>
  <cp:revision>190</cp:revision>
  <dcterms:created xsi:type="dcterms:W3CDTF">2018-04-12T16:24:00Z</dcterms:created>
  <dcterms:modified xsi:type="dcterms:W3CDTF">2019-02-27T17:23:00Z</dcterms:modified>
</cp:coreProperties>
</file>