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2E031A" w:rsidRDefault="0058015B" w:rsidP="003226F0">
      <w:pPr>
        <w:pStyle w:val="pressheading"/>
        <w:tabs>
          <w:tab w:val="right" w:pos="9000"/>
        </w:tabs>
        <w:spacing w:after="480"/>
        <w:rPr>
          <w:b w:val="0"/>
          <w:bCs w:val="0"/>
          <w:noProof/>
          <w:color w:val="FF0000"/>
          <w:sz w:val="22"/>
          <w:szCs w:val="22"/>
          <w:lang w:val="en-GB" w:eastAsia="en-GB"/>
        </w:rPr>
      </w:pPr>
      <w:r w:rsidRPr="002E031A">
        <w:rPr>
          <w:b w:val="0"/>
          <w:bCs w:val="0"/>
          <w:noProof/>
          <w:color w:val="808080"/>
          <w:sz w:val="22"/>
          <w:szCs w:val="22"/>
          <w:lang w:val="en-GB" w:eastAsia="en-GB"/>
        </w:rPr>
        <w:t>08 jan</w:t>
      </w:r>
      <w:r w:rsidR="006C2F72" w:rsidRPr="002E031A">
        <w:rPr>
          <w:b w:val="0"/>
          <w:bCs w:val="0"/>
          <w:noProof/>
          <w:color w:val="808080"/>
          <w:sz w:val="22"/>
          <w:szCs w:val="22"/>
          <w:lang w:val="en-GB" w:eastAsia="en-GB"/>
        </w:rPr>
        <w:t>vier</w:t>
      </w:r>
      <w:r w:rsidRPr="002E031A">
        <w:rPr>
          <w:b w:val="0"/>
          <w:bCs w:val="0"/>
          <w:noProof/>
          <w:color w:val="808080"/>
          <w:sz w:val="22"/>
          <w:szCs w:val="22"/>
          <w:lang w:val="en-GB" w:eastAsia="en-GB"/>
        </w:rPr>
        <w:t xml:space="preserve"> 2013</w:t>
      </w:r>
      <w:r w:rsidR="006D490A" w:rsidRPr="002E031A">
        <w:rPr>
          <w:b w:val="0"/>
          <w:bCs w:val="0"/>
          <w:noProof/>
          <w:color w:val="808080"/>
          <w:sz w:val="22"/>
          <w:szCs w:val="22"/>
          <w:lang w:val="en-GB" w:eastAsia="en-GB"/>
        </w:rPr>
        <w:tab/>
      </w:r>
      <w:r w:rsidR="006D490A" w:rsidRPr="002E031A">
        <w:rPr>
          <w:b w:val="0"/>
          <w:bCs w:val="0"/>
          <w:noProof/>
          <w:color w:val="FF0000"/>
          <w:sz w:val="22"/>
          <w:szCs w:val="22"/>
          <w:lang w:val="en-GB" w:eastAsia="en-GB"/>
        </w:rPr>
        <w:t xml:space="preserve">EMBARGO </w:t>
      </w:r>
      <w:r w:rsidRPr="002E031A">
        <w:rPr>
          <w:b w:val="0"/>
          <w:bCs w:val="0"/>
          <w:noProof/>
          <w:color w:val="FF0000"/>
          <w:sz w:val="22"/>
          <w:szCs w:val="22"/>
          <w:lang w:val="en-GB" w:eastAsia="en-GB"/>
        </w:rPr>
        <w:t>08.01.2013 – 02.00</w:t>
      </w:r>
      <w:r w:rsidR="006D490A" w:rsidRPr="002E031A">
        <w:rPr>
          <w:b w:val="0"/>
          <w:bCs w:val="0"/>
          <w:noProof/>
          <w:color w:val="FF0000"/>
          <w:sz w:val="22"/>
          <w:szCs w:val="22"/>
          <w:lang w:val="en-GB" w:eastAsia="en-GB"/>
        </w:rPr>
        <w:t xml:space="preserve"> CET</w:t>
      </w:r>
      <w:r w:rsidR="008877D8" w:rsidRPr="002E031A">
        <w:rPr>
          <w:b w:val="0"/>
          <w:bCs w:val="0"/>
          <w:noProof/>
          <w:color w:val="FF0000"/>
          <w:sz w:val="22"/>
          <w:szCs w:val="22"/>
          <w:lang w:val="en-GB" w:eastAsia="en-GB"/>
        </w:rPr>
        <w:br/>
      </w:r>
      <w:r w:rsidR="008877D8" w:rsidRPr="002E031A">
        <w:rPr>
          <w:b w:val="0"/>
          <w:bCs w:val="0"/>
          <w:noProof/>
          <w:color w:val="FF0000"/>
          <w:sz w:val="22"/>
          <w:szCs w:val="22"/>
          <w:lang w:val="en-GB" w:eastAsia="en-GB"/>
        </w:rPr>
        <w:tab/>
        <w:t>07.01.2013 – 17.00 PST</w:t>
      </w:r>
    </w:p>
    <w:p w:rsidR="00667BE7" w:rsidRPr="002E031A" w:rsidRDefault="00DF15F6" w:rsidP="00667BE7">
      <w:pPr>
        <w:rPr>
          <w:rFonts w:ascii="Verdana" w:hAnsi="Verdana"/>
          <w:b/>
          <w:sz w:val="32"/>
          <w:szCs w:val="32"/>
        </w:rPr>
      </w:pPr>
      <w:r>
        <w:rPr>
          <w:rFonts w:ascii="Verdana" w:hAnsi="Verdana"/>
          <w:b/>
          <w:sz w:val="32"/>
          <w:lang w:val="fr-FR" w:eastAsia="fr-FR"/>
        </w:rPr>
        <w:t>Découvrez la beauté avec BRAVIA</w:t>
      </w:r>
      <w:r w:rsidRPr="002E031A">
        <w:rPr>
          <w:rFonts w:ascii="Verdana" w:hAnsi="Verdana" w:cstheme="minorBidi"/>
          <w:b/>
          <w:sz w:val="32"/>
          <w:szCs w:val="24"/>
        </w:rPr>
        <w:t xml:space="preserve"> </w:t>
      </w:r>
    </w:p>
    <w:p w:rsidR="00DF15F6" w:rsidRPr="002E031A" w:rsidRDefault="00DF15F6" w:rsidP="00667BE7">
      <w:pPr>
        <w:rPr>
          <w:rFonts w:ascii="Verdana" w:hAnsi="Verdana"/>
          <w:b/>
          <w:i/>
          <w:sz w:val="22"/>
          <w:szCs w:val="22"/>
        </w:rPr>
      </w:pPr>
      <w:r w:rsidRPr="002E031A">
        <w:rPr>
          <w:rFonts w:ascii="Verdana" w:hAnsi="Verdana"/>
          <w:b/>
          <w:i/>
          <w:sz w:val="22"/>
          <w:szCs w:val="22"/>
        </w:rPr>
        <w:t xml:space="preserve">La nouvelle </w:t>
      </w:r>
      <w:proofErr w:type="spellStart"/>
      <w:r w:rsidRPr="002E031A">
        <w:rPr>
          <w:rFonts w:ascii="Verdana" w:hAnsi="Verdana"/>
          <w:b/>
          <w:i/>
          <w:sz w:val="22"/>
          <w:szCs w:val="22"/>
        </w:rPr>
        <w:t>gamme</w:t>
      </w:r>
      <w:proofErr w:type="spellEnd"/>
      <w:r w:rsidRPr="002E031A">
        <w:rPr>
          <w:rFonts w:ascii="Verdana" w:hAnsi="Verdana"/>
          <w:b/>
          <w:i/>
          <w:sz w:val="22"/>
          <w:szCs w:val="22"/>
        </w:rPr>
        <w:t xml:space="preserve"> de </w:t>
      </w:r>
      <w:proofErr w:type="spellStart"/>
      <w:r w:rsidRPr="002E031A">
        <w:rPr>
          <w:rFonts w:ascii="Verdana" w:hAnsi="Verdana"/>
          <w:b/>
          <w:i/>
          <w:sz w:val="22"/>
          <w:szCs w:val="22"/>
        </w:rPr>
        <w:t>téléviseurs</w:t>
      </w:r>
      <w:proofErr w:type="spellEnd"/>
      <w:r w:rsidRPr="002E031A">
        <w:rPr>
          <w:rFonts w:ascii="Verdana" w:hAnsi="Verdana"/>
          <w:b/>
          <w:i/>
          <w:sz w:val="22"/>
          <w:szCs w:val="22"/>
        </w:rPr>
        <w:t xml:space="preserve"> Sony excite les </w:t>
      </w:r>
      <w:proofErr w:type="spellStart"/>
      <w:r w:rsidRPr="002E031A">
        <w:rPr>
          <w:rFonts w:ascii="Verdana" w:hAnsi="Verdana"/>
          <w:b/>
          <w:i/>
          <w:sz w:val="22"/>
          <w:szCs w:val="22"/>
        </w:rPr>
        <w:t>sens</w:t>
      </w:r>
      <w:proofErr w:type="spellEnd"/>
      <w:r w:rsidRPr="002E031A">
        <w:rPr>
          <w:rFonts w:ascii="Verdana" w:hAnsi="Verdana"/>
          <w:b/>
          <w:i/>
          <w:sz w:val="22"/>
          <w:szCs w:val="22"/>
        </w:rPr>
        <w:t xml:space="preserve"> avec la </w:t>
      </w:r>
      <w:proofErr w:type="spellStart"/>
      <w:r w:rsidRPr="002E031A">
        <w:rPr>
          <w:rFonts w:ascii="Verdana" w:hAnsi="Verdana"/>
          <w:b/>
          <w:i/>
          <w:sz w:val="22"/>
          <w:szCs w:val="22"/>
        </w:rPr>
        <w:t>meilleure</w:t>
      </w:r>
      <w:proofErr w:type="spellEnd"/>
      <w:r w:rsidRPr="002E031A">
        <w:rPr>
          <w:rFonts w:ascii="Verdana" w:hAnsi="Verdana"/>
          <w:b/>
          <w:i/>
          <w:sz w:val="22"/>
          <w:szCs w:val="22"/>
        </w:rPr>
        <w:t xml:space="preserve"> </w:t>
      </w:r>
      <w:proofErr w:type="spellStart"/>
      <w:r w:rsidRPr="002E031A">
        <w:rPr>
          <w:rFonts w:ascii="Verdana" w:hAnsi="Verdana"/>
          <w:b/>
          <w:i/>
          <w:sz w:val="22"/>
          <w:szCs w:val="22"/>
        </w:rPr>
        <w:t>qualité</w:t>
      </w:r>
      <w:proofErr w:type="spellEnd"/>
      <w:r w:rsidRPr="002E031A">
        <w:rPr>
          <w:rFonts w:ascii="Verdana" w:hAnsi="Verdana"/>
          <w:b/>
          <w:i/>
          <w:sz w:val="22"/>
          <w:szCs w:val="22"/>
        </w:rPr>
        <w:t xml:space="preserve"> </w:t>
      </w:r>
      <w:proofErr w:type="spellStart"/>
      <w:r w:rsidRPr="002E031A">
        <w:rPr>
          <w:rFonts w:ascii="Verdana" w:hAnsi="Verdana"/>
          <w:b/>
          <w:i/>
          <w:sz w:val="22"/>
          <w:szCs w:val="22"/>
        </w:rPr>
        <w:t>d'image</w:t>
      </w:r>
      <w:proofErr w:type="spellEnd"/>
      <w:r w:rsidRPr="002E031A">
        <w:rPr>
          <w:rFonts w:ascii="Verdana" w:hAnsi="Verdana"/>
          <w:b/>
          <w:i/>
          <w:sz w:val="22"/>
          <w:szCs w:val="22"/>
        </w:rPr>
        <w:t xml:space="preserve"> </w:t>
      </w:r>
      <w:proofErr w:type="spellStart"/>
      <w:r w:rsidRPr="002E031A">
        <w:rPr>
          <w:rFonts w:ascii="Verdana" w:hAnsi="Verdana"/>
          <w:b/>
          <w:i/>
          <w:sz w:val="22"/>
          <w:szCs w:val="22"/>
        </w:rPr>
        <w:t>jamais</w:t>
      </w:r>
      <w:proofErr w:type="spellEnd"/>
      <w:r w:rsidRPr="002E031A">
        <w:rPr>
          <w:rFonts w:ascii="Verdana" w:hAnsi="Verdana"/>
          <w:b/>
          <w:i/>
          <w:sz w:val="22"/>
          <w:szCs w:val="22"/>
        </w:rPr>
        <w:t xml:space="preserve"> </w:t>
      </w:r>
      <w:proofErr w:type="spellStart"/>
      <w:r w:rsidRPr="002E031A">
        <w:rPr>
          <w:rFonts w:ascii="Verdana" w:hAnsi="Verdana"/>
          <w:b/>
          <w:i/>
          <w:sz w:val="22"/>
          <w:szCs w:val="22"/>
        </w:rPr>
        <w:t>obtenue</w:t>
      </w:r>
      <w:proofErr w:type="spellEnd"/>
      <w:r w:rsidRPr="002E031A">
        <w:rPr>
          <w:rFonts w:ascii="Verdana" w:hAnsi="Verdana"/>
          <w:b/>
          <w:i/>
          <w:sz w:val="22"/>
          <w:szCs w:val="22"/>
        </w:rPr>
        <w:t xml:space="preserve">, </w:t>
      </w:r>
      <w:proofErr w:type="gramStart"/>
      <w:r w:rsidRPr="002E031A">
        <w:rPr>
          <w:rFonts w:ascii="Verdana" w:hAnsi="Verdana"/>
          <w:b/>
          <w:i/>
          <w:sz w:val="22"/>
          <w:szCs w:val="22"/>
        </w:rPr>
        <w:t>un</w:t>
      </w:r>
      <w:proofErr w:type="gramEnd"/>
      <w:r w:rsidRPr="002E031A">
        <w:rPr>
          <w:rFonts w:ascii="Verdana" w:hAnsi="Verdana"/>
          <w:b/>
          <w:i/>
          <w:sz w:val="22"/>
          <w:szCs w:val="22"/>
        </w:rPr>
        <w:t xml:space="preserve"> son et un look </w:t>
      </w:r>
      <w:proofErr w:type="spellStart"/>
      <w:r w:rsidRPr="002E031A">
        <w:rPr>
          <w:rFonts w:ascii="Verdana" w:hAnsi="Verdana"/>
          <w:b/>
          <w:i/>
          <w:sz w:val="22"/>
          <w:szCs w:val="22"/>
        </w:rPr>
        <w:t>incontournables</w:t>
      </w:r>
      <w:proofErr w:type="spellEnd"/>
      <w:r w:rsidRPr="002E031A">
        <w:rPr>
          <w:rFonts w:ascii="Verdana" w:hAnsi="Verdana"/>
          <w:b/>
          <w:i/>
          <w:sz w:val="22"/>
          <w:szCs w:val="22"/>
        </w:rPr>
        <w:t xml:space="preserve"> </w:t>
      </w:r>
    </w:p>
    <w:p w:rsidR="00DF15F6" w:rsidRPr="00DF15F6" w:rsidRDefault="00DF15F6" w:rsidP="00DF15F6">
      <w:pPr>
        <w:pStyle w:val="presssubheading"/>
        <w:numPr>
          <w:ilvl w:val="0"/>
          <w:numId w:val="20"/>
        </w:numPr>
        <w:spacing w:after="0"/>
        <w:ind w:left="284" w:hanging="284"/>
        <w:rPr>
          <w:b w:val="0"/>
          <w:noProof/>
          <w:color w:val="000000"/>
          <w:szCs w:val="24"/>
        </w:rPr>
      </w:pPr>
      <w:r w:rsidRPr="00DF15F6">
        <w:rPr>
          <w:b w:val="0"/>
          <w:noProof/>
          <w:color w:val="000000"/>
          <w:szCs w:val="24"/>
        </w:rPr>
        <w:t>Nouvelle gamme de téléviseurs LED 4K en 65 et 55 pouces</w:t>
      </w:r>
    </w:p>
    <w:p w:rsidR="00DF15F6" w:rsidRPr="00DF15F6" w:rsidRDefault="00DF15F6" w:rsidP="00DF15F6">
      <w:pPr>
        <w:pStyle w:val="presssubheading"/>
        <w:numPr>
          <w:ilvl w:val="0"/>
          <w:numId w:val="20"/>
        </w:numPr>
        <w:spacing w:after="0"/>
        <w:ind w:left="284" w:hanging="284"/>
        <w:rPr>
          <w:b w:val="0"/>
          <w:noProof/>
          <w:color w:val="000000"/>
          <w:szCs w:val="24"/>
          <w:lang w:val="en-GB"/>
        </w:rPr>
      </w:pPr>
      <w:r>
        <w:rPr>
          <w:b w:val="0"/>
          <w:noProof/>
          <w:color w:val="000000"/>
          <w:szCs w:val="24"/>
          <w:lang w:val="en-GB"/>
        </w:rPr>
        <w:t>P</w:t>
      </w:r>
      <w:r w:rsidRPr="00DF15F6">
        <w:rPr>
          <w:b w:val="0"/>
          <w:noProof/>
          <w:color w:val="000000"/>
          <w:szCs w:val="24"/>
          <w:lang w:val="en-GB"/>
        </w:rPr>
        <w:t>ercevez tous les détails avec la technologie 4K X-Reality PRO et la dernière évolution X-Reality PRO</w:t>
      </w:r>
    </w:p>
    <w:p w:rsidR="00DF15F6" w:rsidRPr="00DF15F6" w:rsidRDefault="00DF15F6" w:rsidP="00DF15F6">
      <w:pPr>
        <w:pStyle w:val="presssubheading"/>
        <w:numPr>
          <w:ilvl w:val="0"/>
          <w:numId w:val="20"/>
        </w:numPr>
        <w:spacing w:after="0"/>
        <w:ind w:left="284" w:hanging="284"/>
        <w:rPr>
          <w:b w:val="0"/>
          <w:noProof/>
          <w:color w:val="000000"/>
          <w:szCs w:val="24"/>
          <w:lang w:val="en-GB"/>
        </w:rPr>
      </w:pPr>
      <w:r w:rsidRPr="00DF15F6">
        <w:rPr>
          <w:b w:val="0"/>
          <w:noProof/>
          <w:color w:val="000000"/>
          <w:szCs w:val="24"/>
          <w:lang w:val="en-GB"/>
        </w:rPr>
        <w:t xml:space="preserve">Découvrez un nouveau monde habillé de mille couleurs avec </w:t>
      </w:r>
      <w:r>
        <w:rPr>
          <w:b w:val="0"/>
          <w:noProof/>
          <w:color w:val="000000"/>
          <w:szCs w:val="24"/>
          <w:lang w:val="en-GB"/>
        </w:rPr>
        <w:t>le</w:t>
      </w:r>
      <w:r w:rsidRPr="00DF15F6">
        <w:rPr>
          <w:b w:val="0"/>
          <w:noProof/>
          <w:color w:val="000000"/>
          <w:szCs w:val="24"/>
          <w:lang w:val="en-GB"/>
        </w:rPr>
        <w:t xml:space="preserve"> TRILUMINOS</w:t>
      </w:r>
      <w:r>
        <w:rPr>
          <w:b w:val="0"/>
          <w:noProof/>
          <w:color w:val="000000"/>
          <w:szCs w:val="24"/>
          <w:lang w:val="en-GB"/>
        </w:rPr>
        <w:t xml:space="preserve"> Display</w:t>
      </w:r>
    </w:p>
    <w:p w:rsidR="00DF15F6" w:rsidRPr="00DF15F6" w:rsidRDefault="00DF15F6" w:rsidP="00DF15F6">
      <w:pPr>
        <w:pStyle w:val="presssubheading"/>
        <w:numPr>
          <w:ilvl w:val="0"/>
          <w:numId w:val="20"/>
        </w:numPr>
        <w:spacing w:after="0"/>
        <w:ind w:left="284" w:hanging="284"/>
        <w:rPr>
          <w:b w:val="0"/>
          <w:noProof/>
          <w:color w:val="000000"/>
          <w:szCs w:val="24"/>
          <w:lang w:val="en-GB"/>
        </w:rPr>
      </w:pPr>
      <w:r w:rsidRPr="00DF15F6">
        <w:rPr>
          <w:b w:val="0"/>
          <w:noProof/>
          <w:color w:val="000000"/>
          <w:szCs w:val="24"/>
          <w:lang w:val="en-GB"/>
        </w:rPr>
        <w:t>Vibrez au son le plus clair avec des basses fortes et intenses</w:t>
      </w:r>
    </w:p>
    <w:p w:rsidR="00DF15F6" w:rsidRPr="00DF15F6" w:rsidRDefault="00DF15F6" w:rsidP="00DF15F6">
      <w:pPr>
        <w:pStyle w:val="presssubheading"/>
        <w:numPr>
          <w:ilvl w:val="0"/>
          <w:numId w:val="20"/>
        </w:numPr>
        <w:spacing w:after="0"/>
        <w:ind w:left="284" w:hanging="284"/>
        <w:rPr>
          <w:b w:val="0"/>
          <w:noProof/>
          <w:color w:val="000000"/>
          <w:szCs w:val="24"/>
          <w:lang w:val="en-GB"/>
        </w:rPr>
      </w:pPr>
      <w:r w:rsidRPr="00DF15F6">
        <w:rPr>
          <w:b w:val="0"/>
          <w:noProof/>
          <w:color w:val="000000"/>
          <w:szCs w:val="24"/>
          <w:lang w:val="en-GB"/>
        </w:rPr>
        <w:t>Connectez-vous facilement avec votre smartphone ou votre tablette</w:t>
      </w:r>
    </w:p>
    <w:p w:rsidR="00DF15F6" w:rsidRPr="00DF15F6" w:rsidRDefault="00DF15F6" w:rsidP="00DF15F6">
      <w:pPr>
        <w:pStyle w:val="presssubheading"/>
        <w:numPr>
          <w:ilvl w:val="0"/>
          <w:numId w:val="20"/>
        </w:numPr>
        <w:ind w:left="284" w:hanging="284"/>
        <w:rPr>
          <w:b w:val="0"/>
          <w:noProof/>
          <w:color w:val="000000"/>
          <w:szCs w:val="24"/>
          <w:lang w:val="en-GB"/>
        </w:rPr>
      </w:pPr>
      <w:r>
        <w:rPr>
          <w:noProof/>
          <w:sz w:val="18"/>
          <w:szCs w:val="18"/>
          <w:lang w:val="en-GB" w:eastAsia="en-GB"/>
        </w:rPr>
        <w:drawing>
          <wp:anchor distT="0" distB="0" distL="114300" distR="114300" simplePos="0" relativeHeight="251684864" behindDoc="1" locked="0" layoutInCell="1" allowOverlap="1" wp14:anchorId="603BF0E5" wp14:editId="76955CD3">
            <wp:simplePos x="0" y="0"/>
            <wp:positionH relativeFrom="column">
              <wp:posOffset>2291080</wp:posOffset>
            </wp:positionH>
            <wp:positionV relativeFrom="paragraph">
              <wp:posOffset>367030</wp:posOffset>
            </wp:positionV>
            <wp:extent cx="3477260" cy="2342515"/>
            <wp:effectExtent l="0" t="0" r="8890" b="635"/>
            <wp:wrapTight wrapText="bothSides">
              <wp:wrapPolygon edited="0">
                <wp:start x="0" y="0"/>
                <wp:lineTo x="0" y="21430"/>
                <wp:lineTo x="21537" y="21430"/>
                <wp:lineTo x="21537" y="0"/>
                <wp:lineTo x="0" y="0"/>
              </wp:wrapPolygon>
            </wp:wrapTight>
            <wp:docPr id="9" name="Picture 9" descr="C:\Users\begloria\Desktop\CES 2013\pix\jpg\thumbnails\Lifestyle_55W9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thumbnails\Lifestyle_55W9 (Large).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477260" cy="234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15F6">
        <w:rPr>
          <w:b w:val="0"/>
          <w:noProof/>
          <w:color w:val="000000"/>
          <w:szCs w:val="24"/>
          <w:lang w:val="en-GB"/>
        </w:rPr>
        <w:t xml:space="preserve">Découvrez la nouvelle conception </w:t>
      </w:r>
      <w:r w:rsidRPr="00F447B6">
        <w:rPr>
          <w:b w:val="0"/>
          <w:noProof/>
          <w:color w:val="000000"/>
          <w:szCs w:val="24"/>
          <w:lang w:val="en-GB"/>
        </w:rPr>
        <w:t>Sense of Quartz</w:t>
      </w:r>
      <w:r w:rsidRPr="00DF15F6">
        <w:rPr>
          <w:b w:val="0"/>
          <w:noProof/>
          <w:color w:val="000000"/>
          <w:szCs w:val="24"/>
          <w:lang w:val="en-GB"/>
        </w:rPr>
        <w:t xml:space="preserve"> de Sony</w:t>
      </w:r>
    </w:p>
    <w:p w:rsidR="00DF15F6" w:rsidRPr="00375415" w:rsidRDefault="00DF15F6" w:rsidP="00DF15F6">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2E031A">
        <w:rPr>
          <w:rFonts w:ascii="Verdana" w:hAnsi="Verdana"/>
          <w:noProof/>
          <w:sz w:val="18"/>
          <w:szCs w:val="18"/>
        </w:rPr>
        <w:t xml:space="preserve">Ressentez la beauté, l'émotion, le drame et l'excitation de chaque instant avec ces téléviseurs Sony BRAVIA, les meilleurs du moment. </w:t>
      </w:r>
      <w:r w:rsidRPr="00375415">
        <w:rPr>
          <w:rFonts w:ascii="Verdana" w:hAnsi="Verdana"/>
          <w:noProof/>
          <w:sz w:val="18"/>
          <w:szCs w:val="18"/>
        </w:rPr>
        <w:t xml:space="preserve">De images superbes et un son émouvant sont réunis dans une expérience TV qui n'a jamais été plus réaliste. Enrichissez votre </w:t>
      </w:r>
      <w:r w:rsidR="00375415" w:rsidRPr="00375415">
        <w:rPr>
          <w:rFonts w:ascii="Verdana" w:hAnsi="Verdana"/>
          <w:noProof/>
          <w:sz w:val="18"/>
          <w:szCs w:val="18"/>
        </w:rPr>
        <w:t xml:space="preserve">expérience </w:t>
      </w:r>
      <w:r w:rsidRPr="00375415">
        <w:rPr>
          <w:rFonts w:ascii="Verdana" w:hAnsi="Verdana"/>
          <w:noProof/>
          <w:sz w:val="18"/>
          <w:szCs w:val="18"/>
        </w:rPr>
        <w:t xml:space="preserve">et contrôlez sans effort le téléviseur BRAVIA avec votre smartphone ou votre tablette. Ajoutez une présence puissante et subtile à votre espace de vie grâce à la technologie Sense of Quartz, </w:t>
      </w:r>
      <w:r w:rsidR="00375415" w:rsidRPr="00375415">
        <w:rPr>
          <w:rFonts w:ascii="Verdana" w:hAnsi="Verdana"/>
          <w:noProof/>
          <w:sz w:val="18"/>
          <w:szCs w:val="18"/>
        </w:rPr>
        <w:t xml:space="preserve">la conception </w:t>
      </w:r>
      <w:r w:rsidR="00375415">
        <w:rPr>
          <w:rFonts w:ascii="Verdana" w:hAnsi="Verdana"/>
          <w:noProof/>
          <w:sz w:val="18"/>
          <w:szCs w:val="18"/>
        </w:rPr>
        <w:t>r</w:t>
      </w:r>
      <w:r w:rsidRPr="00375415">
        <w:rPr>
          <w:rFonts w:ascii="Verdana" w:hAnsi="Verdana"/>
          <w:noProof/>
          <w:sz w:val="18"/>
          <w:szCs w:val="18"/>
        </w:rPr>
        <w:t>adicalement nouvelle qui améliore l'expérience de divertissement dans son ensemble</w:t>
      </w:r>
      <w:r w:rsidR="00375415">
        <w:rPr>
          <w:rFonts w:ascii="Verdana" w:hAnsi="Verdana"/>
          <w:noProof/>
          <w:sz w:val="18"/>
          <w:szCs w:val="18"/>
        </w:rPr>
        <w:t>.</w:t>
      </w:r>
    </w:p>
    <w:p w:rsidR="00375415" w:rsidRPr="00375415" w:rsidRDefault="00375415" w:rsidP="00375415">
      <w:pPr>
        <w:pStyle w:val="presstitle"/>
        <w:spacing w:before="240" w:line="360" w:lineRule="auto"/>
        <w:rPr>
          <w:lang w:val="en-GB"/>
        </w:rPr>
      </w:pPr>
      <w:r w:rsidRPr="00375415">
        <w:rPr>
          <w:noProof/>
          <w:lang w:val="en-GB" w:eastAsia="en-GB"/>
        </w:rPr>
        <w:drawing>
          <wp:anchor distT="0" distB="0" distL="114300" distR="114300" simplePos="0" relativeHeight="251685888" behindDoc="1" locked="0" layoutInCell="1" allowOverlap="1" wp14:anchorId="08699654" wp14:editId="55B8C3DF">
            <wp:simplePos x="0" y="0"/>
            <wp:positionH relativeFrom="column">
              <wp:posOffset>-71120</wp:posOffset>
            </wp:positionH>
            <wp:positionV relativeFrom="paragraph">
              <wp:posOffset>429260</wp:posOffset>
            </wp:positionV>
            <wp:extent cx="2562225" cy="1969770"/>
            <wp:effectExtent l="0" t="0" r="9525" b="0"/>
            <wp:wrapTight wrapText="bothSides">
              <wp:wrapPolygon edited="0">
                <wp:start x="0" y="0"/>
                <wp:lineTo x="0" y="21308"/>
                <wp:lineTo x="21520" y="21308"/>
                <wp:lineTo x="21520" y="0"/>
                <wp:lineTo x="0" y="0"/>
              </wp:wrapPolygon>
            </wp:wrapTight>
            <wp:docPr id="12" name="Picture 12" descr="C:\Users\begloria\Desktop\CES 2013\pix\jpg\thumbnails\55X9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thumbnails\55X9 (Large).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62225" cy="196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375415">
        <w:rPr>
          <w:lang w:val="en-GB"/>
        </w:rPr>
        <w:t>Allez</w:t>
      </w:r>
      <w:proofErr w:type="spellEnd"/>
      <w:r w:rsidRPr="00375415">
        <w:rPr>
          <w:lang w:val="en-GB"/>
        </w:rPr>
        <w:t xml:space="preserve"> au-</w:t>
      </w:r>
      <w:proofErr w:type="spellStart"/>
      <w:r w:rsidRPr="00375415">
        <w:rPr>
          <w:lang w:val="en-GB"/>
        </w:rPr>
        <w:t>delà</w:t>
      </w:r>
      <w:proofErr w:type="spellEnd"/>
      <w:r w:rsidRPr="00375415">
        <w:rPr>
          <w:lang w:val="en-GB"/>
        </w:rPr>
        <w:t xml:space="preserve"> de </w:t>
      </w:r>
      <w:proofErr w:type="spellStart"/>
      <w:r w:rsidRPr="00375415">
        <w:rPr>
          <w:lang w:val="en-GB"/>
        </w:rPr>
        <w:t>l'image</w:t>
      </w:r>
      <w:proofErr w:type="spellEnd"/>
      <w:r w:rsidRPr="00375415">
        <w:rPr>
          <w:lang w:val="en-GB"/>
        </w:rPr>
        <w:t xml:space="preserve"> HD avec des </w:t>
      </w:r>
      <w:proofErr w:type="spellStart"/>
      <w:r w:rsidRPr="00375415">
        <w:rPr>
          <w:lang w:val="en-GB"/>
        </w:rPr>
        <w:t>détails</w:t>
      </w:r>
      <w:proofErr w:type="spellEnd"/>
      <w:r w:rsidRPr="00375415">
        <w:rPr>
          <w:lang w:val="en-GB"/>
        </w:rPr>
        <w:t xml:space="preserve"> qui </w:t>
      </w:r>
      <w:proofErr w:type="spellStart"/>
      <w:r w:rsidRPr="00375415">
        <w:rPr>
          <w:lang w:val="en-GB"/>
        </w:rPr>
        <w:t>n'ont</w:t>
      </w:r>
      <w:proofErr w:type="spellEnd"/>
      <w:r w:rsidRPr="00375415">
        <w:rPr>
          <w:lang w:val="en-GB"/>
        </w:rPr>
        <w:t xml:space="preserve"> </w:t>
      </w:r>
      <w:proofErr w:type="spellStart"/>
      <w:r w:rsidRPr="00375415">
        <w:rPr>
          <w:lang w:val="en-GB"/>
        </w:rPr>
        <w:t>jamais</w:t>
      </w:r>
      <w:proofErr w:type="spellEnd"/>
      <w:r w:rsidRPr="00375415">
        <w:rPr>
          <w:lang w:val="en-GB"/>
        </w:rPr>
        <w:t xml:space="preserve"> </w:t>
      </w:r>
      <w:proofErr w:type="spellStart"/>
      <w:r w:rsidRPr="00375415">
        <w:rPr>
          <w:lang w:val="en-GB"/>
        </w:rPr>
        <w:t>été</w:t>
      </w:r>
      <w:proofErr w:type="spellEnd"/>
      <w:r w:rsidRPr="00375415">
        <w:rPr>
          <w:lang w:val="en-GB"/>
        </w:rPr>
        <w:t xml:space="preserve"> plus </w:t>
      </w:r>
      <w:proofErr w:type="spellStart"/>
      <w:r w:rsidRPr="00375415">
        <w:rPr>
          <w:lang w:val="en-GB"/>
        </w:rPr>
        <w:t>réalistes</w:t>
      </w:r>
      <w:proofErr w:type="spellEnd"/>
    </w:p>
    <w:p w:rsidR="00375415" w:rsidRDefault="00375415" w:rsidP="00375415">
      <w:pPr>
        <w:pStyle w:val="NormalWeb"/>
        <w:shd w:val="clear" w:color="auto" w:fill="FFFFFF"/>
        <w:tabs>
          <w:tab w:val="center" w:pos="1985"/>
          <w:tab w:val="left" w:pos="4111"/>
        </w:tabs>
        <w:spacing w:before="0" w:beforeAutospacing="0" w:after="240" w:afterAutospacing="0" w:line="360" w:lineRule="auto"/>
        <w:rPr>
          <w:rFonts w:ascii="Verdana" w:hAnsi="Verdana"/>
          <w:noProof/>
          <w:sz w:val="18"/>
          <w:szCs w:val="18"/>
        </w:rPr>
      </w:pPr>
      <w:r w:rsidRPr="00375415">
        <w:rPr>
          <w:rFonts w:ascii="Verdana" w:hAnsi="Verdana"/>
          <w:noProof/>
          <w:sz w:val="18"/>
          <w:szCs w:val="18"/>
        </w:rPr>
        <w:t xml:space="preserve">Une fois que vous l'avez découvert, vous ne voulez plus revenir en arrière. Plongez-vous dans un monde incroyable d'images 4K de Sony, composées de détails extraordinaires pour offrir un résultat très réaliste. Le puissant moteur de traitement 4K </w:t>
      </w:r>
      <w:r w:rsidRPr="00375415">
        <w:rPr>
          <w:rFonts w:ascii="Verdana" w:hAnsi="Verdana"/>
          <w:b/>
          <w:noProof/>
          <w:sz w:val="18"/>
          <w:szCs w:val="18"/>
        </w:rPr>
        <w:t>X-Reality PRO</w:t>
      </w:r>
      <w:r w:rsidRPr="00375415">
        <w:rPr>
          <w:rFonts w:ascii="Verdana" w:hAnsi="Verdana"/>
          <w:noProof/>
          <w:sz w:val="18"/>
          <w:szCs w:val="18"/>
        </w:rPr>
        <w:t xml:space="preserve"> vous permet de profiter de tous vos contenus préférés avec une </w:t>
      </w:r>
      <w:r w:rsidRPr="00375415">
        <w:rPr>
          <w:rFonts w:ascii="Verdana" w:hAnsi="Verdana"/>
          <w:b/>
          <w:noProof/>
          <w:sz w:val="18"/>
          <w:szCs w:val="18"/>
        </w:rPr>
        <w:t xml:space="preserve">résolution 4K </w:t>
      </w:r>
      <w:r w:rsidRPr="00375415">
        <w:rPr>
          <w:rFonts w:ascii="Verdana" w:hAnsi="Verdana"/>
          <w:noProof/>
          <w:sz w:val="18"/>
          <w:szCs w:val="18"/>
        </w:rPr>
        <w:t>hyperdétaillée qu'il s'agisse d'un format Blu-ray Disc™ ou d'émissions TV ou vidéos Web. Quatre fois plus grande qu'un</w:t>
      </w:r>
      <w:r>
        <w:rPr>
          <w:rFonts w:ascii="Verdana" w:hAnsi="Verdana"/>
          <w:noProof/>
          <w:sz w:val="18"/>
          <w:szCs w:val="18"/>
        </w:rPr>
        <w:t>e</w:t>
      </w:r>
      <w:r w:rsidRPr="00375415">
        <w:rPr>
          <w:rFonts w:ascii="Verdana" w:hAnsi="Verdana"/>
          <w:noProof/>
          <w:sz w:val="18"/>
          <w:szCs w:val="18"/>
        </w:rPr>
        <w:t xml:space="preserve"> résolution </w:t>
      </w:r>
      <w:r>
        <w:rPr>
          <w:rFonts w:ascii="Verdana" w:hAnsi="Verdana"/>
          <w:noProof/>
          <w:sz w:val="18"/>
          <w:szCs w:val="18"/>
        </w:rPr>
        <w:br/>
      </w:r>
      <w:r w:rsidRPr="00375415">
        <w:rPr>
          <w:rFonts w:ascii="Verdana" w:hAnsi="Verdana"/>
          <w:noProof/>
          <w:sz w:val="14"/>
          <w:szCs w:val="14"/>
        </w:rPr>
        <w:tab/>
        <w:t>Série X900</w:t>
      </w:r>
      <w:r w:rsidR="002E031A">
        <w:rPr>
          <w:rFonts w:ascii="Verdana" w:hAnsi="Verdana"/>
          <w:noProof/>
          <w:sz w:val="14"/>
          <w:szCs w:val="14"/>
        </w:rPr>
        <w:t>0A</w:t>
      </w:r>
      <w:r w:rsidRPr="00375415">
        <w:rPr>
          <w:rFonts w:ascii="Verdana" w:hAnsi="Verdana"/>
          <w:noProof/>
          <w:sz w:val="14"/>
          <w:szCs w:val="14"/>
        </w:rPr>
        <w:tab/>
      </w:r>
      <w:r w:rsidRPr="00375415">
        <w:rPr>
          <w:rFonts w:ascii="Verdana" w:hAnsi="Verdana"/>
          <w:noProof/>
          <w:sz w:val="18"/>
          <w:szCs w:val="18"/>
        </w:rPr>
        <w:t xml:space="preserve">Full HD (résolution réelle </w:t>
      </w:r>
      <w:r w:rsidRPr="00375415">
        <w:rPr>
          <w:rFonts w:ascii="Verdana" w:hAnsi="Verdana"/>
          <w:b/>
          <w:noProof/>
          <w:sz w:val="18"/>
          <w:szCs w:val="18"/>
        </w:rPr>
        <w:t>3</w:t>
      </w:r>
      <w:r>
        <w:rPr>
          <w:rFonts w:ascii="Verdana" w:hAnsi="Verdana"/>
          <w:b/>
          <w:noProof/>
          <w:sz w:val="18"/>
          <w:szCs w:val="18"/>
        </w:rPr>
        <w:t> </w:t>
      </w:r>
      <w:r w:rsidRPr="00375415">
        <w:rPr>
          <w:rFonts w:ascii="Verdana" w:hAnsi="Verdana"/>
          <w:b/>
          <w:noProof/>
          <w:sz w:val="18"/>
          <w:szCs w:val="18"/>
        </w:rPr>
        <w:t>840 x 2</w:t>
      </w:r>
      <w:r>
        <w:rPr>
          <w:rFonts w:ascii="Verdana" w:hAnsi="Verdana"/>
          <w:b/>
          <w:noProof/>
          <w:sz w:val="18"/>
          <w:szCs w:val="18"/>
        </w:rPr>
        <w:t> </w:t>
      </w:r>
      <w:r w:rsidRPr="00375415">
        <w:rPr>
          <w:rFonts w:ascii="Verdana" w:hAnsi="Verdana"/>
          <w:b/>
          <w:noProof/>
          <w:sz w:val="18"/>
          <w:szCs w:val="18"/>
        </w:rPr>
        <w:t>160 pixels</w:t>
      </w:r>
      <w:r w:rsidRPr="00375415">
        <w:rPr>
          <w:rFonts w:ascii="Verdana" w:hAnsi="Verdana"/>
          <w:noProof/>
          <w:sz w:val="18"/>
          <w:szCs w:val="18"/>
        </w:rPr>
        <w:t xml:space="preserve">), la </w:t>
      </w:r>
      <w:r w:rsidRPr="00375415">
        <w:rPr>
          <w:rFonts w:ascii="Verdana" w:hAnsi="Verdana"/>
          <w:noProof/>
          <w:sz w:val="18"/>
          <w:szCs w:val="18"/>
        </w:rPr>
        <w:lastRenderedPageBreak/>
        <w:t>technologie 4K transforme votre expérience d'utilisation comme vous n'en avez jamais rêvé auparavant.</w:t>
      </w:r>
    </w:p>
    <w:p w:rsidR="00C00CFA" w:rsidRPr="000D6533" w:rsidRDefault="000D6533" w:rsidP="000D6533">
      <w:pPr>
        <w:pStyle w:val="NormalWeb"/>
        <w:shd w:val="clear" w:color="auto" w:fill="FFFFFF"/>
        <w:tabs>
          <w:tab w:val="center" w:pos="1985"/>
          <w:tab w:val="left" w:pos="4111"/>
        </w:tabs>
        <w:spacing w:before="0" w:beforeAutospacing="0" w:after="240" w:afterAutospacing="0" w:line="360" w:lineRule="auto"/>
        <w:rPr>
          <w:rFonts w:ascii="Verdana" w:hAnsi="Verdana"/>
          <w:noProof/>
          <w:sz w:val="18"/>
          <w:szCs w:val="18"/>
        </w:rPr>
      </w:pPr>
      <w:r w:rsidRPr="000D6533">
        <w:rPr>
          <w:rFonts w:ascii="Verdana" w:hAnsi="Verdana"/>
          <w:noProof/>
          <w:sz w:val="18"/>
          <w:szCs w:val="18"/>
        </w:rPr>
        <w:t xml:space="preserve">Après la sortie de son téléviseur acclamé LED 4K dans la </w:t>
      </w:r>
      <w:r w:rsidRPr="000D6533">
        <w:rPr>
          <w:rFonts w:ascii="Verdana" w:hAnsi="Verdana"/>
          <w:noProof/>
          <w:sz w:val="18"/>
          <w:szCs w:val="18"/>
        </w:rPr>
        <w:t>catégorie 84 pouce</w:t>
      </w:r>
      <w:bookmarkStart w:id="0" w:name="_GoBack"/>
      <w:bookmarkEnd w:id="0"/>
      <w:r w:rsidRPr="000D6533">
        <w:rPr>
          <w:rFonts w:ascii="Verdana" w:hAnsi="Verdana"/>
          <w:noProof/>
          <w:sz w:val="18"/>
          <w:szCs w:val="18"/>
        </w:rPr>
        <w:t>s la plus grande du secteur</w:t>
      </w:r>
      <w:r w:rsidRPr="000D6533">
        <w:rPr>
          <w:rFonts w:ascii="Verdana" w:hAnsi="Verdana"/>
          <w:noProof/>
          <w:sz w:val="18"/>
          <w:szCs w:val="18"/>
        </w:rPr>
        <w:t xml:space="preserve">, Sony élargit la gamme en mettant sur le marché </w:t>
      </w:r>
      <w:r>
        <w:rPr>
          <w:rFonts w:ascii="Verdana" w:hAnsi="Verdana"/>
          <w:noProof/>
          <w:sz w:val="18"/>
          <w:szCs w:val="18"/>
        </w:rPr>
        <w:t>mondial</w:t>
      </w:r>
      <w:r w:rsidRPr="000D6533">
        <w:rPr>
          <w:rFonts w:ascii="Verdana" w:hAnsi="Verdana"/>
          <w:noProof/>
          <w:sz w:val="18"/>
          <w:szCs w:val="18"/>
        </w:rPr>
        <w:t xml:space="preserve"> la série X9000A en 65 et 55 pouces</w:t>
      </w:r>
      <w:r>
        <w:rPr>
          <w:rFonts w:ascii="Verdana" w:hAnsi="Verdana"/>
          <w:noProof/>
          <w:sz w:val="18"/>
          <w:szCs w:val="18"/>
        </w:rPr>
        <w:t xml:space="preserve"> </w:t>
      </w:r>
      <w:r w:rsidRPr="000D6533">
        <w:rPr>
          <w:rFonts w:ascii="Verdana" w:hAnsi="Verdana"/>
          <w:noProof/>
          <w:sz w:val="18"/>
          <w:szCs w:val="18"/>
        </w:rPr>
        <w:t>(165 et 139 cm)</w:t>
      </w:r>
      <w:r>
        <w:rPr>
          <w:rFonts w:ascii="Verdana" w:hAnsi="Verdana"/>
          <w:noProof/>
          <w:sz w:val="18"/>
          <w:szCs w:val="18"/>
        </w:rPr>
        <w:t>.</w:t>
      </w:r>
    </w:p>
    <w:p w:rsidR="00375415" w:rsidRPr="002E031A" w:rsidRDefault="00375415" w:rsidP="00375415">
      <w:pPr>
        <w:pStyle w:val="presstitle"/>
        <w:spacing w:before="240" w:line="360" w:lineRule="auto"/>
        <w:rPr>
          <w:lang w:val="en-GB"/>
        </w:rPr>
      </w:pPr>
      <w:r w:rsidRPr="002E031A">
        <w:rPr>
          <w:lang w:val="en-GB"/>
        </w:rPr>
        <w:t xml:space="preserve">La </w:t>
      </w:r>
      <w:proofErr w:type="spellStart"/>
      <w:r w:rsidRPr="002E031A">
        <w:rPr>
          <w:lang w:val="en-GB"/>
        </w:rPr>
        <w:t>meilleure</w:t>
      </w:r>
      <w:proofErr w:type="spellEnd"/>
      <w:r w:rsidRPr="002E031A">
        <w:rPr>
          <w:lang w:val="en-GB"/>
        </w:rPr>
        <w:t xml:space="preserve"> </w:t>
      </w:r>
      <w:proofErr w:type="spellStart"/>
      <w:r w:rsidRPr="002E031A">
        <w:rPr>
          <w:lang w:val="en-GB"/>
        </w:rPr>
        <w:t>qualité</w:t>
      </w:r>
      <w:proofErr w:type="spellEnd"/>
      <w:r w:rsidRPr="002E031A">
        <w:rPr>
          <w:lang w:val="en-GB"/>
        </w:rPr>
        <w:t xml:space="preserve"> </w:t>
      </w:r>
      <w:proofErr w:type="spellStart"/>
      <w:r w:rsidRPr="002E031A">
        <w:rPr>
          <w:lang w:val="en-GB"/>
        </w:rPr>
        <w:t>d'image</w:t>
      </w:r>
      <w:proofErr w:type="spellEnd"/>
      <w:r w:rsidRPr="002E031A">
        <w:rPr>
          <w:lang w:val="en-GB"/>
        </w:rPr>
        <w:t xml:space="preserve">, </w:t>
      </w:r>
      <w:proofErr w:type="spellStart"/>
      <w:r w:rsidRPr="002E031A">
        <w:rPr>
          <w:lang w:val="en-GB"/>
        </w:rPr>
        <w:t>quelle</w:t>
      </w:r>
      <w:proofErr w:type="spellEnd"/>
      <w:r w:rsidRPr="002E031A">
        <w:rPr>
          <w:lang w:val="en-GB"/>
        </w:rPr>
        <w:t xml:space="preserve"> </w:t>
      </w:r>
      <w:proofErr w:type="spellStart"/>
      <w:r w:rsidRPr="002E031A">
        <w:rPr>
          <w:lang w:val="en-GB"/>
        </w:rPr>
        <w:t>que</w:t>
      </w:r>
      <w:proofErr w:type="spellEnd"/>
      <w:r w:rsidRPr="002E031A">
        <w:rPr>
          <w:lang w:val="en-GB"/>
        </w:rPr>
        <w:t xml:space="preserve"> </w:t>
      </w:r>
      <w:proofErr w:type="spellStart"/>
      <w:r w:rsidRPr="002E031A">
        <w:rPr>
          <w:lang w:val="en-GB"/>
        </w:rPr>
        <w:t>soit</w:t>
      </w:r>
      <w:proofErr w:type="spellEnd"/>
      <w:r w:rsidRPr="002E031A">
        <w:rPr>
          <w:lang w:val="en-GB"/>
        </w:rPr>
        <w:t xml:space="preserve"> la source</w:t>
      </w:r>
    </w:p>
    <w:p w:rsidR="00375415" w:rsidRPr="00375415" w:rsidRDefault="00375415" w:rsidP="00375415">
      <w:pPr>
        <w:pStyle w:val="NormalWeb"/>
        <w:shd w:val="clear" w:color="auto" w:fill="FFFFFF"/>
        <w:spacing w:before="0" w:beforeAutospacing="0" w:after="240" w:afterAutospacing="0" w:line="360" w:lineRule="auto"/>
        <w:rPr>
          <w:rFonts w:ascii="Verdana" w:hAnsi="Verdana"/>
          <w:noProof/>
          <w:sz w:val="18"/>
          <w:szCs w:val="18"/>
        </w:rPr>
      </w:pPr>
      <w:r w:rsidRPr="00375415">
        <w:rPr>
          <w:rFonts w:ascii="Verdana" w:hAnsi="Verdana"/>
          <w:noProof/>
          <w:sz w:val="18"/>
          <w:szCs w:val="18"/>
        </w:rPr>
        <w:t>Quoi que vous regardiez, le tout dernier moteur X-Reality PRO analyse, nettoie et affine les images, harmonisant soigneusement les motifs de pixels à son énorme base de données. Vous obtiendrez le meilleur quelle que soit la source d'image (de films aux clips de smartphones basse résolution).</w:t>
      </w:r>
    </w:p>
    <w:p w:rsidR="00671751" w:rsidRPr="002E031A" w:rsidRDefault="00671751" w:rsidP="00671751">
      <w:pPr>
        <w:pStyle w:val="presstitle"/>
        <w:spacing w:before="240" w:line="360" w:lineRule="auto"/>
        <w:rPr>
          <w:lang w:val="en-GB"/>
        </w:rPr>
      </w:pPr>
      <w:proofErr w:type="gramStart"/>
      <w:r w:rsidRPr="002E031A">
        <w:rPr>
          <w:lang w:val="en-GB"/>
        </w:rPr>
        <w:t>Un</w:t>
      </w:r>
      <w:proofErr w:type="gramEnd"/>
      <w:r w:rsidRPr="002E031A">
        <w:rPr>
          <w:lang w:val="en-GB"/>
        </w:rPr>
        <w:t xml:space="preserve"> </w:t>
      </w:r>
      <w:proofErr w:type="spellStart"/>
      <w:r w:rsidRPr="002E031A">
        <w:rPr>
          <w:lang w:val="en-GB"/>
        </w:rPr>
        <w:t>vaste</w:t>
      </w:r>
      <w:proofErr w:type="spellEnd"/>
      <w:r w:rsidRPr="002E031A">
        <w:rPr>
          <w:lang w:val="en-GB"/>
        </w:rPr>
        <w:t xml:space="preserve"> monde de </w:t>
      </w:r>
      <w:proofErr w:type="spellStart"/>
      <w:r w:rsidRPr="002E031A">
        <w:rPr>
          <w:lang w:val="en-GB"/>
        </w:rPr>
        <w:t>couleurs</w:t>
      </w:r>
      <w:proofErr w:type="spellEnd"/>
      <w:r w:rsidRPr="002E031A">
        <w:rPr>
          <w:lang w:val="en-GB"/>
        </w:rPr>
        <w:t xml:space="preserve"> plus riches et plus </w:t>
      </w:r>
      <w:proofErr w:type="spellStart"/>
      <w:r w:rsidRPr="002E031A">
        <w:rPr>
          <w:lang w:val="en-GB"/>
        </w:rPr>
        <w:t>pures</w:t>
      </w:r>
      <w:proofErr w:type="spellEnd"/>
    </w:p>
    <w:p w:rsidR="00671751" w:rsidRPr="00671751" w:rsidRDefault="00671751" w:rsidP="00671751">
      <w:pPr>
        <w:pStyle w:val="NormalWeb"/>
        <w:shd w:val="clear" w:color="auto" w:fill="FFFFFF"/>
        <w:spacing w:before="0" w:beforeAutospacing="0" w:after="240" w:afterAutospacing="0" w:line="360" w:lineRule="auto"/>
        <w:rPr>
          <w:rFonts w:ascii="Verdana" w:hAnsi="Verdana"/>
          <w:noProof/>
          <w:sz w:val="18"/>
          <w:szCs w:val="18"/>
        </w:rPr>
      </w:pPr>
      <w:r w:rsidRPr="00671751">
        <w:rPr>
          <w:rFonts w:ascii="Verdana" w:hAnsi="Verdana"/>
          <w:noProof/>
          <w:sz w:val="18"/>
          <w:szCs w:val="18"/>
          <w:lang w:eastAsia="en-GB"/>
        </w:rPr>
        <w:drawing>
          <wp:anchor distT="0" distB="0" distL="114300" distR="114300" simplePos="0" relativeHeight="251680768" behindDoc="1" locked="0" layoutInCell="1" allowOverlap="1" wp14:anchorId="2F8C3AE0" wp14:editId="31BB696F">
            <wp:simplePos x="0" y="0"/>
            <wp:positionH relativeFrom="column">
              <wp:posOffset>3110230</wp:posOffset>
            </wp:positionH>
            <wp:positionV relativeFrom="paragraph">
              <wp:posOffset>13970</wp:posOffset>
            </wp:positionV>
            <wp:extent cx="2628900" cy="1960245"/>
            <wp:effectExtent l="0" t="0" r="0" b="1905"/>
            <wp:wrapTight wrapText="bothSides">
              <wp:wrapPolygon edited="0">
                <wp:start x="0" y="0"/>
                <wp:lineTo x="0" y="21411"/>
                <wp:lineTo x="21443" y="21411"/>
                <wp:lineTo x="21443" y="0"/>
                <wp:lineTo x="0" y="0"/>
              </wp:wrapPolygon>
            </wp:wrapTight>
            <wp:docPr id="8" name="Picture 8" descr="C:\Users\begloria\Desktop\CES 2013\pix\KDL-55W9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KDL-55W90_4.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628900" cy="196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751">
        <w:rPr>
          <w:rFonts w:ascii="Verdana" w:hAnsi="Verdana"/>
          <w:noProof/>
          <w:sz w:val="18"/>
          <w:szCs w:val="18"/>
        </w:rPr>
        <w:t>Exclusivité de Sony, le nouve</w:t>
      </w:r>
      <w:r>
        <w:rPr>
          <w:rFonts w:ascii="Verdana" w:hAnsi="Verdana"/>
          <w:noProof/>
          <w:sz w:val="18"/>
          <w:szCs w:val="18"/>
        </w:rPr>
        <w:t>au</w:t>
      </w:r>
      <w:r w:rsidRPr="00671751">
        <w:rPr>
          <w:rFonts w:ascii="Verdana" w:hAnsi="Verdana"/>
          <w:noProof/>
          <w:sz w:val="18"/>
          <w:szCs w:val="18"/>
        </w:rPr>
        <w:t xml:space="preserve"> </w:t>
      </w:r>
      <w:r w:rsidRPr="00671751">
        <w:rPr>
          <w:rFonts w:ascii="Verdana" w:hAnsi="Verdana"/>
          <w:b/>
          <w:noProof/>
          <w:sz w:val="18"/>
          <w:szCs w:val="18"/>
        </w:rPr>
        <w:t xml:space="preserve">TRILUMINOS Display </w:t>
      </w:r>
      <w:r w:rsidRPr="00671751">
        <w:rPr>
          <w:rFonts w:ascii="Verdana" w:hAnsi="Verdana"/>
          <w:noProof/>
          <w:sz w:val="18"/>
          <w:szCs w:val="18"/>
        </w:rPr>
        <w:t>enrichit l'affichage avec une palette encore plus large de couleurs riches et ultra-réalistes, notamment les rouges et les verts d'émeraude difficiles à reproduire. Des paysages marins chatoyants en passant par les fleurs et les prés luxuriants, tout est plus intense et plus réaliste. Le ciel est plus bleu et les visages plus beaux avec des tons de peau subtiles et naturels</w:t>
      </w:r>
      <w:r>
        <w:rPr>
          <w:rFonts w:ascii="Verdana" w:hAnsi="Verdana"/>
          <w:noProof/>
          <w:sz w:val="18"/>
          <w:szCs w:val="18"/>
        </w:rPr>
        <w:t>.</w:t>
      </w:r>
    </w:p>
    <w:p w:rsidR="00671751" w:rsidRPr="00671751" w:rsidRDefault="00671751" w:rsidP="00671751">
      <w:pPr>
        <w:pStyle w:val="NormalWeb"/>
        <w:shd w:val="clear" w:color="auto" w:fill="FFFFFF"/>
        <w:tabs>
          <w:tab w:val="center" w:pos="6804"/>
        </w:tabs>
        <w:spacing w:before="0" w:beforeAutospacing="0" w:after="240" w:afterAutospacing="0" w:line="360" w:lineRule="auto"/>
        <w:rPr>
          <w:rFonts w:ascii="Verdana" w:hAnsi="Verdana"/>
          <w:noProof/>
          <w:sz w:val="18"/>
          <w:szCs w:val="18"/>
        </w:rPr>
      </w:pPr>
      <w:r w:rsidRPr="00671751">
        <w:rPr>
          <w:rFonts w:ascii="Verdana" w:hAnsi="Verdana"/>
          <w:noProof/>
          <w:sz w:val="18"/>
          <w:szCs w:val="18"/>
        </w:rPr>
        <w:t>En intégrant le composant optique “Color IQ” de</w:t>
      </w:r>
      <w:r>
        <w:rPr>
          <w:rFonts w:ascii="Verdana" w:hAnsi="Verdana"/>
          <w:noProof/>
          <w:sz w:val="18"/>
          <w:szCs w:val="18"/>
        </w:rPr>
        <w:tab/>
      </w:r>
      <w:r w:rsidRPr="00671751">
        <w:rPr>
          <w:rFonts w:ascii="Verdana" w:hAnsi="Verdana"/>
          <w:noProof/>
          <w:sz w:val="14"/>
          <w:szCs w:val="14"/>
        </w:rPr>
        <w:t>Série</w:t>
      </w:r>
      <w:r w:rsidRPr="00671751">
        <w:rPr>
          <w:rFonts w:ascii="Verdana" w:hAnsi="Verdana"/>
          <w:noProof/>
          <w:sz w:val="18"/>
          <w:szCs w:val="18"/>
        </w:rPr>
        <w:t xml:space="preserve"> </w:t>
      </w:r>
      <w:r w:rsidRPr="00671751">
        <w:rPr>
          <w:rFonts w:ascii="Verdana" w:hAnsi="Verdana"/>
          <w:noProof/>
          <w:sz w:val="14"/>
          <w:szCs w:val="14"/>
        </w:rPr>
        <w:t>W90</w:t>
      </w:r>
      <w:r w:rsidR="002E031A">
        <w:rPr>
          <w:rFonts w:ascii="Verdana" w:hAnsi="Verdana"/>
          <w:noProof/>
          <w:sz w:val="14"/>
          <w:szCs w:val="14"/>
        </w:rPr>
        <w:t>0A</w:t>
      </w:r>
      <w:r>
        <w:rPr>
          <w:rFonts w:ascii="Verdana" w:hAnsi="Verdana"/>
          <w:noProof/>
          <w:sz w:val="14"/>
          <w:szCs w:val="14"/>
        </w:rPr>
        <w:br/>
      </w:r>
      <w:r w:rsidRPr="00671751">
        <w:rPr>
          <w:rFonts w:ascii="Verdana" w:hAnsi="Verdana"/>
          <w:noProof/>
          <w:sz w:val="18"/>
          <w:szCs w:val="18"/>
        </w:rPr>
        <w:t>QD Vision</w:t>
      </w:r>
      <w:r w:rsidRPr="00671751">
        <w:rPr>
          <w:rFonts w:ascii="Verdana" w:hAnsi="Verdana"/>
          <w:noProof/>
          <w:sz w:val="18"/>
          <w:szCs w:val="18"/>
          <w:vertAlign w:val="superscript"/>
        </w:rPr>
        <w:t>1</w:t>
      </w:r>
      <w:r w:rsidRPr="00671751">
        <w:rPr>
          <w:rFonts w:ascii="Verdana" w:hAnsi="Verdana"/>
          <w:noProof/>
          <w:sz w:val="18"/>
          <w:szCs w:val="18"/>
        </w:rPr>
        <w:t xml:space="preserve"> aux technologies d'affichage uniques de Sony, ce téléviseur permet d'obtenir une gamme de couleurs nettement plus large qui offre une expérience plus naturelle et vivante.</w:t>
      </w:r>
    </w:p>
    <w:p w:rsidR="00671751" w:rsidRPr="00671751" w:rsidRDefault="00671751" w:rsidP="00671751">
      <w:pPr>
        <w:pStyle w:val="presstitle"/>
        <w:spacing w:before="240" w:line="360" w:lineRule="auto"/>
        <w:rPr>
          <w:lang w:val="en-GB"/>
        </w:rPr>
      </w:pPr>
      <w:r>
        <w:rPr>
          <w:noProof/>
          <w:sz w:val="18"/>
          <w:szCs w:val="18"/>
          <w:lang w:val="en-GB" w:eastAsia="en-GB"/>
        </w:rPr>
        <w:drawing>
          <wp:anchor distT="0" distB="0" distL="114300" distR="114300" simplePos="0" relativeHeight="251686912" behindDoc="1" locked="0" layoutInCell="1" allowOverlap="1" wp14:anchorId="564142FD" wp14:editId="20B3DA26">
            <wp:simplePos x="0" y="0"/>
            <wp:positionH relativeFrom="column">
              <wp:posOffset>-4445</wp:posOffset>
            </wp:positionH>
            <wp:positionV relativeFrom="paragraph">
              <wp:posOffset>252095</wp:posOffset>
            </wp:positionV>
            <wp:extent cx="3114675" cy="1962150"/>
            <wp:effectExtent l="0" t="0" r="9525" b="0"/>
            <wp:wrapTight wrapText="bothSides">
              <wp:wrapPolygon edited="0">
                <wp:start x="0" y="0"/>
                <wp:lineTo x="0" y="21390"/>
                <wp:lineTo x="21534" y="21390"/>
                <wp:lineTo x="21534" y="0"/>
                <wp:lineTo x="0" y="0"/>
              </wp:wrapPolygon>
            </wp:wrapTight>
            <wp:docPr id="13" name="Picture 13" descr="C:\Users\begloria\Desktop\CES 2013\pix\jpg\thumbnails\42w6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thumbnails\42w60 (Large).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1146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751">
        <w:rPr>
          <w:lang w:val="en-GB"/>
        </w:rPr>
        <w:t xml:space="preserve">Son </w:t>
      </w:r>
      <w:proofErr w:type="spellStart"/>
      <w:r w:rsidRPr="00671751">
        <w:rPr>
          <w:lang w:val="en-GB"/>
        </w:rPr>
        <w:t>émouvant</w:t>
      </w:r>
      <w:proofErr w:type="spellEnd"/>
      <w:r w:rsidRPr="00671751">
        <w:rPr>
          <w:lang w:val="en-GB"/>
        </w:rPr>
        <w:t xml:space="preserve"> </w:t>
      </w:r>
      <w:proofErr w:type="spellStart"/>
      <w:r w:rsidRPr="00671751">
        <w:rPr>
          <w:lang w:val="en-GB"/>
        </w:rPr>
        <w:t>réellement</w:t>
      </w:r>
      <w:proofErr w:type="spellEnd"/>
      <w:r w:rsidRPr="00671751">
        <w:rPr>
          <w:lang w:val="en-GB"/>
        </w:rPr>
        <w:t xml:space="preserve"> </w:t>
      </w:r>
      <w:proofErr w:type="spellStart"/>
      <w:r w:rsidRPr="00671751">
        <w:rPr>
          <w:lang w:val="en-GB"/>
        </w:rPr>
        <w:t>ressenti</w:t>
      </w:r>
      <w:proofErr w:type="spellEnd"/>
    </w:p>
    <w:p w:rsidR="00671751" w:rsidRDefault="00671751" w:rsidP="00671751">
      <w:pPr>
        <w:pStyle w:val="NormalWeb"/>
        <w:shd w:val="clear" w:color="auto" w:fill="FFFFFF"/>
        <w:spacing w:before="0" w:beforeAutospacing="0" w:after="240" w:afterAutospacing="0" w:line="360" w:lineRule="auto"/>
        <w:rPr>
          <w:rFonts w:ascii="Verdana" w:hAnsi="Verdana"/>
          <w:noProof/>
          <w:sz w:val="18"/>
          <w:szCs w:val="18"/>
        </w:rPr>
      </w:pPr>
      <w:r w:rsidRPr="00671751">
        <w:rPr>
          <w:rFonts w:ascii="Verdana" w:hAnsi="Verdana"/>
          <w:noProof/>
          <w:sz w:val="18"/>
          <w:szCs w:val="18"/>
        </w:rPr>
        <w:t xml:space="preserve">L'architecture </w:t>
      </w:r>
      <w:r w:rsidRPr="00671751">
        <w:rPr>
          <w:rFonts w:ascii="Verdana" w:hAnsi="Verdana"/>
          <w:b/>
          <w:noProof/>
          <w:sz w:val="18"/>
          <w:szCs w:val="18"/>
        </w:rPr>
        <w:t>Signal-to-Sound</w:t>
      </w:r>
      <w:r w:rsidRPr="00671751">
        <w:rPr>
          <w:rFonts w:ascii="Verdana" w:hAnsi="Verdana"/>
          <w:noProof/>
          <w:sz w:val="18"/>
          <w:szCs w:val="18"/>
        </w:rPr>
        <w:t xml:space="preserve"> de Sony permet de rendre plus réel chaque instant - du rugissement d'un stade plein à craquer au chuchotement le plus discret. La technologie de traitement avancée restaure, optimise et affine les signaux audio pour offrir une musique et des dialogues étincelants qui ajoutent un frisson supplémentaire au visionnement. </w:t>
      </w:r>
    </w:p>
    <w:p w:rsidR="00671751" w:rsidRPr="002E031A" w:rsidRDefault="00671751" w:rsidP="00671751">
      <w:pPr>
        <w:pStyle w:val="NormalWeb"/>
        <w:shd w:val="clear" w:color="auto" w:fill="FFFFFF"/>
        <w:tabs>
          <w:tab w:val="center" w:pos="2552"/>
        </w:tabs>
        <w:spacing w:before="0" w:beforeAutospacing="0" w:after="240" w:afterAutospacing="0" w:line="360" w:lineRule="auto"/>
        <w:rPr>
          <w:rFonts w:ascii="Verdana" w:hAnsi="Verdana"/>
          <w:noProof/>
          <w:sz w:val="18"/>
          <w:szCs w:val="18"/>
        </w:rPr>
      </w:pPr>
      <w:r w:rsidRPr="002E031A">
        <w:rPr>
          <w:rFonts w:ascii="Verdana" w:hAnsi="Verdana"/>
          <w:noProof/>
          <w:sz w:val="14"/>
          <w:szCs w:val="14"/>
        </w:rPr>
        <w:tab/>
        <w:t>Série W60</w:t>
      </w:r>
      <w:r w:rsidR="002E031A">
        <w:rPr>
          <w:rFonts w:ascii="Verdana" w:hAnsi="Verdana"/>
          <w:noProof/>
          <w:sz w:val="14"/>
          <w:szCs w:val="14"/>
        </w:rPr>
        <w:t>0A</w:t>
      </w:r>
    </w:p>
    <w:p w:rsidR="00671751" w:rsidRPr="002E031A" w:rsidRDefault="00671751" w:rsidP="00671751">
      <w:pPr>
        <w:pStyle w:val="presstitle"/>
        <w:spacing w:before="240" w:line="360" w:lineRule="auto"/>
        <w:rPr>
          <w:lang w:val="en-GB"/>
        </w:rPr>
      </w:pPr>
      <w:proofErr w:type="spellStart"/>
      <w:r w:rsidRPr="002E031A">
        <w:rPr>
          <w:lang w:val="en-GB"/>
        </w:rPr>
        <w:t>Une</w:t>
      </w:r>
      <w:proofErr w:type="spellEnd"/>
      <w:r w:rsidRPr="002E031A">
        <w:rPr>
          <w:lang w:val="en-GB"/>
        </w:rPr>
        <w:t xml:space="preserve"> </w:t>
      </w:r>
      <w:proofErr w:type="spellStart"/>
      <w:r w:rsidRPr="002E031A">
        <w:rPr>
          <w:lang w:val="en-GB"/>
        </w:rPr>
        <w:t>seule</w:t>
      </w:r>
      <w:proofErr w:type="spellEnd"/>
      <w:r w:rsidRPr="002E031A">
        <w:rPr>
          <w:lang w:val="en-GB"/>
        </w:rPr>
        <w:t xml:space="preserve"> </w:t>
      </w:r>
      <w:proofErr w:type="spellStart"/>
      <w:r w:rsidRPr="002E031A">
        <w:rPr>
          <w:lang w:val="en-GB"/>
        </w:rPr>
        <w:t>touche</w:t>
      </w:r>
      <w:proofErr w:type="spellEnd"/>
      <w:r w:rsidRPr="002E031A">
        <w:rPr>
          <w:lang w:val="en-GB"/>
        </w:rPr>
        <w:t xml:space="preserve"> pour connecter </w:t>
      </w:r>
      <w:proofErr w:type="spellStart"/>
      <w:r w:rsidRPr="002E031A">
        <w:rPr>
          <w:lang w:val="en-GB"/>
        </w:rPr>
        <w:t>votre</w:t>
      </w:r>
      <w:proofErr w:type="spellEnd"/>
      <w:r w:rsidRPr="002E031A">
        <w:rPr>
          <w:lang w:val="en-GB"/>
        </w:rPr>
        <w:t xml:space="preserve"> </w:t>
      </w:r>
      <w:proofErr w:type="spellStart"/>
      <w:r w:rsidRPr="002E031A">
        <w:rPr>
          <w:lang w:val="en-GB"/>
        </w:rPr>
        <w:t>téléphone</w:t>
      </w:r>
      <w:proofErr w:type="spellEnd"/>
      <w:r w:rsidRPr="002E031A">
        <w:rPr>
          <w:lang w:val="en-GB"/>
        </w:rPr>
        <w:t xml:space="preserve"> </w:t>
      </w:r>
      <w:proofErr w:type="spellStart"/>
      <w:r w:rsidRPr="002E031A">
        <w:rPr>
          <w:lang w:val="en-GB"/>
        </w:rPr>
        <w:t>ou</w:t>
      </w:r>
      <w:proofErr w:type="spellEnd"/>
      <w:r w:rsidRPr="002E031A">
        <w:rPr>
          <w:lang w:val="en-GB"/>
        </w:rPr>
        <w:t xml:space="preserve"> </w:t>
      </w:r>
      <w:proofErr w:type="spellStart"/>
      <w:r w:rsidRPr="002E031A">
        <w:rPr>
          <w:lang w:val="en-GB"/>
        </w:rPr>
        <w:t>votre</w:t>
      </w:r>
      <w:proofErr w:type="spellEnd"/>
      <w:r w:rsidRPr="002E031A">
        <w:rPr>
          <w:lang w:val="en-GB"/>
        </w:rPr>
        <w:t xml:space="preserve"> </w:t>
      </w:r>
      <w:proofErr w:type="spellStart"/>
      <w:r w:rsidRPr="002E031A">
        <w:rPr>
          <w:lang w:val="en-GB"/>
        </w:rPr>
        <w:t>tablette</w:t>
      </w:r>
      <w:proofErr w:type="spellEnd"/>
    </w:p>
    <w:p w:rsidR="00671751" w:rsidRPr="00671751" w:rsidRDefault="00E15313" w:rsidP="0067175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lastRenderedPageBreak/>
        <w:drawing>
          <wp:anchor distT="0" distB="0" distL="114300" distR="114300" simplePos="0" relativeHeight="251682816" behindDoc="1" locked="0" layoutInCell="1" allowOverlap="1" wp14:anchorId="6EFB985E" wp14:editId="45115133">
            <wp:simplePos x="0" y="0"/>
            <wp:positionH relativeFrom="column">
              <wp:posOffset>-4445</wp:posOffset>
            </wp:positionH>
            <wp:positionV relativeFrom="paragraph">
              <wp:posOffset>894715</wp:posOffset>
            </wp:positionV>
            <wp:extent cx="2771775" cy="2113280"/>
            <wp:effectExtent l="0" t="0" r="9525" b="1270"/>
            <wp:wrapTight wrapText="bothSides">
              <wp:wrapPolygon edited="0">
                <wp:start x="0" y="0"/>
                <wp:lineTo x="0" y="21418"/>
                <wp:lineTo x="21526" y="21418"/>
                <wp:lineTo x="21526" y="0"/>
                <wp:lineTo x="0" y="0"/>
              </wp:wrapPolygon>
            </wp:wrapTight>
            <wp:docPr id="10" name="Picture 10" descr="C:\Users\begloria\Desktop\CES 2013\pix\KDL-55W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loria\Desktop\CES 2013\pix\KDL-55W80_2.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771775"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751" w:rsidRPr="002E031A">
        <w:rPr>
          <w:rFonts w:ascii="Verdana" w:hAnsi="Verdana"/>
          <w:noProof/>
          <w:sz w:val="18"/>
          <w:szCs w:val="18"/>
        </w:rPr>
        <w:t xml:space="preserve">La nouvelle gamme de téléviseurs BRAVIA est plus intelligente que jamais en réunissant les appareils mobiles afin de créer une expérience de divertissement sans faille. </w:t>
      </w:r>
      <w:r w:rsidR="00671751" w:rsidRPr="00671751">
        <w:rPr>
          <w:rFonts w:ascii="Verdana" w:hAnsi="Verdana"/>
          <w:noProof/>
          <w:sz w:val="18"/>
          <w:szCs w:val="18"/>
        </w:rPr>
        <w:t xml:space="preserve">Parcourez les programmes, enregistrez des émissions et explorez le contenu lié avec </w:t>
      </w:r>
      <w:r w:rsidR="00671751" w:rsidRPr="00671751">
        <w:rPr>
          <w:rFonts w:ascii="Verdana" w:hAnsi="Verdana"/>
          <w:b/>
          <w:noProof/>
          <w:sz w:val="18"/>
          <w:szCs w:val="18"/>
        </w:rPr>
        <w:t>TV SideView</w:t>
      </w:r>
      <w:r w:rsidR="00671751" w:rsidRPr="00671751">
        <w:rPr>
          <w:rFonts w:ascii="Verdana" w:hAnsi="Verdana"/>
          <w:noProof/>
          <w:sz w:val="18"/>
          <w:szCs w:val="18"/>
        </w:rPr>
        <w:t>, la nouvelle application intuitive pour votre appareil Android ou iOS.</w:t>
      </w:r>
    </w:p>
    <w:p w:rsidR="00671751" w:rsidRPr="00E15313" w:rsidRDefault="00620BB4" w:rsidP="00E15313">
      <w:pPr>
        <w:pStyle w:val="NormalWeb"/>
        <w:shd w:val="clear" w:color="auto" w:fill="FFFFFF"/>
        <w:tabs>
          <w:tab w:val="center" w:pos="2410"/>
          <w:tab w:val="left" w:pos="4536"/>
        </w:tabs>
        <w:spacing w:before="0" w:beforeAutospacing="0" w:after="240" w:afterAutospacing="0" w:line="360" w:lineRule="auto"/>
        <w:rPr>
          <w:rFonts w:ascii="Verdana" w:hAnsi="Verdana"/>
          <w:noProof/>
          <w:sz w:val="18"/>
          <w:szCs w:val="18"/>
        </w:rPr>
      </w:pPr>
      <w:r>
        <w:rPr>
          <w:rFonts w:ascii="Verdana" w:hAnsi="Verdana"/>
          <w:noProof/>
          <w:sz w:val="18"/>
          <w:szCs w:val="18"/>
        </w:rPr>
        <w:t>L</w:t>
      </w:r>
      <w:r w:rsidRPr="00671751">
        <w:rPr>
          <w:rFonts w:ascii="Verdana" w:hAnsi="Verdana"/>
          <w:noProof/>
          <w:sz w:val="18"/>
          <w:szCs w:val="18"/>
        </w:rPr>
        <w:t xml:space="preserve">a commande à distance </w:t>
      </w:r>
      <w:r w:rsidRPr="00620BB4">
        <w:rPr>
          <w:rFonts w:ascii="Verdana" w:hAnsi="Verdana"/>
          <w:b/>
          <w:noProof/>
          <w:sz w:val="18"/>
          <w:szCs w:val="18"/>
        </w:rPr>
        <w:t>One-touch</w:t>
      </w:r>
      <w:r w:rsidRPr="00671751">
        <w:rPr>
          <w:rFonts w:ascii="Verdana" w:hAnsi="Verdana"/>
          <w:noProof/>
          <w:sz w:val="18"/>
          <w:szCs w:val="18"/>
        </w:rPr>
        <w:t xml:space="preserve"> du téléviseur </w:t>
      </w:r>
      <w:r>
        <w:rPr>
          <w:rFonts w:ascii="Verdana" w:hAnsi="Verdana"/>
          <w:noProof/>
          <w:sz w:val="18"/>
          <w:szCs w:val="18"/>
        </w:rPr>
        <w:t xml:space="preserve">est </w:t>
      </w:r>
      <w:r w:rsidRPr="00671751">
        <w:rPr>
          <w:rFonts w:ascii="Verdana" w:hAnsi="Verdana"/>
          <w:noProof/>
          <w:sz w:val="18"/>
          <w:szCs w:val="18"/>
        </w:rPr>
        <w:t>doté</w:t>
      </w:r>
      <w:r>
        <w:rPr>
          <w:rFonts w:ascii="Verdana" w:hAnsi="Verdana"/>
          <w:noProof/>
          <w:sz w:val="18"/>
          <w:szCs w:val="18"/>
        </w:rPr>
        <w:t>e</w:t>
      </w:r>
      <w:r w:rsidRPr="00671751">
        <w:rPr>
          <w:rFonts w:ascii="Verdana" w:hAnsi="Verdana"/>
          <w:noProof/>
          <w:sz w:val="18"/>
          <w:szCs w:val="18"/>
        </w:rPr>
        <w:t xml:space="preserve"> d</w:t>
      </w:r>
      <w:r>
        <w:rPr>
          <w:rFonts w:ascii="Verdana" w:hAnsi="Verdana"/>
          <w:noProof/>
          <w:sz w:val="18"/>
          <w:szCs w:val="18"/>
        </w:rPr>
        <w:t>’une puce</w:t>
      </w:r>
      <w:r w:rsidRPr="00671751">
        <w:rPr>
          <w:rFonts w:ascii="Verdana" w:hAnsi="Verdana"/>
          <w:noProof/>
          <w:sz w:val="18"/>
          <w:szCs w:val="18"/>
        </w:rPr>
        <w:t xml:space="preserve"> NFC</w:t>
      </w:r>
      <w:r>
        <w:rPr>
          <w:rFonts w:ascii="Verdana" w:hAnsi="Verdana"/>
          <w:noProof/>
          <w:sz w:val="18"/>
          <w:szCs w:val="18"/>
        </w:rPr>
        <w:t>.</w:t>
      </w:r>
      <w:r w:rsidRPr="00671751">
        <w:rPr>
          <w:rFonts w:ascii="Verdana" w:hAnsi="Verdana"/>
          <w:noProof/>
          <w:sz w:val="18"/>
          <w:szCs w:val="18"/>
        </w:rPr>
        <w:t xml:space="preserve"> </w:t>
      </w:r>
      <w:r w:rsidR="00671751" w:rsidRPr="00671751">
        <w:rPr>
          <w:rFonts w:ascii="Verdana" w:hAnsi="Verdana"/>
          <w:noProof/>
          <w:sz w:val="18"/>
          <w:szCs w:val="18"/>
        </w:rPr>
        <w:t xml:space="preserve">Touchez brièvement la </w:t>
      </w:r>
      <w:r>
        <w:rPr>
          <w:rFonts w:ascii="Verdana" w:hAnsi="Verdana"/>
          <w:noProof/>
          <w:sz w:val="18"/>
          <w:szCs w:val="18"/>
        </w:rPr>
        <w:t>télé</w:t>
      </w:r>
      <w:r w:rsidR="00671751" w:rsidRPr="00671751">
        <w:rPr>
          <w:rFonts w:ascii="Verdana" w:hAnsi="Verdana"/>
          <w:noProof/>
          <w:sz w:val="18"/>
          <w:szCs w:val="18"/>
        </w:rPr>
        <w:t xml:space="preserve">commande </w:t>
      </w:r>
      <w:r>
        <w:rPr>
          <w:rFonts w:ascii="Verdana" w:hAnsi="Verdana"/>
          <w:noProof/>
          <w:sz w:val="18"/>
          <w:szCs w:val="18"/>
        </w:rPr>
        <w:t xml:space="preserve">du téléviseur avec </w:t>
      </w:r>
      <w:r w:rsidR="00671751" w:rsidRPr="00671751">
        <w:rPr>
          <w:rFonts w:ascii="Verdana" w:hAnsi="Verdana"/>
          <w:noProof/>
          <w:sz w:val="18"/>
          <w:szCs w:val="18"/>
        </w:rPr>
        <w:t>votre smartphone Xperia compatible NFC</w:t>
      </w:r>
      <w:r>
        <w:rPr>
          <w:rFonts w:ascii="Verdana" w:hAnsi="Verdana"/>
          <w:noProof/>
          <w:sz w:val="18"/>
          <w:szCs w:val="18"/>
        </w:rPr>
        <w:t xml:space="preserve"> pour</w:t>
      </w:r>
      <w:r w:rsidR="00671751" w:rsidRPr="00671751">
        <w:rPr>
          <w:rFonts w:ascii="Verdana" w:hAnsi="Verdana"/>
          <w:noProof/>
          <w:sz w:val="18"/>
          <w:szCs w:val="18"/>
        </w:rPr>
        <w:t xml:space="preserve"> établir</w:t>
      </w:r>
      <w:r>
        <w:rPr>
          <w:rFonts w:ascii="Verdana" w:hAnsi="Verdana"/>
          <w:noProof/>
          <w:sz w:val="18"/>
          <w:szCs w:val="18"/>
        </w:rPr>
        <w:t>,</w:t>
      </w:r>
      <w:r w:rsidR="00671751" w:rsidRPr="00671751">
        <w:rPr>
          <w:rFonts w:ascii="Verdana" w:hAnsi="Verdana"/>
          <w:noProof/>
          <w:sz w:val="18"/>
          <w:szCs w:val="18"/>
        </w:rPr>
        <w:t xml:space="preserve"> sans effort</w:t>
      </w:r>
      <w:r>
        <w:rPr>
          <w:rFonts w:ascii="Verdana" w:hAnsi="Verdana"/>
          <w:noProof/>
          <w:sz w:val="18"/>
          <w:szCs w:val="18"/>
        </w:rPr>
        <w:t>,</w:t>
      </w:r>
      <w:r w:rsidR="00671751" w:rsidRPr="00671751">
        <w:rPr>
          <w:rFonts w:ascii="Verdana" w:hAnsi="Verdana"/>
          <w:noProof/>
          <w:sz w:val="18"/>
          <w:szCs w:val="18"/>
        </w:rPr>
        <w:t xml:space="preserve"> une connexion sans fil. </w:t>
      </w:r>
      <w:r>
        <w:rPr>
          <w:rFonts w:ascii="Verdana" w:hAnsi="Verdana"/>
          <w:noProof/>
          <w:sz w:val="18"/>
          <w:szCs w:val="18"/>
        </w:rPr>
        <w:t xml:space="preserve">Grâce à cette connexion vous pourrez </w:t>
      </w:r>
      <w:r w:rsidRPr="00E15313">
        <w:rPr>
          <w:rFonts w:ascii="Verdana" w:hAnsi="Verdana"/>
          <w:b/>
          <w:noProof/>
          <w:sz w:val="18"/>
          <w:szCs w:val="18"/>
        </w:rPr>
        <w:t>miroiter</w:t>
      </w:r>
      <w:r>
        <w:rPr>
          <w:rFonts w:ascii="Verdana" w:hAnsi="Verdana"/>
          <w:noProof/>
          <w:sz w:val="18"/>
          <w:szCs w:val="18"/>
        </w:rPr>
        <w:t xml:space="preserve"> votre écran Xperia sur votre </w:t>
      </w:r>
      <w:r w:rsidR="00671751" w:rsidRPr="00620BB4">
        <w:rPr>
          <w:rFonts w:ascii="Verdana" w:hAnsi="Verdana"/>
          <w:noProof/>
          <w:sz w:val="18"/>
          <w:szCs w:val="18"/>
        </w:rPr>
        <w:t>BRAVIA: c'est une excellente façon de profiter de vos photos, vidéos, jeux et applications sur le grand écran avec des couleurs fabuleuses et de détail.</w:t>
      </w:r>
      <w:r>
        <w:rPr>
          <w:rFonts w:ascii="Verdana" w:hAnsi="Verdana"/>
          <w:noProof/>
          <w:sz w:val="18"/>
          <w:szCs w:val="18"/>
        </w:rPr>
        <w:t xml:space="preserve"> </w:t>
      </w:r>
      <w:r w:rsidRPr="001241F6">
        <w:rPr>
          <w:rFonts w:ascii="Verdana" w:hAnsi="Verdana"/>
          <w:b/>
          <w:noProof/>
          <w:sz w:val="18"/>
          <w:szCs w:val="18"/>
        </w:rPr>
        <w:t>Vous</w:t>
      </w:r>
      <w:r>
        <w:rPr>
          <w:rFonts w:ascii="Verdana" w:hAnsi="Verdana"/>
          <w:noProof/>
          <w:sz w:val="18"/>
          <w:szCs w:val="18"/>
        </w:rPr>
        <w:t xml:space="preserve"> </w:t>
      </w:r>
      <w:r w:rsidR="00E15313" w:rsidRPr="00E15313">
        <w:rPr>
          <w:rFonts w:ascii="Verdana" w:hAnsi="Verdana"/>
          <w:noProof/>
          <w:sz w:val="14"/>
          <w:szCs w:val="14"/>
        </w:rPr>
        <w:tab/>
      </w:r>
      <w:r w:rsidR="00E15313">
        <w:rPr>
          <w:rFonts w:ascii="Verdana" w:hAnsi="Verdana"/>
          <w:noProof/>
          <w:sz w:val="14"/>
          <w:szCs w:val="14"/>
        </w:rPr>
        <w:t xml:space="preserve">Série </w:t>
      </w:r>
      <w:r w:rsidR="00E15313" w:rsidRPr="00E15313">
        <w:rPr>
          <w:rFonts w:ascii="Verdana" w:hAnsi="Verdana"/>
          <w:noProof/>
          <w:sz w:val="14"/>
          <w:szCs w:val="14"/>
        </w:rPr>
        <w:t>W80</w:t>
      </w:r>
      <w:r w:rsidR="002E031A">
        <w:rPr>
          <w:rFonts w:ascii="Verdana" w:hAnsi="Verdana"/>
          <w:noProof/>
          <w:sz w:val="14"/>
          <w:szCs w:val="14"/>
        </w:rPr>
        <w:t>2A</w:t>
      </w:r>
      <w:r w:rsidR="00E15313" w:rsidRPr="00E15313">
        <w:rPr>
          <w:rFonts w:ascii="Verdana" w:hAnsi="Verdana"/>
          <w:noProof/>
          <w:sz w:val="18"/>
          <w:szCs w:val="18"/>
        </w:rPr>
        <w:tab/>
      </w:r>
      <w:r w:rsidRPr="001241F6">
        <w:rPr>
          <w:rFonts w:ascii="Verdana" w:hAnsi="Verdana"/>
          <w:b/>
          <w:noProof/>
          <w:sz w:val="18"/>
          <w:szCs w:val="18"/>
        </w:rPr>
        <w:t>décidez</w:t>
      </w:r>
      <w:r>
        <w:rPr>
          <w:rFonts w:ascii="Verdana" w:hAnsi="Verdana"/>
          <w:noProof/>
          <w:sz w:val="18"/>
          <w:szCs w:val="18"/>
        </w:rPr>
        <w:t xml:space="preserve"> vous-même quand afficher le contenu relevant sur </w:t>
      </w:r>
      <w:r w:rsidR="00E15313">
        <w:rPr>
          <w:rFonts w:ascii="Verdana" w:hAnsi="Verdana"/>
          <w:noProof/>
          <w:sz w:val="18"/>
          <w:szCs w:val="18"/>
        </w:rPr>
        <w:t xml:space="preserve">écran au reste de la famille. Comme le grand écran – et le plus coûteux – ne </w:t>
      </w:r>
      <w:r w:rsidR="001241F6">
        <w:rPr>
          <w:rFonts w:ascii="Verdana" w:hAnsi="Verdana"/>
          <w:noProof/>
          <w:sz w:val="18"/>
          <w:szCs w:val="18"/>
        </w:rPr>
        <w:t>doit</w:t>
      </w:r>
      <w:r w:rsidR="00E15313">
        <w:rPr>
          <w:rFonts w:ascii="Verdana" w:hAnsi="Verdana"/>
          <w:noProof/>
          <w:sz w:val="18"/>
          <w:szCs w:val="18"/>
        </w:rPr>
        <w:t xml:space="preserve"> qu</w:t>
      </w:r>
      <w:r w:rsidR="001241F6">
        <w:rPr>
          <w:rFonts w:ascii="Verdana" w:hAnsi="Verdana"/>
          <w:noProof/>
          <w:sz w:val="18"/>
          <w:szCs w:val="18"/>
        </w:rPr>
        <w:t>e</w:t>
      </w:r>
      <w:r w:rsidR="00E15313">
        <w:rPr>
          <w:rFonts w:ascii="Verdana" w:hAnsi="Verdana"/>
          <w:noProof/>
          <w:sz w:val="18"/>
          <w:szCs w:val="18"/>
        </w:rPr>
        <w:t xml:space="preserve"> miroiter, il </w:t>
      </w:r>
      <w:r w:rsidR="001241F6">
        <w:rPr>
          <w:rFonts w:ascii="Verdana" w:hAnsi="Verdana"/>
          <w:noProof/>
          <w:sz w:val="18"/>
          <w:szCs w:val="18"/>
        </w:rPr>
        <w:t xml:space="preserve">sera toujours au goût du jour. Le seul appareil que vous devez mettre à </w:t>
      </w:r>
      <w:r w:rsidR="00A61F4D">
        <w:rPr>
          <w:rFonts w:ascii="Verdana" w:hAnsi="Verdana"/>
          <w:noProof/>
          <w:sz w:val="18"/>
          <w:szCs w:val="18"/>
        </w:rPr>
        <w:t>niveau</w:t>
      </w:r>
      <w:r w:rsidR="001241F6">
        <w:rPr>
          <w:rFonts w:ascii="Verdana" w:hAnsi="Verdana"/>
          <w:noProof/>
          <w:sz w:val="18"/>
          <w:szCs w:val="18"/>
        </w:rPr>
        <w:t xml:space="preserve"> est votre appareil mobile</w:t>
      </w:r>
      <w:r w:rsidR="00E15313">
        <w:rPr>
          <w:rFonts w:ascii="Verdana" w:hAnsi="Verdana"/>
          <w:noProof/>
          <w:sz w:val="18"/>
          <w:szCs w:val="18"/>
        </w:rPr>
        <w:t>.</w:t>
      </w:r>
      <w:r w:rsidR="001241F6">
        <w:rPr>
          <w:rFonts w:ascii="Verdana" w:hAnsi="Verdana"/>
          <w:noProof/>
          <w:sz w:val="18"/>
          <w:szCs w:val="18"/>
        </w:rPr>
        <w:t xml:space="preserve"> Un avantage à ne pas négliger.</w:t>
      </w:r>
    </w:p>
    <w:p w:rsidR="00C00CFA" w:rsidRPr="00A61F4D" w:rsidRDefault="00A61F4D" w:rsidP="00C00CFA">
      <w:pPr>
        <w:pStyle w:val="presstitle"/>
        <w:spacing w:before="240" w:line="360" w:lineRule="auto"/>
        <w:rPr>
          <w:lang w:val="en-GB"/>
        </w:rPr>
      </w:pPr>
      <w:r>
        <w:rPr>
          <w:lang w:val="en-GB"/>
        </w:rPr>
        <w:t xml:space="preserve">Sense of Quartz - </w:t>
      </w:r>
      <w:r>
        <w:rPr>
          <w:lang w:val="fr-FR" w:eastAsia="fr-FR"/>
        </w:rPr>
        <w:t xml:space="preserve">beauté </w:t>
      </w:r>
      <w:proofErr w:type="gramStart"/>
      <w:r>
        <w:rPr>
          <w:lang w:val="fr-FR" w:eastAsia="fr-FR"/>
        </w:rPr>
        <w:t>et</w:t>
      </w:r>
      <w:proofErr w:type="gramEnd"/>
      <w:r>
        <w:rPr>
          <w:lang w:val="fr-FR" w:eastAsia="fr-FR"/>
        </w:rPr>
        <w:t xml:space="preserve"> intelligence combinées</w:t>
      </w:r>
    </w:p>
    <w:p w:rsidR="00A61F4D" w:rsidRPr="00A61F4D" w:rsidRDefault="00A61F4D" w:rsidP="00A61F4D">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61F4D">
        <w:rPr>
          <w:rFonts w:ascii="Verdana" w:hAnsi="Verdana"/>
          <w:noProof/>
          <w:sz w:val="18"/>
          <w:szCs w:val="18"/>
        </w:rPr>
        <w:t xml:space="preserve">Ouvrez votre imagination à la Sense of Quartz, la nouvelle conception </w:t>
      </w:r>
      <w:r>
        <w:rPr>
          <w:rFonts w:ascii="Verdana" w:hAnsi="Verdana"/>
          <w:noProof/>
          <w:sz w:val="18"/>
          <w:szCs w:val="18"/>
        </w:rPr>
        <w:t xml:space="preserve">des téléviseurs Sony, </w:t>
      </w:r>
      <w:r w:rsidRPr="00A61F4D">
        <w:rPr>
          <w:rFonts w:ascii="Verdana" w:hAnsi="Verdana"/>
          <w:noProof/>
          <w:sz w:val="18"/>
          <w:szCs w:val="18"/>
        </w:rPr>
        <w:t xml:space="preserve">puissante et subtile à la fois. Des formes géométriques intemporelles sont réunies dans un équilibre harmonieux, avec panneau rectangulaire monolithe flottant sur une base circulaire qui exprime la pureté et la simplicité. Elles sont unies par un “cœur” intelligent qui répond à vos commandes avec une lueur de couleur douce apparaissant sous le logo Sony </w:t>
      </w:r>
      <w:r w:rsidR="00BD34F7">
        <w:rPr>
          <w:rFonts w:ascii="Verdana" w:hAnsi="Verdana"/>
          <w:noProof/>
          <w:sz w:val="18"/>
          <w:szCs w:val="18"/>
        </w:rPr>
        <w:t>sur</w:t>
      </w:r>
      <w:r>
        <w:rPr>
          <w:rFonts w:ascii="Verdana" w:hAnsi="Verdana"/>
          <w:noProof/>
          <w:sz w:val="18"/>
          <w:szCs w:val="18"/>
        </w:rPr>
        <w:t xml:space="preserve"> l’encadrement</w:t>
      </w:r>
      <w:r w:rsidRPr="00A61F4D">
        <w:rPr>
          <w:rFonts w:ascii="Verdana" w:hAnsi="Verdana"/>
          <w:noProof/>
          <w:sz w:val="18"/>
          <w:szCs w:val="18"/>
        </w:rPr>
        <w:t xml:space="preserve"> du téléviseur.</w:t>
      </w:r>
    </w:p>
    <w:p w:rsidR="00C00CFA" w:rsidRPr="00C00CFA" w:rsidRDefault="006C2F72" w:rsidP="00C00CFA">
      <w:pPr>
        <w:pStyle w:val="presstitle"/>
        <w:spacing w:before="240" w:line="360" w:lineRule="auto"/>
      </w:pPr>
      <w:r>
        <w:t xml:space="preserve">La </w:t>
      </w:r>
      <w:proofErr w:type="spellStart"/>
      <w:r>
        <w:t>gamme</w:t>
      </w:r>
      <w:proofErr w:type="spellEnd"/>
      <w:r w:rsidR="00C00CFA" w:rsidRPr="00C00CFA">
        <w:t xml:space="preserve"> BRAVIA</w:t>
      </w:r>
      <w:r>
        <w:t xml:space="preserve"> 2013 en </w:t>
      </w:r>
      <w:proofErr w:type="spellStart"/>
      <w:r>
        <w:t>un</w:t>
      </w:r>
      <w:proofErr w:type="spellEnd"/>
      <w:r>
        <w:t xml:space="preserve"> coup </w:t>
      </w:r>
      <w:r>
        <w:rPr>
          <w:lang w:val="fr-FR" w:eastAsia="fr-FR"/>
        </w:rPr>
        <w:t>d’œil</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268"/>
        <w:gridCol w:w="2348"/>
      </w:tblGrid>
      <w:tr w:rsidR="00C00CFA" w:rsidRPr="002E031A" w:rsidTr="00C00CFA">
        <w:tc>
          <w:tcPr>
            <w:tcW w:w="2235" w:type="dxa"/>
          </w:tcPr>
          <w:p w:rsidR="00C00CFA" w:rsidRPr="00C00CFA" w:rsidRDefault="006C2F72" w:rsidP="006C2F72">
            <w:pPr>
              <w:spacing w:before="60"/>
              <w:rPr>
                <w:rFonts w:ascii="Verdana" w:hAnsi="Verdana"/>
                <w:sz w:val="14"/>
                <w:szCs w:val="14"/>
                <w:lang w:val="nl-BE"/>
              </w:rPr>
            </w:pPr>
            <w:proofErr w:type="spellStart"/>
            <w:r>
              <w:rPr>
                <w:rFonts w:ascii="Verdana" w:hAnsi="Verdana"/>
                <w:b/>
                <w:sz w:val="14"/>
                <w:szCs w:val="14"/>
                <w:lang w:val="nl-BE"/>
              </w:rPr>
              <w:t>Série</w:t>
            </w:r>
            <w:proofErr w:type="spellEnd"/>
            <w:r>
              <w:rPr>
                <w:rFonts w:ascii="Verdana" w:hAnsi="Verdana"/>
                <w:b/>
                <w:sz w:val="14"/>
                <w:szCs w:val="14"/>
                <w:lang w:val="nl-BE"/>
              </w:rPr>
              <w:t xml:space="preserve"> </w:t>
            </w:r>
            <w:r w:rsidR="00C00CFA" w:rsidRPr="00C00CFA">
              <w:rPr>
                <w:rFonts w:ascii="Verdana" w:hAnsi="Verdana"/>
                <w:b/>
                <w:sz w:val="14"/>
                <w:szCs w:val="14"/>
                <w:lang w:val="nl-BE"/>
              </w:rPr>
              <w:t>X900</w:t>
            </w:r>
            <w:r w:rsidR="002E031A">
              <w:rPr>
                <w:rFonts w:ascii="Verdana" w:hAnsi="Verdana"/>
                <w:b/>
                <w:sz w:val="14"/>
                <w:szCs w:val="14"/>
                <w:lang w:val="nl-BE"/>
              </w:rPr>
              <w:t>0A</w:t>
            </w:r>
            <w:r w:rsidR="00C00CFA" w:rsidRPr="00C00CFA">
              <w:rPr>
                <w:rFonts w:ascii="Verdana" w:hAnsi="Verdana"/>
                <w:sz w:val="14"/>
                <w:szCs w:val="14"/>
                <w:lang w:val="nl-BE"/>
              </w:rPr>
              <w:br/>
            </w:r>
            <w:proofErr w:type="spellStart"/>
            <w:r>
              <w:rPr>
                <w:rFonts w:ascii="Verdana" w:hAnsi="Verdana"/>
                <w:sz w:val="14"/>
                <w:szCs w:val="14"/>
                <w:lang w:val="nl-BE"/>
              </w:rPr>
              <w:t>disponible</w:t>
            </w:r>
            <w:proofErr w:type="spellEnd"/>
            <w:r>
              <w:rPr>
                <w:rFonts w:ascii="Verdana" w:hAnsi="Verdana"/>
                <w:sz w:val="14"/>
                <w:szCs w:val="14"/>
                <w:lang w:val="nl-BE"/>
              </w:rPr>
              <w:t xml:space="preserve"> en</w:t>
            </w:r>
            <w:r w:rsidR="00C00CFA" w:rsidRPr="00C00CFA">
              <w:rPr>
                <w:rFonts w:ascii="Verdana" w:hAnsi="Verdana"/>
                <w:sz w:val="14"/>
                <w:szCs w:val="14"/>
                <w:lang w:val="nl-BE"/>
              </w:rPr>
              <w:t xml:space="preserve"> 65</w:t>
            </w:r>
            <w:r>
              <w:rPr>
                <w:rFonts w:ascii="Verdana" w:hAnsi="Verdana"/>
                <w:sz w:val="14"/>
                <w:szCs w:val="14"/>
                <w:lang w:val="nl-BE"/>
              </w:rPr>
              <w:t xml:space="preserve"> et </w:t>
            </w:r>
            <w:r w:rsidR="00C00CFA" w:rsidRPr="00C00CFA">
              <w:rPr>
                <w:rFonts w:ascii="Verdana" w:hAnsi="Verdana"/>
                <w:sz w:val="14"/>
                <w:szCs w:val="14"/>
                <w:lang w:val="nl-BE"/>
              </w:rPr>
              <w:t>55</w:t>
            </w:r>
            <w:r>
              <w:rPr>
                <w:rFonts w:ascii="Verdana" w:hAnsi="Verdana"/>
                <w:sz w:val="14"/>
                <w:szCs w:val="14"/>
                <w:lang w:val="nl-BE"/>
              </w:rPr>
              <w:t xml:space="preserve"> </w:t>
            </w:r>
            <w:proofErr w:type="spellStart"/>
            <w:r>
              <w:rPr>
                <w:rFonts w:ascii="Verdana" w:hAnsi="Verdana"/>
                <w:sz w:val="14"/>
                <w:szCs w:val="14"/>
                <w:lang w:val="nl-BE"/>
              </w:rPr>
              <w:t>pouces</w:t>
            </w:r>
            <w:proofErr w:type="spellEnd"/>
          </w:p>
        </w:tc>
        <w:tc>
          <w:tcPr>
            <w:tcW w:w="2268" w:type="dxa"/>
          </w:tcPr>
          <w:p w:rsidR="00C00CFA" w:rsidRPr="00C00CFA" w:rsidRDefault="006C2F72" w:rsidP="006C2F72">
            <w:pPr>
              <w:spacing w:before="60"/>
              <w:rPr>
                <w:rFonts w:ascii="Verdana" w:hAnsi="Verdana"/>
                <w:sz w:val="14"/>
                <w:szCs w:val="14"/>
                <w:lang w:val="nl-BE"/>
              </w:rPr>
            </w:pPr>
            <w:proofErr w:type="spellStart"/>
            <w:r>
              <w:rPr>
                <w:rFonts w:ascii="Verdana" w:hAnsi="Verdana"/>
                <w:b/>
                <w:sz w:val="14"/>
                <w:szCs w:val="14"/>
                <w:lang w:val="nl-BE"/>
              </w:rPr>
              <w:t>Série</w:t>
            </w:r>
            <w:proofErr w:type="spellEnd"/>
            <w:r>
              <w:rPr>
                <w:rFonts w:ascii="Verdana" w:hAnsi="Verdana"/>
                <w:b/>
                <w:sz w:val="14"/>
                <w:szCs w:val="14"/>
                <w:lang w:val="nl-BE"/>
              </w:rPr>
              <w:t xml:space="preserve"> </w:t>
            </w:r>
            <w:r w:rsidR="00C00CFA" w:rsidRPr="00C00CFA">
              <w:rPr>
                <w:rFonts w:ascii="Verdana" w:hAnsi="Verdana"/>
                <w:b/>
                <w:sz w:val="14"/>
                <w:szCs w:val="14"/>
                <w:lang w:val="nl-BE"/>
              </w:rPr>
              <w:t>W90</w:t>
            </w:r>
            <w:r w:rsidR="002E031A">
              <w:rPr>
                <w:rFonts w:ascii="Verdana" w:hAnsi="Verdana"/>
                <w:b/>
                <w:sz w:val="14"/>
                <w:szCs w:val="14"/>
                <w:lang w:val="nl-BE"/>
              </w:rPr>
              <w:t>0A</w:t>
            </w:r>
            <w:r w:rsidR="00C00CFA" w:rsidRPr="00C00CFA">
              <w:rPr>
                <w:rFonts w:ascii="Verdana" w:hAnsi="Verdana"/>
                <w:sz w:val="14"/>
                <w:szCs w:val="14"/>
                <w:lang w:val="nl-BE"/>
              </w:rPr>
              <w:br/>
            </w:r>
            <w:proofErr w:type="spellStart"/>
            <w:r>
              <w:rPr>
                <w:rFonts w:ascii="Verdana" w:hAnsi="Verdana"/>
                <w:sz w:val="14"/>
                <w:szCs w:val="14"/>
                <w:lang w:val="nl-BE"/>
              </w:rPr>
              <w:t>disponible</w:t>
            </w:r>
            <w:proofErr w:type="spellEnd"/>
            <w:r>
              <w:rPr>
                <w:rFonts w:ascii="Verdana" w:hAnsi="Verdana"/>
                <w:sz w:val="14"/>
                <w:szCs w:val="14"/>
                <w:lang w:val="nl-BE"/>
              </w:rPr>
              <w:t xml:space="preserve"> en</w:t>
            </w:r>
            <w:r w:rsidR="00C00CFA" w:rsidRPr="00C00CFA">
              <w:rPr>
                <w:rFonts w:ascii="Verdana" w:hAnsi="Verdana"/>
                <w:sz w:val="14"/>
                <w:szCs w:val="14"/>
                <w:lang w:val="nl-BE"/>
              </w:rPr>
              <w:t xml:space="preserve"> 55, 46 e</w:t>
            </w:r>
            <w:r>
              <w:rPr>
                <w:rFonts w:ascii="Verdana" w:hAnsi="Verdana"/>
                <w:sz w:val="14"/>
                <w:szCs w:val="14"/>
                <w:lang w:val="nl-BE"/>
              </w:rPr>
              <w:t>t</w:t>
            </w:r>
            <w:r w:rsidR="00C00CFA" w:rsidRPr="00C00CFA">
              <w:rPr>
                <w:rFonts w:ascii="Verdana" w:hAnsi="Verdana"/>
                <w:sz w:val="14"/>
                <w:szCs w:val="14"/>
                <w:lang w:val="nl-BE"/>
              </w:rPr>
              <w:t xml:space="preserve"> 40</w:t>
            </w:r>
            <w:r>
              <w:rPr>
                <w:rFonts w:ascii="Verdana" w:hAnsi="Verdana"/>
                <w:sz w:val="14"/>
                <w:szCs w:val="14"/>
                <w:lang w:val="nl-BE"/>
              </w:rPr>
              <w:t xml:space="preserve"> </w:t>
            </w:r>
            <w:proofErr w:type="spellStart"/>
            <w:r>
              <w:rPr>
                <w:rFonts w:ascii="Verdana" w:hAnsi="Verdana"/>
                <w:sz w:val="14"/>
                <w:szCs w:val="14"/>
                <w:lang w:val="nl-BE"/>
              </w:rPr>
              <w:t>pouces</w:t>
            </w:r>
            <w:proofErr w:type="spellEnd"/>
          </w:p>
        </w:tc>
        <w:tc>
          <w:tcPr>
            <w:tcW w:w="2268" w:type="dxa"/>
          </w:tcPr>
          <w:p w:rsidR="00C00CFA" w:rsidRPr="00C00CFA" w:rsidRDefault="006C2F72" w:rsidP="006C2F72">
            <w:pPr>
              <w:spacing w:before="60"/>
              <w:rPr>
                <w:rFonts w:ascii="Verdana" w:hAnsi="Verdana"/>
                <w:sz w:val="14"/>
                <w:szCs w:val="14"/>
                <w:lang w:val="nl-BE"/>
              </w:rPr>
            </w:pPr>
            <w:proofErr w:type="spellStart"/>
            <w:r>
              <w:rPr>
                <w:rFonts w:ascii="Verdana" w:hAnsi="Verdana"/>
                <w:b/>
                <w:sz w:val="14"/>
                <w:szCs w:val="14"/>
                <w:lang w:val="nl-BE"/>
              </w:rPr>
              <w:t>Série</w:t>
            </w:r>
            <w:proofErr w:type="spellEnd"/>
            <w:r>
              <w:rPr>
                <w:rFonts w:ascii="Verdana" w:hAnsi="Verdana"/>
                <w:b/>
                <w:sz w:val="14"/>
                <w:szCs w:val="14"/>
                <w:lang w:val="nl-BE"/>
              </w:rPr>
              <w:t xml:space="preserve"> </w:t>
            </w:r>
            <w:r w:rsidR="00C00CFA" w:rsidRPr="00C00CFA">
              <w:rPr>
                <w:rFonts w:ascii="Verdana" w:hAnsi="Verdana"/>
                <w:b/>
                <w:sz w:val="14"/>
                <w:szCs w:val="14"/>
                <w:lang w:val="nl-BE"/>
              </w:rPr>
              <w:t>W80</w:t>
            </w:r>
            <w:r w:rsidR="002E031A">
              <w:rPr>
                <w:rFonts w:ascii="Verdana" w:hAnsi="Verdana"/>
                <w:b/>
                <w:sz w:val="14"/>
                <w:szCs w:val="14"/>
                <w:lang w:val="nl-BE"/>
              </w:rPr>
              <w:t>2A</w:t>
            </w:r>
            <w:r w:rsidR="00C00CFA" w:rsidRPr="00C00CFA">
              <w:rPr>
                <w:rFonts w:ascii="Verdana" w:hAnsi="Verdana"/>
                <w:sz w:val="14"/>
                <w:szCs w:val="14"/>
                <w:lang w:val="nl-BE"/>
              </w:rPr>
              <w:br/>
            </w:r>
            <w:proofErr w:type="spellStart"/>
            <w:r>
              <w:rPr>
                <w:rFonts w:ascii="Verdana" w:hAnsi="Verdana"/>
                <w:sz w:val="14"/>
                <w:szCs w:val="14"/>
                <w:lang w:val="nl-BE"/>
              </w:rPr>
              <w:t>disponible</w:t>
            </w:r>
            <w:proofErr w:type="spellEnd"/>
            <w:r>
              <w:rPr>
                <w:rFonts w:ascii="Verdana" w:hAnsi="Verdana"/>
                <w:sz w:val="14"/>
                <w:szCs w:val="14"/>
                <w:lang w:val="nl-BE"/>
              </w:rPr>
              <w:t xml:space="preserve"> en</w:t>
            </w:r>
            <w:r w:rsidRPr="00C00CFA">
              <w:rPr>
                <w:rFonts w:ascii="Verdana" w:hAnsi="Verdana"/>
                <w:sz w:val="14"/>
                <w:szCs w:val="14"/>
                <w:lang w:val="nl-BE"/>
              </w:rPr>
              <w:t xml:space="preserve"> </w:t>
            </w:r>
            <w:r w:rsidR="00C00CFA" w:rsidRPr="00C00CFA">
              <w:rPr>
                <w:rFonts w:ascii="Verdana" w:hAnsi="Verdana"/>
                <w:sz w:val="14"/>
                <w:szCs w:val="14"/>
                <w:lang w:val="nl-BE"/>
              </w:rPr>
              <w:t>55, 47 e</w:t>
            </w:r>
            <w:r>
              <w:rPr>
                <w:rFonts w:ascii="Verdana" w:hAnsi="Verdana"/>
                <w:sz w:val="14"/>
                <w:szCs w:val="14"/>
                <w:lang w:val="nl-BE"/>
              </w:rPr>
              <w:t>t</w:t>
            </w:r>
            <w:r w:rsidR="00C00CFA" w:rsidRPr="00C00CFA">
              <w:rPr>
                <w:rFonts w:ascii="Verdana" w:hAnsi="Verdana"/>
                <w:sz w:val="14"/>
                <w:szCs w:val="14"/>
                <w:lang w:val="nl-BE"/>
              </w:rPr>
              <w:t xml:space="preserve"> 42</w:t>
            </w:r>
            <w:r>
              <w:rPr>
                <w:rFonts w:ascii="Verdana" w:hAnsi="Verdana"/>
                <w:sz w:val="14"/>
                <w:szCs w:val="14"/>
                <w:lang w:val="nl-BE"/>
              </w:rPr>
              <w:t xml:space="preserve"> </w:t>
            </w:r>
            <w:proofErr w:type="spellStart"/>
            <w:r>
              <w:rPr>
                <w:rFonts w:ascii="Verdana" w:hAnsi="Verdana"/>
                <w:sz w:val="14"/>
                <w:szCs w:val="14"/>
                <w:lang w:val="nl-BE"/>
              </w:rPr>
              <w:t>pouces</w:t>
            </w:r>
            <w:proofErr w:type="spellEnd"/>
          </w:p>
        </w:tc>
        <w:tc>
          <w:tcPr>
            <w:tcW w:w="2348" w:type="dxa"/>
          </w:tcPr>
          <w:p w:rsidR="00C00CFA" w:rsidRDefault="006C2F72" w:rsidP="00C00CFA">
            <w:pPr>
              <w:spacing w:before="60"/>
              <w:rPr>
                <w:rFonts w:ascii="Verdana" w:hAnsi="Verdana"/>
                <w:sz w:val="14"/>
                <w:szCs w:val="14"/>
                <w:lang w:val="nl-BE"/>
              </w:rPr>
            </w:pPr>
            <w:proofErr w:type="spellStart"/>
            <w:r>
              <w:rPr>
                <w:rFonts w:ascii="Verdana" w:hAnsi="Verdana" w:cstheme="minorBidi"/>
                <w:b/>
                <w:sz w:val="14"/>
                <w:szCs w:val="14"/>
                <w:lang w:val="nl-BE"/>
              </w:rPr>
              <w:t>Série</w:t>
            </w:r>
            <w:proofErr w:type="spellEnd"/>
            <w:r>
              <w:rPr>
                <w:rFonts w:ascii="Verdana" w:hAnsi="Verdana" w:cstheme="minorBidi"/>
                <w:b/>
                <w:sz w:val="14"/>
                <w:szCs w:val="14"/>
                <w:lang w:val="nl-BE"/>
              </w:rPr>
              <w:t xml:space="preserve"> </w:t>
            </w:r>
            <w:r w:rsidR="00C00CFA" w:rsidRPr="00C00CFA">
              <w:rPr>
                <w:rFonts w:ascii="Verdana" w:hAnsi="Verdana" w:cstheme="minorBidi"/>
                <w:b/>
                <w:sz w:val="14"/>
                <w:szCs w:val="14"/>
                <w:lang w:val="nl-BE"/>
              </w:rPr>
              <w:t>W65</w:t>
            </w:r>
            <w:r w:rsidR="002E031A">
              <w:rPr>
                <w:rFonts w:ascii="Verdana" w:hAnsi="Verdana" w:cstheme="minorBidi"/>
                <w:b/>
                <w:sz w:val="14"/>
                <w:szCs w:val="14"/>
                <w:lang w:val="nl-BE"/>
              </w:rPr>
              <w:t>0A</w:t>
            </w:r>
            <w:r w:rsidR="00C00CFA" w:rsidRPr="00C00CFA">
              <w:rPr>
                <w:rFonts w:ascii="Verdana" w:hAnsi="Verdana"/>
                <w:b/>
                <w:sz w:val="14"/>
                <w:szCs w:val="14"/>
                <w:lang w:val="nl-BE"/>
              </w:rPr>
              <w:br/>
            </w:r>
            <w:proofErr w:type="spellStart"/>
            <w:r>
              <w:rPr>
                <w:rFonts w:ascii="Verdana" w:hAnsi="Verdana"/>
                <w:sz w:val="14"/>
                <w:szCs w:val="14"/>
                <w:lang w:val="nl-BE"/>
              </w:rPr>
              <w:t>disponible</w:t>
            </w:r>
            <w:proofErr w:type="spellEnd"/>
            <w:r>
              <w:rPr>
                <w:rFonts w:ascii="Verdana" w:hAnsi="Verdana"/>
                <w:sz w:val="14"/>
                <w:szCs w:val="14"/>
                <w:lang w:val="nl-BE"/>
              </w:rPr>
              <w:t xml:space="preserve"> en</w:t>
            </w:r>
            <w:r w:rsidRPr="00C00CFA">
              <w:rPr>
                <w:rFonts w:ascii="Verdana" w:hAnsi="Verdana"/>
                <w:sz w:val="14"/>
                <w:szCs w:val="14"/>
                <w:lang w:val="nl-BE"/>
              </w:rPr>
              <w:t xml:space="preserve"> </w:t>
            </w:r>
            <w:r w:rsidR="00C00CFA" w:rsidRPr="00C00CFA">
              <w:rPr>
                <w:rFonts w:ascii="Verdana" w:hAnsi="Verdana"/>
                <w:sz w:val="14"/>
                <w:szCs w:val="14"/>
                <w:lang w:val="nl-BE"/>
              </w:rPr>
              <w:t>42 e</w:t>
            </w:r>
            <w:r>
              <w:rPr>
                <w:rFonts w:ascii="Verdana" w:hAnsi="Verdana"/>
                <w:sz w:val="14"/>
                <w:szCs w:val="14"/>
                <w:lang w:val="nl-BE"/>
              </w:rPr>
              <w:t>t</w:t>
            </w:r>
            <w:r w:rsidR="00C00CFA" w:rsidRPr="00C00CFA">
              <w:rPr>
                <w:rFonts w:ascii="Verdana" w:hAnsi="Verdana"/>
                <w:sz w:val="14"/>
                <w:szCs w:val="14"/>
                <w:lang w:val="nl-BE"/>
              </w:rPr>
              <w:t xml:space="preserve"> 40</w:t>
            </w:r>
            <w:r>
              <w:rPr>
                <w:rFonts w:ascii="Verdana" w:hAnsi="Verdana"/>
                <w:sz w:val="14"/>
                <w:szCs w:val="14"/>
                <w:lang w:val="nl-BE"/>
              </w:rPr>
              <w:t xml:space="preserve"> </w:t>
            </w:r>
            <w:proofErr w:type="spellStart"/>
            <w:r>
              <w:rPr>
                <w:rFonts w:ascii="Verdana" w:hAnsi="Verdana"/>
                <w:sz w:val="14"/>
                <w:szCs w:val="14"/>
                <w:lang w:val="nl-BE"/>
              </w:rPr>
              <w:t>pouces</w:t>
            </w:r>
            <w:proofErr w:type="spellEnd"/>
          </w:p>
          <w:p w:rsidR="00C00CFA" w:rsidRPr="00C00CFA" w:rsidRDefault="0098199F" w:rsidP="0098199F">
            <w:pPr>
              <w:spacing w:before="60"/>
              <w:rPr>
                <w:rFonts w:cstheme="minorBidi"/>
                <w:sz w:val="14"/>
                <w:szCs w:val="14"/>
                <w:lang w:val="nl-BE"/>
              </w:rPr>
            </w:pPr>
            <w:proofErr w:type="spellStart"/>
            <w:r>
              <w:rPr>
                <w:rFonts w:ascii="Verdana" w:hAnsi="Verdana" w:cstheme="minorBidi"/>
                <w:b/>
                <w:sz w:val="14"/>
                <w:szCs w:val="14"/>
                <w:lang w:val="nl-BE"/>
              </w:rPr>
              <w:t>Série</w:t>
            </w:r>
            <w:proofErr w:type="spellEnd"/>
            <w:r>
              <w:rPr>
                <w:rFonts w:ascii="Verdana" w:hAnsi="Verdana" w:cstheme="minorBidi"/>
                <w:b/>
                <w:sz w:val="14"/>
                <w:szCs w:val="14"/>
                <w:lang w:val="nl-BE"/>
              </w:rPr>
              <w:t xml:space="preserve"> </w:t>
            </w:r>
            <w:r w:rsidR="00C00CFA" w:rsidRPr="00C00CFA">
              <w:rPr>
                <w:rFonts w:ascii="Verdana" w:hAnsi="Verdana" w:cstheme="minorBidi"/>
                <w:b/>
                <w:sz w:val="14"/>
                <w:szCs w:val="14"/>
                <w:lang w:val="nl-BE"/>
              </w:rPr>
              <w:t>W60</w:t>
            </w:r>
            <w:r w:rsidR="002E031A">
              <w:rPr>
                <w:rFonts w:ascii="Verdana" w:hAnsi="Verdana" w:cstheme="minorBidi"/>
                <w:b/>
                <w:sz w:val="14"/>
                <w:szCs w:val="14"/>
                <w:lang w:val="nl-BE"/>
              </w:rPr>
              <w:t>0A</w:t>
            </w:r>
            <w:r w:rsidR="00C00CFA" w:rsidRPr="00C00CFA">
              <w:rPr>
                <w:rFonts w:ascii="Verdana" w:hAnsi="Verdana"/>
                <w:b/>
                <w:sz w:val="14"/>
                <w:szCs w:val="14"/>
                <w:lang w:val="nl-BE"/>
              </w:rPr>
              <w:br/>
            </w:r>
            <w:proofErr w:type="spellStart"/>
            <w:r w:rsidR="006C2F72">
              <w:rPr>
                <w:rFonts w:ascii="Verdana" w:hAnsi="Verdana"/>
                <w:sz w:val="14"/>
                <w:szCs w:val="14"/>
                <w:lang w:val="nl-BE"/>
              </w:rPr>
              <w:t>disponible</w:t>
            </w:r>
            <w:proofErr w:type="spellEnd"/>
            <w:r w:rsidR="006C2F72">
              <w:rPr>
                <w:rFonts w:ascii="Verdana" w:hAnsi="Verdana"/>
                <w:sz w:val="14"/>
                <w:szCs w:val="14"/>
                <w:lang w:val="nl-BE"/>
              </w:rPr>
              <w:t xml:space="preserve"> en</w:t>
            </w:r>
            <w:r w:rsidR="006C2F72" w:rsidRPr="00C00CFA">
              <w:rPr>
                <w:rFonts w:ascii="Verdana" w:hAnsi="Verdana"/>
                <w:sz w:val="14"/>
                <w:szCs w:val="14"/>
                <w:lang w:val="nl-BE"/>
              </w:rPr>
              <w:t xml:space="preserve"> </w:t>
            </w:r>
            <w:r w:rsidR="00C00CFA" w:rsidRPr="00C00CFA">
              <w:rPr>
                <w:rFonts w:ascii="Verdana" w:hAnsi="Verdana"/>
                <w:sz w:val="14"/>
                <w:szCs w:val="14"/>
                <w:lang w:val="nl-BE"/>
              </w:rPr>
              <w:t>32 e</w:t>
            </w:r>
            <w:r w:rsidR="006C2F72">
              <w:rPr>
                <w:rFonts w:ascii="Verdana" w:hAnsi="Verdana"/>
                <w:sz w:val="14"/>
                <w:szCs w:val="14"/>
                <w:lang w:val="nl-BE"/>
              </w:rPr>
              <w:t>t</w:t>
            </w:r>
            <w:r w:rsidR="00C00CFA" w:rsidRPr="00C00CFA">
              <w:rPr>
                <w:rFonts w:ascii="Verdana" w:hAnsi="Verdana"/>
                <w:sz w:val="14"/>
                <w:szCs w:val="14"/>
                <w:lang w:val="nl-BE"/>
              </w:rPr>
              <w:t xml:space="preserve"> 24</w:t>
            </w:r>
            <w:r w:rsidR="006C2F72">
              <w:rPr>
                <w:rFonts w:ascii="Verdana" w:hAnsi="Verdana"/>
                <w:sz w:val="14"/>
                <w:szCs w:val="14"/>
                <w:lang w:val="nl-BE"/>
              </w:rPr>
              <w:t xml:space="preserve"> </w:t>
            </w:r>
            <w:proofErr w:type="spellStart"/>
            <w:r w:rsidR="006C2F72">
              <w:rPr>
                <w:rFonts w:ascii="Verdana" w:hAnsi="Verdana"/>
                <w:sz w:val="14"/>
                <w:szCs w:val="14"/>
                <w:lang w:val="nl-BE"/>
              </w:rPr>
              <w:t>pouces</w:t>
            </w:r>
            <w:proofErr w:type="spellEnd"/>
          </w:p>
        </w:tc>
      </w:tr>
      <w:tr w:rsidR="00C00CFA" w:rsidRPr="00C00CFA" w:rsidTr="00C00CFA">
        <w:tc>
          <w:tcPr>
            <w:tcW w:w="2235" w:type="dxa"/>
          </w:tcPr>
          <w:p w:rsidR="00C00CFA" w:rsidRPr="00C00CFA" w:rsidRDefault="00C00CFA" w:rsidP="0098199F">
            <w:pPr>
              <w:pStyle w:val="ListParagraph"/>
              <w:numPr>
                <w:ilvl w:val="0"/>
                <w:numId w:val="38"/>
              </w:numPr>
              <w:spacing w:before="120" w:line="240" w:lineRule="exact"/>
              <w:ind w:left="142" w:hanging="142"/>
              <w:rPr>
                <w:rFonts w:ascii="Verdana" w:hAnsi="Verdana" w:cstheme="minorBidi"/>
                <w:sz w:val="14"/>
                <w:szCs w:val="14"/>
              </w:rPr>
            </w:pPr>
            <w:r w:rsidRPr="00C00CFA">
              <w:rPr>
                <w:rFonts w:ascii="Verdana" w:hAnsi="Verdana" w:cstheme="minorBidi"/>
                <w:sz w:val="14"/>
                <w:szCs w:val="14"/>
              </w:rPr>
              <w:t>4K (</w:t>
            </w:r>
            <w:proofErr w:type="spellStart"/>
            <w:r w:rsidRPr="00C00CFA">
              <w:rPr>
                <w:rFonts w:ascii="Verdana" w:hAnsi="Verdana" w:cstheme="minorBidi"/>
                <w:sz w:val="14"/>
                <w:szCs w:val="14"/>
              </w:rPr>
              <w:t>r</w:t>
            </w:r>
            <w:r w:rsidR="006C2F72">
              <w:rPr>
                <w:rFonts w:ascii="Verdana" w:hAnsi="Verdana" w:cstheme="minorBidi"/>
                <w:sz w:val="14"/>
                <w:szCs w:val="14"/>
              </w:rPr>
              <w:t>é</w:t>
            </w:r>
            <w:r w:rsidRPr="00C00CFA">
              <w:rPr>
                <w:rFonts w:ascii="Verdana" w:hAnsi="Verdana" w:cstheme="minorBidi"/>
                <w:sz w:val="14"/>
                <w:szCs w:val="14"/>
              </w:rPr>
              <w:t>soluti</w:t>
            </w:r>
            <w:r w:rsidR="006C2F72">
              <w:rPr>
                <w:rFonts w:ascii="Verdana" w:hAnsi="Verdana" w:cstheme="minorBidi"/>
                <w:sz w:val="14"/>
                <w:szCs w:val="14"/>
              </w:rPr>
              <w:t>on</w:t>
            </w:r>
            <w:proofErr w:type="spellEnd"/>
            <w:r w:rsidRPr="00C00CFA">
              <w:rPr>
                <w:rFonts w:ascii="Verdana" w:hAnsi="Verdana" w:cstheme="minorBidi"/>
                <w:sz w:val="14"/>
                <w:szCs w:val="14"/>
              </w:rPr>
              <w:t xml:space="preserve"> 3840 x 2160)</w:t>
            </w:r>
          </w:p>
          <w:p w:rsidR="00C00CFA" w:rsidRPr="00C00CFA" w:rsidRDefault="00C00CFA" w:rsidP="0098199F">
            <w:pPr>
              <w:pStyle w:val="ListParagraph"/>
              <w:numPr>
                <w:ilvl w:val="0"/>
                <w:numId w:val="38"/>
              </w:numPr>
              <w:spacing w:line="240" w:lineRule="exact"/>
              <w:ind w:left="142" w:hanging="142"/>
              <w:rPr>
                <w:rFonts w:ascii="Verdana" w:hAnsi="Verdana" w:cstheme="minorBidi"/>
                <w:sz w:val="14"/>
                <w:szCs w:val="14"/>
              </w:rPr>
            </w:pPr>
            <w:r w:rsidRPr="00C00CFA">
              <w:rPr>
                <w:rFonts w:ascii="Verdana" w:hAnsi="Verdana" w:cstheme="minorBidi"/>
                <w:sz w:val="14"/>
                <w:szCs w:val="14"/>
              </w:rPr>
              <w:t>4K X-Reality PRO</w:t>
            </w:r>
          </w:p>
          <w:p w:rsidR="00C00CFA" w:rsidRPr="0098199F" w:rsidRDefault="00C00CFA" w:rsidP="0098199F">
            <w:pPr>
              <w:pStyle w:val="ListParagraph"/>
              <w:numPr>
                <w:ilvl w:val="0"/>
                <w:numId w:val="38"/>
              </w:numPr>
              <w:spacing w:line="240" w:lineRule="exact"/>
              <w:ind w:left="142" w:hanging="142"/>
              <w:rPr>
                <w:rFonts w:ascii="Verdana" w:hAnsi="Verdana" w:cstheme="minorBidi"/>
                <w:sz w:val="14"/>
                <w:szCs w:val="14"/>
              </w:rPr>
            </w:pPr>
            <w:r w:rsidRPr="00C00CFA">
              <w:rPr>
                <w:rFonts w:ascii="Verdana" w:hAnsi="Verdana" w:cstheme="minorBidi"/>
                <w:sz w:val="14"/>
                <w:szCs w:val="14"/>
              </w:rPr>
              <w:t>TRILUMINO</w:t>
            </w:r>
            <w:r w:rsidRPr="0098199F">
              <w:rPr>
                <w:rFonts w:ascii="Verdana" w:hAnsi="Verdana" w:cstheme="minorBidi"/>
                <w:sz w:val="14"/>
                <w:szCs w:val="14"/>
              </w:rPr>
              <w:t>S Display</w:t>
            </w:r>
          </w:p>
          <w:p w:rsidR="00C00CFA" w:rsidRPr="0098199F" w:rsidRDefault="00C00CFA" w:rsidP="0098199F">
            <w:pPr>
              <w:pStyle w:val="ListParagraph"/>
              <w:numPr>
                <w:ilvl w:val="0"/>
                <w:numId w:val="38"/>
              </w:numPr>
              <w:spacing w:line="240" w:lineRule="exact"/>
              <w:ind w:left="142" w:hanging="142"/>
              <w:rPr>
                <w:rFonts w:ascii="Verdana" w:hAnsi="Verdana" w:cstheme="minorBidi"/>
                <w:sz w:val="14"/>
                <w:szCs w:val="14"/>
              </w:rPr>
            </w:pPr>
            <w:r w:rsidRPr="0098199F">
              <w:rPr>
                <w:rFonts w:ascii="Verdana" w:hAnsi="Verdana" w:cstheme="minorBidi"/>
                <w:sz w:val="14"/>
                <w:szCs w:val="14"/>
              </w:rPr>
              <w:t>Motionflow XR 800Hz</w:t>
            </w:r>
          </w:p>
          <w:p w:rsidR="00C00CFA" w:rsidRPr="0098199F" w:rsidRDefault="006C2F72" w:rsidP="0098199F">
            <w:pPr>
              <w:pStyle w:val="ListParagraph"/>
              <w:numPr>
                <w:ilvl w:val="0"/>
                <w:numId w:val="38"/>
              </w:numPr>
              <w:spacing w:line="240" w:lineRule="exact"/>
              <w:ind w:left="142" w:hanging="142"/>
              <w:rPr>
                <w:rFonts w:ascii="Verdana" w:hAnsi="Verdana" w:cstheme="minorBidi"/>
                <w:sz w:val="14"/>
                <w:szCs w:val="14"/>
              </w:rPr>
            </w:pPr>
            <w:proofErr w:type="spellStart"/>
            <w:r w:rsidRPr="0098199F">
              <w:rPr>
                <w:rFonts w:ascii="Verdana" w:hAnsi="Verdana" w:cstheme="minorBidi"/>
                <w:sz w:val="14"/>
                <w:szCs w:val="14"/>
              </w:rPr>
              <w:t>Technologie</w:t>
            </w:r>
            <w:proofErr w:type="spellEnd"/>
            <w:r w:rsidRPr="0098199F">
              <w:rPr>
                <w:rFonts w:ascii="Verdana" w:hAnsi="Verdana" w:cstheme="minorBidi"/>
                <w:sz w:val="14"/>
                <w:szCs w:val="14"/>
              </w:rPr>
              <w:t xml:space="preserve"> 3D p</w:t>
            </w:r>
            <w:r w:rsidR="00C00CFA" w:rsidRPr="0098199F">
              <w:rPr>
                <w:rFonts w:ascii="Verdana" w:hAnsi="Verdana" w:cstheme="minorBidi"/>
                <w:sz w:val="14"/>
                <w:szCs w:val="14"/>
              </w:rPr>
              <w:t>assi</w:t>
            </w:r>
            <w:r w:rsidRPr="0098199F">
              <w:rPr>
                <w:rFonts w:ascii="Verdana" w:hAnsi="Verdana" w:cstheme="minorBidi"/>
                <w:sz w:val="14"/>
                <w:szCs w:val="14"/>
              </w:rPr>
              <w:t>ve</w:t>
            </w:r>
          </w:p>
          <w:p w:rsidR="00C00CFA" w:rsidRPr="0098199F" w:rsidRDefault="00404AE8" w:rsidP="0098199F">
            <w:pPr>
              <w:pStyle w:val="ListParagraph"/>
              <w:numPr>
                <w:ilvl w:val="0"/>
                <w:numId w:val="38"/>
              </w:numPr>
              <w:spacing w:line="240" w:lineRule="exact"/>
              <w:ind w:left="142" w:hanging="142"/>
              <w:rPr>
                <w:rFonts w:ascii="Verdana" w:hAnsi="Verdana" w:cstheme="minorBidi"/>
                <w:sz w:val="14"/>
                <w:szCs w:val="14"/>
              </w:rPr>
            </w:pPr>
            <w:r w:rsidRPr="0098199F">
              <w:rPr>
                <w:rFonts w:ascii="Verdana" w:hAnsi="Verdana" w:cstheme="minorBidi"/>
                <w:sz w:val="14"/>
                <w:szCs w:val="14"/>
              </w:rPr>
              <w:t>Haut-</w:t>
            </w:r>
            <w:proofErr w:type="spellStart"/>
            <w:r w:rsidRPr="0098199F">
              <w:rPr>
                <w:rFonts w:ascii="Verdana" w:hAnsi="Verdana" w:cstheme="minorBidi"/>
                <w:sz w:val="14"/>
                <w:szCs w:val="14"/>
              </w:rPr>
              <w:t>parleur</w:t>
            </w:r>
            <w:proofErr w:type="spellEnd"/>
            <w:r w:rsidRPr="0098199F">
              <w:rPr>
                <w:rFonts w:ascii="Verdana" w:hAnsi="Verdana" w:cstheme="minorBidi"/>
                <w:sz w:val="14"/>
                <w:szCs w:val="14"/>
              </w:rPr>
              <w:t xml:space="preserve"> à</w:t>
            </w:r>
            <w:r w:rsidR="006C2F72" w:rsidRPr="0098199F">
              <w:rPr>
                <w:rFonts w:ascii="Verdana" w:hAnsi="Verdana" w:cstheme="minorBidi"/>
                <w:sz w:val="14"/>
                <w:szCs w:val="14"/>
              </w:rPr>
              <w:t xml:space="preserve"> </w:t>
            </w:r>
            <w:r w:rsidRPr="0098199F">
              <w:rPr>
                <w:rFonts w:ascii="Verdana" w:hAnsi="Verdana" w:cstheme="minorBidi"/>
                <w:sz w:val="14"/>
                <w:szCs w:val="14"/>
              </w:rPr>
              <w:t>Magnetic Fluid</w:t>
            </w:r>
          </w:p>
          <w:p w:rsidR="00C00CFA" w:rsidRPr="0098199F" w:rsidRDefault="00404AE8" w:rsidP="0098199F">
            <w:pPr>
              <w:pStyle w:val="ListParagraph"/>
              <w:numPr>
                <w:ilvl w:val="0"/>
                <w:numId w:val="38"/>
              </w:numPr>
              <w:spacing w:line="240" w:lineRule="exact"/>
              <w:ind w:left="142" w:hanging="142"/>
              <w:rPr>
                <w:rFonts w:ascii="Verdana" w:hAnsi="Verdana" w:cstheme="minorBidi"/>
                <w:sz w:val="14"/>
                <w:szCs w:val="14"/>
              </w:rPr>
            </w:pPr>
            <w:proofErr w:type="spellStart"/>
            <w:r w:rsidRPr="0098199F">
              <w:rPr>
                <w:rFonts w:ascii="Verdana" w:hAnsi="Verdana" w:cstheme="minorBidi"/>
                <w:sz w:val="14"/>
                <w:szCs w:val="14"/>
              </w:rPr>
              <w:t>Technologie</w:t>
            </w:r>
            <w:proofErr w:type="spellEnd"/>
            <w:r w:rsidRPr="0098199F">
              <w:rPr>
                <w:rFonts w:ascii="Verdana" w:hAnsi="Verdana" w:cstheme="minorBidi"/>
                <w:sz w:val="14"/>
                <w:szCs w:val="14"/>
              </w:rPr>
              <w:t xml:space="preserve"> Clear Phase</w:t>
            </w:r>
          </w:p>
          <w:p w:rsidR="00C00CFA" w:rsidRPr="0098199F" w:rsidRDefault="00C00CFA" w:rsidP="0098199F">
            <w:pPr>
              <w:pStyle w:val="ListParagraph"/>
              <w:numPr>
                <w:ilvl w:val="0"/>
                <w:numId w:val="38"/>
              </w:numPr>
              <w:spacing w:line="240" w:lineRule="exact"/>
              <w:ind w:left="142" w:hanging="142"/>
              <w:rPr>
                <w:rFonts w:ascii="Verdana" w:hAnsi="Verdana" w:cstheme="minorBidi"/>
                <w:sz w:val="14"/>
                <w:szCs w:val="14"/>
              </w:rPr>
            </w:pPr>
            <w:r w:rsidRPr="0098199F">
              <w:rPr>
                <w:rFonts w:ascii="Verdana" w:hAnsi="Verdana" w:cstheme="minorBidi"/>
                <w:sz w:val="14"/>
                <w:szCs w:val="14"/>
              </w:rPr>
              <w:t>S-Force Front Surround</w:t>
            </w:r>
          </w:p>
          <w:p w:rsidR="00C00CFA" w:rsidRPr="0098199F" w:rsidRDefault="00404AE8" w:rsidP="0098199F">
            <w:pPr>
              <w:pStyle w:val="ListParagraph"/>
              <w:numPr>
                <w:ilvl w:val="0"/>
                <w:numId w:val="38"/>
              </w:numPr>
              <w:spacing w:line="240" w:lineRule="exact"/>
              <w:ind w:left="142" w:hanging="142"/>
              <w:rPr>
                <w:rFonts w:ascii="Verdana" w:hAnsi="Verdana" w:cstheme="minorBidi"/>
                <w:sz w:val="14"/>
                <w:szCs w:val="14"/>
              </w:rPr>
            </w:pPr>
            <w:proofErr w:type="spellStart"/>
            <w:r w:rsidRPr="0098199F">
              <w:rPr>
                <w:rFonts w:ascii="Verdana" w:hAnsi="Verdana" w:cstheme="minorBidi"/>
                <w:sz w:val="14"/>
                <w:szCs w:val="14"/>
              </w:rPr>
              <w:t>Symétrie</w:t>
            </w:r>
            <w:proofErr w:type="spellEnd"/>
            <w:r w:rsidRPr="0098199F">
              <w:rPr>
                <w:rFonts w:ascii="Verdana" w:hAnsi="Verdana" w:cstheme="minorBidi"/>
                <w:sz w:val="14"/>
                <w:szCs w:val="14"/>
              </w:rPr>
              <w:t xml:space="preserve"> </w:t>
            </w:r>
            <w:r w:rsidR="00C00CFA" w:rsidRPr="0098199F">
              <w:rPr>
                <w:rFonts w:ascii="Verdana" w:hAnsi="Verdana" w:cstheme="minorBidi"/>
                <w:sz w:val="14"/>
                <w:szCs w:val="14"/>
              </w:rPr>
              <w:t>‘One-touch’-</w:t>
            </w:r>
            <w:r w:rsidRPr="0098199F">
              <w:rPr>
                <w:rFonts w:ascii="Verdana" w:hAnsi="Verdana" w:cstheme="minorBidi"/>
                <w:sz w:val="14"/>
                <w:szCs w:val="14"/>
              </w:rPr>
              <w:t xml:space="preserve">avec </w:t>
            </w:r>
            <w:proofErr w:type="spellStart"/>
            <w:r w:rsidRPr="0098199F">
              <w:rPr>
                <w:rFonts w:ascii="Verdana" w:hAnsi="Verdana" w:cstheme="minorBidi"/>
                <w:sz w:val="14"/>
                <w:szCs w:val="14"/>
              </w:rPr>
              <w:t>technologie</w:t>
            </w:r>
            <w:proofErr w:type="spellEnd"/>
            <w:r w:rsidR="00C00CFA" w:rsidRPr="0098199F">
              <w:rPr>
                <w:rFonts w:ascii="Verdana" w:hAnsi="Verdana" w:cstheme="minorBidi"/>
                <w:sz w:val="14"/>
                <w:szCs w:val="14"/>
              </w:rPr>
              <w:t xml:space="preserve"> NFC</w:t>
            </w:r>
          </w:p>
          <w:p w:rsidR="00C00CFA" w:rsidRPr="0098199F" w:rsidRDefault="00C00CFA" w:rsidP="0098199F">
            <w:pPr>
              <w:pStyle w:val="ListParagraph"/>
              <w:numPr>
                <w:ilvl w:val="0"/>
                <w:numId w:val="38"/>
              </w:numPr>
              <w:spacing w:line="240" w:lineRule="exact"/>
              <w:ind w:left="142" w:hanging="142"/>
              <w:rPr>
                <w:rFonts w:ascii="Verdana" w:hAnsi="Verdana" w:cstheme="minorBidi"/>
                <w:sz w:val="14"/>
                <w:szCs w:val="14"/>
              </w:rPr>
            </w:pPr>
            <w:r w:rsidRPr="0098199F">
              <w:rPr>
                <w:rFonts w:ascii="Verdana" w:hAnsi="Verdana" w:cstheme="minorBidi"/>
                <w:sz w:val="14"/>
                <w:szCs w:val="14"/>
              </w:rPr>
              <w:lastRenderedPageBreak/>
              <w:t xml:space="preserve">TV </w:t>
            </w:r>
            <w:proofErr w:type="spellStart"/>
            <w:r w:rsidRPr="0098199F">
              <w:rPr>
                <w:rFonts w:ascii="Verdana" w:hAnsi="Verdana" w:cstheme="minorBidi"/>
                <w:sz w:val="14"/>
                <w:szCs w:val="14"/>
              </w:rPr>
              <w:t>SideView</w:t>
            </w:r>
            <w:proofErr w:type="spellEnd"/>
          </w:p>
          <w:p w:rsidR="00C00CFA" w:rsidRPr="0098199F" w:rsidRDefault="00C00CFA" w:rsidP="0098199F">
            <w:pPr>
              <w:pStyle w:val="ListParagraph"/>
              <w:numPr>
                <w:ilvl w:val="0"/>
                <w:numId w:val="38"/>
              </w:numPr>
              <w:spacing w:line="240" w:lineRule="exact"/>
              <w:ind w:left="142" w:hanging="142"/>
              <w:rPr>
                <w:rFonts w:ascii="Verdana" w:hAnsi="Verdana" w:cstheme="minorBidi"/>
                <w:sz w:val="14"/>
                <w:szCs w:val="14"/>
              </w:rPr>
            </w:pPr>
            <w:r w:rsidRPr="0098199F">
              <w:rPr>
                <w:rFonts w:ascii="Verdana" w:hAnsi="Verdana" w:cstheme="minorBidi"/>
                <w:sz w:val="14"/>
                <w:szCs w:val="14"/>
              </w:rPr>
              <w:t>Sony Entertainment Network</w:t>
            </w:r>
          </w:p>
          <w:p w:rsidR="00C00CFA" w:rsidRPr="00C00CFA" w:rsidRDefault="00404AE8" w:rsidP="0098199F">
            <w:pPr>
              <w:pStyle w:val="ListParagraph"/>
              <w:numPr>
                <w:ilvl w:val="0"/>
                <w:numId w:val="38"/>
              </w:numPr>
              <w:spacing w:line="240" w:lineRule="exact"/>
              <w:ind w:left="142" w:hanging="142"/>
              <w:rPr>
                <w:rFonts w:cstheme="minorBidi"/>
                <w:sz w:val="14"/>
                <w:szCs w:val="14"/>
              </w:rPr>
            </w:pPr>
            <w:r w:rsidRPr="0098199F">
              <w:rPr>
                <w:rFonts w:ascii="Verdana" w:hAnsi="Verdana" w:cstheme="minorBidi"/>
                <w:sz w:val="14"/>
                <w:szCs w:val="14"/>
              </w:rPr>
              <w:t xml:space="preserve">Lecture </w:t>
            </w:r>
            <w:r w:rsidR="00C00CFA" w:rsidRPr="0098199F">
              <w:rPr>
                <w:rFonts w:ascii="Verdana" w:hAnsi="Verdana" w:cstheme="minorBidi"/>
                <w:sz w:val="14"/>
                <w:szCs w:val="14"/>
              </w:rPr>
              <w:t>Super Multi-</w:t>
            </w:r>
            <w:r w:rsidRPr="0098199F">
              <w:rPr>
                <w:rFonts w:ascii="Verdana" w:hAnsi="Verdana" w:cstheme="minorBidi"/>
                <w:sz w:val="14"/>
                <w:szCs w:val="14"/>
              </w:rPr>
              <w:t>F</w:t>
            </w:r>
            <w:r w:rsidR="00C00CFA" w:rsidRPr="0098199F">
              <w:rPr>
                <w:rFonts w:ascii="Verdana" w:hAnsi="Verdana" w:cstheme="minorBidi"/>
                <w:sz w:val="14"/>
                <w:szCs w:val="14"/>
              </w:rPr>
              <w:t xml:space="preserve">ormat </w:t>
            </w:r>
            <w:r w:rsidRPr="0098199F">
              <w:rPr>
                <w:rFonts w:ascii="Verdana" w:hAnsi="Verdana" w:cstheme="minorBidi"/>
                <w:sz w:val="14"/>
                <w:szCs w:val="14"/>
              </w:rPr>
              <w:t>USB</w:t>
            </w:r>
          </w:p>
        </w:tc>
        <w:tc>
          <w:tcPr>
            <w:tcW w:w="2268" w:type="dxa"/>
          </w:tcPr>
          <w:p w:rsidR="00404AE8" w:rsidRPr="00685459" w:rsidRDefault="00404AE8" w:rsidP="00404AE8">
            <w:pPr>
              <w:spacing w:before="100" w:beforeAutospacing="1"/>
              <w:rPr>
                <w:rFonts w:ascii="Verdana" w:hAnsi="Verdana" w:cstheme="minorBidi"/>
                <w:sz w:val="6"/>
                <w:szCs w:val="6"/>
              </w:rPr>
            </w:pP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C00CFA">
              <w:rPr>
                <w:rFonts w:ascii="Verdana" w:hAnsi="Verdana" w:cstheme="minorBidi"/>
                <w:sz w:val="14"/>
                <w:szCs w:val="14"/>
                <w:lang w:val="nl-BE"/>
              </w:rPr>
              <w:t>X-</w:t>
            </w:r>
            <w:proofErr w:type="spellStart"/>
            <w:r w:rsidRPr="00C00CFA">
              <w:rPr>
                <w:rFonts w:ascii="Verdana" w:hAnsi="Verdana" w:cstheme="minorBidi"/>
                <w:sz w:val="14"/>
                <w:szCs w:val="14"/>
                <w:lang w:val="nl-BE"/>
              </w:rPr>
              <w:t>Reality</w:t>
            </w:r>
            <w:proofErr w:type="spellEnd"/>
            <w:r w:rsidRPr="00C00CFA">
              <w:rPr>
                <w:rFonts w:ascii="Verdana" w:hAnsi="Verdana" w:cstheme="minorBidi"/>
                <w:sz w:val="14"/>
                <w:szCs w:val="14"/>
                <w:lang w:val="nl-BE"/>
              </w:rPr>
              <w:t xml:space="preserve"> PRO</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TRILUMINOS Display</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Motionflow XR 800Hz</w:t>
            </w:r>
          </w:p>
          <w:p w:rsidR="006C2F72" w:rsidRPr="00404AE8" w:rsidRDefault="006C2F72"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3D active</w:t>
            </w:r>
          </w:p>
          <w:p w:rsidR="00C00CFA" w:rsidRPr="00404AE8" w:rsidRDefault="00404AE8"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Haut-</w:t>
            </w:r>
            <w:proofErr w:type="spellStart"/>
            <w:r w:rsidRPr="00404AE8">
              <w:rPr>
                <w:rFonts w:ascii="Verdana" w:hAnsi="Verdana" w:cstheme="minorBidi"/>
                <w:sz w:val="14"/>
                <w:szCs w:val="14"/>
              </w:rPr>
              <w:t>parleur</w:t>
            </w:r>
            <w:proofErr w:type="spellEnd"/>
            <w:r w:rsidRPr="00404AE8">
              <w:rPr>
                <w:rFonts w:ascii="Verdana" w:hAnsi="Verdana" w:cstheme="minorBidi"/>
                <w:sz w:val="14"/>
                <w:szCs w:val="14"/>
              </w:rPr>
              <w:t xml:space="preserve"> </w:t>
            </w:r>
            <w:r w:rsidR="00C00CFA" w:rsidRPr="00404AE8">
              <w:rPr>
                <w:rFonts w:ascii="Verdana" w:hAnsi="Verdana" w:cstheme="minorBidi"/>
                <w:sz w:val="14"/>
                <w:szCs w:val="14"/>
              </w:rPr>
              <w:t xml:space="preserve">Long </w:t>
            </w:r>
            <w:r w:rsidRPr="00404AE8">
              <w:rPr>
                <w:rFonts w:ascii="Verdana" w:hAnsi="Verdana" w:cstheme="minorBidi"/>
                <w:sz w:val="14"/>
                <w:szCs w:val="14"/>
              </w:rPr>
              <w:t>Duct</w:t>
            </w:r>
          </w:p>
          <w:p w:rsidR="00404AE8"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Clear Phase</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S-Force Front Surround</w:t>
            </w:r>
          </w:p>
          <w:p w:rsidR="00404AE8"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Symétrie</w:t>
            </w:r>
            <w:proofErr w:type="spellEnd"/>
            <w:r w:rsidRPr="00404AE8">
              <w:rPr>
                <w:rFonts w:ascii="Verdana" w:hAnsi="Verdana" w:cstheme="minorBidi"/>
                <w:sz w:val="14"/>
                <w:szCs w:val="14"/>
              </w:rPr>
              <w:t xml:space="preserve"> ‘One-touch’-avec </w:t>
            </w: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NFC</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 xml:space="preserve">TV </w:t>
            </w:r>
            <w:proofErr w:type="spellStart"/>
            <w:r w:rsidRPr="00404AE8">
              <w:rPr>
                <w:rFonts w:ascii="Verdana" w:hAnsi="Verdana" w:cstheme="minorBidi"/>
                <w:sz w:val="14"/>
                <w:szCs w:val="14"/>
              </w:rPr>
              <w:t>SideView</w:t>
            </w:r>
            <w:proofErr w:type="spellEnd"/>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Sony Entertainment Network</w:t>
            </w:r>
          </w:p>
          <w:p w:rsidR="00C00CFA" w:rsidRPr="00C00CFA" w:rsidRDefault="00404AE8" w:rsidP="00404AE8">
            <w:pPr>
              <w:pStyle w:val="ListParagraph"/>
              <w:numPr>
                <w:ilvl w:val="0"/>
                <w:numId w:val="38"/>
              </w:numPr>
              <w:spacing w:line="240" w:lineRule="exact"/>
              <w:ind w:left="142" w:hanging="142"/>
              <w:rPr>
                <w:rFonts w:cstheme="minorBidi"/>
                <w:sz w:val="14"/>
                <w:szCs w:val="14"/>
              </w:rPr>
            </w:pPr>
            <w:r w:rsidRPr="00404AE8">
              <w:rPr>
                <w:rFonts w:ascii="Verdana" w:hAnsi="Verdana" w:cstheme="minorBidi"/>
                <w:sz w:val="14"/>
                <w:szCs w:val="14"/>
              </w:rPr>
              <w:t>Lecture Super Multi-</w:t>
            </w:r>
            <w:r w:rsidRPr="00404AE8">
              <w:rPr>
                <w:rFonts w:ascii="Verdana" w:hAnsi="Verdana" w:cstheme="minorBidi"/>
                <w:sz w:val="14"/>
                <w:szCs w:val="14"/>
              </w:rPr>
              <w:lastRenderedPageBreak/>
              <w:t>Format USB</w:t>
            </w:r>
          </w:p>
        </w:tc>
        <w:tc>
          <w:tcPr>
            <w:tcW w:w="2268" w:type="dxa"/>
          </w:tcPr>
          <w:p w:rsidR="00404AE8" w:rsidRPr="00685459" w:rsidRDefault="00404AE8" w:rsidP="00404AE8">
            <w:pPr>
              <w:spacing w:before="100" w:beforeAutospacing="1"/>
              <w:rPr>
                <w:rFonts w:ascii="Verdana" w:hAnsi="Verdana" w:cstheme="minorBidi"/>
                <w:sz w:val="6"/>
                <w:szCs w:val="6"/>
              </w:rPr>
            </w:pP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C00CFA">
              <w:rPr>
                <w:rFonts w:ascii="Verdana" w:hAnsi="Verdana" w:cstheme="minorBidi"/>
                <w:sz w:val="14"/>
                <w:szCs w:val="14"/>
                <w:lang w:val="nl-BE"/>
              </w:rPr>
              <w:t>X-</w:t>
            </w:r>
            <w:proofErr w:type="spellStart"/>
            <w:r w:rsidRPr="00C00CFA">
              <w:rPr>
                <w:rFonts w:ascii="Verdana" w:hAnsi="Verdana" w:cstheme="minorBidi"/>
                <w:sz w:val="14"/>
                <w:szCs w:val="14"/>
                <w:lang w:val="nl-BE"/>
              </w:rPr>
              <w:t>Reality</w:t>
            </w:r>
            <w:proofErr w:type="spellEnd"/>
            <w:r w:rsidRPr="00C00CFA">
              <w:rPr>
                <w:rFonts w:ascii="Verdana" w:hAnsi="Verdana" w:cstheme="minorBidi"/>
                <w:sz w:val="14"/>
                <w:szCs w:val="14"/>
                <w:lang w:val="nl-BE"/>
              </w:rPr>
              <w:t xml:space="preserve"> PRO</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Motionflow XR 400Hz</w:t>
            </w:r>
          </w:p>
          <w:p w:rsidR="00404AE8"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3D passive</w:t>
            </w:r>
          </w:p>
          <w:p w:rsidR="00C00CFA" w:rsidRPr="00404AE8" w:rsidRDefault="00404AE8"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Haut-</w:t>
            </w:r>
            <w:proofErr w:type="spellStart"/>
            <w:r w:rsidRPr="00404AE8">
              <w:rPr>
                <w:rFonts w:ascii="Verdana" w:hAnsi="Verdana" w:cstheme="minorBidi"/>
                <w:sz w:val="14"/>
                <w:szCs w:val="14"/>
              </w:rPr>
              <w:t>parleur</w:t>
            </w:r>
            <w:proofErr w:type="spellEnd"/>
            <w:r w:rsidRPr="00404AE8">
              <w:rPr>
                <w:rFonts w:ascii="Verdana" w:hAnsi="Verdana" w:cstheme="minorBidi"/>
                <w:sz w:val="14"/>
                <w:szCs w:val="14"/>
              </w:rPr>
              <w:t xml:space="preserve"> ‘Bass Reflex Box’</w:t>
            </w:r>
          </w:p>
          <w:p w:rsidR="00404AE8"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Clear Phase</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S-Force Front Surround</w:t>
            </w:r>
          </w:p>
          <w:p w:rsidR="00404AE8"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Symétrie</w:t>
            </w:r>
            <w:proofErr w:type="spellEnd"/>
            <w:r w:rsidRPr="00404AE8">
              <w:rPr>
                <w:rFonts w:ascii="Verdana" w:hAnsi="Verdana" w:cstheme="minorBidi"/>
                <w:sz w:val="14"/>
                <w:szCs w:val="14"/>
              </w:rPr>
              <w:t xml:space="preserve"> ‘One-touch’-avec </w:t>
            </w:r>
            <w:proofErr w:type="spellStart"/>
            <w:r w:rsidRPr="00404AE8">
              <w:rPr>
                <w:rFonts w:ascii="Verdana" w:hAnsi="Verdana" w:cstheme="minorBidi"/>
                <w:sz w:val="14"/>
                <w:szCs w:val="14"/>
              </w:rPr>
              <w:t>technologie</w:t>
            </w:r>
            <w:proofErr w:type="spellEnd"/>
            <w:r w:rsidRPr="00404AE8">
              <w:rPr>
                <w:rFonts w:ascii="Verdana" w:hAnsi="Verdana" w:cstheme="minorBidi"/>
                <w:sz w:val="14"/>
                <w:szCs w:val="14"/>
              </w:rPr>
              <w:t xml:space="preserve"> NFC</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 xml:space="preserve">TV </w:t>
            </w:r>
            <w:proofErr w:type="spellStart"/>
            <w:r w:rsidRPr="00404AE8">
              <w:rPr>
                <w:rFonts w:ascii="Verdana" w:hAnsi="Verdana" w:cstheme="minorBidi"/>
                <w:sz w:val="14"/>
                <w:szCs w:val="14"/>
              </w:rPr>
              <w:t>SideView</w:t>
            </w:r>
            <w:proofErr w:type="spellEnd"/>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Sony Entertainment Network</w:t>
            </w:r>
          </w:p>
          <w:p w:rsidR="00C00CFA" w:rsidRPr="00C00CFA" w:rsidRDefault="00404AE8" w:rsidP="00404AE8">
            <w:pPr>
              <w:pStyle w:val="ListParagraph"/>
              <w:numPr>
                <w:ilvl w:val="0"/>
                <w:numId w:val="38"/>
              </w:numPr>
              <w:spacing w:line="240" w:lineRule="exact"/>
              <w:ind w:left="142" w:hanging="142"/>
              <w:rPr>
                <w:rFonts w:cstheme="minorBidi"/>
                <w:sz w:val="14"/>
                <w:szCs w:val="14"/>
              </w:rPr>
            </w:pPr>
            <w:r w:rsidRPr="00404AE8">
              <w:rPr>
                <w:rFonts w:ascii="Verdana" w:hAnsi="Verdana" w:cstheme="minorBidi"/>
                <w:sz w:val="14"/>
                <w:szCs w:val="14"/>
              </w:rPr>
              <w:t>Lecture Super Multi-</w:t>
            </w:r>
            <w:r w:rsidRPr="00404AE8">
              <w:rPr>
                <w:rFonts w:ascii="Verdana" w:hAnsi="Verdana" w:cstheme="minorBidi"/>
                <w:sz w:val="14"/>
                <w:szCs w:val="14"/>
              </w:rPr>
              <w:lastRenderedPageBreak/>
              <w:t>Format USB</w:t>
            </w:r>
          </w:p>
        </w:tc>
        <w:tc>
          <w:tcPr>
            <w:tcW w:w="2348" w:type="dxa"/>
          </w:tcPr>
          <w:p w:rsidR="00404AE8" w:rsidRPr="00685459" w:rsidRDefault="00404AE8" w:rsidP="00404AE8">
            <w:pPr>
              <w:spacing w:before="100" w:beforeAutospacing="1"/>
              <w:rPr>
                <w:rFonts w:ascii="Verdana" w:hAnsi="Verdana" w:cstheme="minorBidi"/>
                <w:sz w:val="6"/>
                <w:szCs w:val="6"/>
              </w:rPr>
            </w:pP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C00CFA">
              <w:rPr>
                <w:rFonts w:ascii="Verdana" w:hAnsi="Verdana" w:cstheme="minorBidi"/>
                <w:sz w:val="14"/>
                <w:szCs w:val="14"/>
                <w:lang w:val="nl-BE"/>
              </w:rPr>
              <w:t>X-</w:t>
            </w:r>
            <w:proofErr w:type="spellStart"/>
            <w:r w:rsidRPr="00C00CFA">
              <w:rPr>
                <w:rFonts w:ascii="Verdana" w:hAnsi="Verdana" w:cstheme="minorBidi"/>
                <w:sz w:val="14"/>
                <w:szCs w:val="14"/>
                <w:lang w:val="nl-BE"/>
              </w:rPr>
              <w:t>Reality</w:t>
            </w:r>
            <w:proofErr w:type="spellEnd"/>
            <w:r w:rsidRPr="00C00CFA">
              <w:rPr>
                <w:rFonts w:ascii="Verdana" w:hAnsi="Verdana" w:cstheme="minorBidi"/>
                <w:sz w:val="14"/>
                <w:szCs w:val="14"/>
                <w:lang w:val="nl-BE"/>
              </w:rPr>
              <w:t xml:space="preserve"> PRO</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Motionflow XR 200Hz</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 xml:space="preserve">Bass Reflex Box </w:t>
            </w:r>
          </w:p>
          <w:p w:rsidR="00C00CFA" w:rsidRPr="00404AE8" w:rsidRDefault="00404AE8"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Haut-</w:t>
            </w:r>
            <w:proofErr w:type="spellStart"/>
            <w:r w:rsidRPr="00404AE8">
              <w:rPr>
                <w:rFonts w:ascii="Verdana" w:hAnsi="Verdana" w:cstheme="minorBidi"/>
                <w:sz w:val="14"/>
                <w:szCs w:val="14"/>
              </w:rPr>
              <w:t>parleur</w:t>
            </w:r>
            <w:proofErr w:type="spellEnd"/>
            <w:r w:rsidRPr="00404AE8">
              <w:rPr>
                <w:rFonts w:ascii="Verdana" w:hAnsi="Verdana" w:cstheme="minorBidi"/>
                <w:sz w:val="14"/>
                <w:szCs w:val="14"/>
              </w:rPr>
              <w:t xml:space="preserve"> ‘Clear Phase’</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S-Force Front Surround</w:t>
            </w:r>
          </w:p>
          <w:p w:rsidR="00C00CFA" w:rsidRPr="00404AE8" w:rsidRDefault="00404AE8" w:rsidP="00404AE8">
            <w:pPr>
              <w:pStyle w:val="ListParagraph"/>
              <w:numPr>
                <w:ilvl w:val="0"/>
                <w:numId w:val="38"/>
              </w:numPr>
              <w:spacing w:line="240" w:lineRule="exact"/>
              <w:ind w:left="142" w:hanging="142"/>
              <w:rPr>
                <w:rFonts w:ascii="Verdana" w:hAnsi="Verdana" w:cstheme="minorBidi"/>
                <w:sz w:val="14"/>
                <w:szCs w:val="14"/>
              </w:rPr>
            </w:pPr>
            <w:proofErr w:type="spellStart"/>
            <w:r w:rsidRPr="00404AE8">
              <w:rPr>
                <w:rFonts w:ascii="Verdana" w:hAnsi="Verdana" w:cstheme="minorBidi"/>
                <w:sz w:val="14"/>
                <w:szCs w:val="14"/>
              </w:rPr>
              <w:t>Symétrie</w:t>
            </w:r>
            <w:proofErr w:type="spellEnd"/>
            <w:r w:rsidRPr="00404AE8">
              <w:rPr>
                <w:rFonts w:ascii="Verdana" w:hAnsi="Verdana" w:cstheme="minorBidi"/>
                <w:sz w:val="14"/>
                <w:szCs w:val="14"/>
              </w:rPr>
              <w:t xml:space="preserve"> des </w:t>
            </w:r>
            <w:proofErr w:type="spellStart"/>
            <w:r w:rsidRPr="00404AE8">
              <w:rPr>
                <w:rFonts w:ascii="Verdana" w:hAnsi="Verdana" w:cstheme="minorBidi"/>
                <w:sz w:val="14"/>
                <w:szCs w:val="14"/>
              </w:rPr>
              <w:t>écrans</w:t>
            </w:r>
            <w:proofErr w:type="spellEnd"/>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TV Side View</w:t>
            </w:r>
          </w:p>
          <w:p w:rsidR="00C00CFA" w:rsidRPr="00404AE8" w:rsidRDefault="00C00CFA" w:rsidP="00404AE8">
            <w:pPr>
              <w:pStyle w:val="ListParagraph"/>
              <w:numPr>
                <w:ilvl w:val="0"/>
                <w:numId w:val="38"/>
              </w:numPr>
              <w:spacing w:line="240" w:lineRule="exact"/>
              <w:ind w:left="142" w:hanging="142"/>
              <w:rPr>
                <w:rFonts w:ascii="Verdana" w:hAnsi="Verdana" w:cstheme="minorBidi"/>
                <w:sz w:val="14"/>
                <w:szCs w:val="14"/>
              </w:rPr>
            </w:pPr>
            <w:r w:rsidRPr="00404AE8">
              <w:rPr>
                <w:rFonts w:ascii="Verdana" w:hAnsi="Verdana" w:cstheme="minorBidi"/>
                <w:sz w:val="14"/>
                <w:szCs w:val="14"/>
              </w:rPr>
              <w:t>Sony Entertainment Network</w:t>
            </w:r>
          </w:p>
          <w:p w:rsidR="00C00CFA" w:rsidRPr="00C00CFA" w:rsidRDefault="00404AE8" w:rsidP="00404AE8">
            <w:pPr>
              <w:pStyle w:val="ListParagraph"/>
              <w:numPr>
                <w:ilvl w:val="0"/>
                <w:numId w:val="38"/>
              </w:numPr>
              <w:spacing w:line="240" w:lineRule="exact"/>
              <w:ind w:left="142" w:hanging="142"/>
              <w:rPr>
                <w:rFonts w:ascii="Verdana" w:hAnsi="Verdana" w:cstheme="minorBidi"/>
                <w:sz w:val="14"/>
                <w:szCs w:val="14"/>
                <w:lang w:val="en-US"/>
              </w:rPr>
            </w:pPr>
            <w:r w:rsidRPr="00404AE8">
              <w:rPr>
                <w:rFonts w:ascii="Verdana" w:hAnsi="Verdana" w:cstheme="minorBidi"/>
                <w:sz w:val="14"/>
                <w:szCs w:val="14"/>
              </w:rPr>
              <w:t>Lecture Super Multi-Format USB</w:t>
            </w:r>
            <w:r w:rsidRPr="00C00CFA">
              <w:rPr>
                <w:rFonts w:ascii="Verdana" w:hAnsi="Verdana" w:cstheme="minorBidi"/>
                <w:sz w:val="14"/>
                <w:szCs w:val="14"/>
                <w:lang w:val="en-US"/>
              </w:rPr>
              <w:t xml:space="preserve"> </w:t>
            </w:r>
          </w:p>
        </w:tc>
      </w:tr>
    </w:tbl>
    <w:p w:rsidR="00C00CFA" w:rsidRPr="00404AE8" w:rsidRDefault="00C00CFA" w:rsidP="00C00CFA">
      <w:pPr>
        <w:pStyle w:val="NormalWeb"/>
        <w:shd w:val="clear" w:color="auto" w:fill="FFFFFF"/>
        <w:tabs>
          <w:tab w:val="left" w:pos="3660"/>
        </w:tabs>
        <w:spacing w:before="0" w:beforeAutospacing="0" w:after="240" w:afterAutospacing="0" w:line="360" w:lineRule="auto"/>
        <w:rPr>
          <w:rFonts w:ascii="Verdana" w:hAnsi="Verdana"/>
          <w:noProof/>
          <w:sz w:val="18"/>
          <w:szCs w:val="18"/>
        </w:rPr>
      </w:pPr>
    </w:p>
    <w:p w:rsidR="00C00CFA" w:rsidRPr="00C00CFA" w:rsidRDefault="00C00CFA" w:rsidP="00C00CFA">
      <w:pPr>
        <w:spacing w:after="120"/>
        <w:ind w:left="284" w:hanging="284"/>
        <w:jc w:val="both"/>
        <w:rPr>
          <w:rFonts w:ascii="Verdana" w:hAnsi="Verdana"/>
          <w:bCs/>
          <w:sz w:val="14"/>
          <w:szCs w:val="14"/>
          <w:lang w:val="nl-NL"/>
        </w:rPr>
      </w:pPr>
      <w:r w:rsidRPr="00C00CFA">
        <w:rPr>
          <w:rFonts w:ascii="Verdana" w:hAnsi="Verdana"/>
          <w:bCs/>
          <w:sz w:val="14"/>
          <w:szCs w:val="14"/>
          <w:lang w:val="nl-NL"/>
        </w:rPr>
        <w:t>1</w:t>
      </w:r>
      <w:r>
        <w:rPr>
          <w:rFonts w:ascii="Verdana" w:hAnsi="Verdana"/>
          <w:bCs/>
          <w:sz w:val="14"/>
          <w:szCs w:val="14"/>
          <w:lang w:val="nl-NL"/>
        </w:rPr>
        <w:tab/>
      </w:r>
      <w:r w:rsidRPr="00C00CFA">
        <w:rPr>
          <w:rFonts w:ascii="Verdana" w:hAnsi="Verdana"/>
          <w:bCs/>
          <w:sz w:val="14"/>
          <w:szCs w:val="14"/>
          <w:lang w:val="nl-NL"/>
        </w:rPr>
        <w:t>“</w:t>
      </w:r>
      <w:proofErr w:type="spellStart"/>
      <w:r w:rsidRPr="00C00CFA">
        <w:rPr>
          <w:rFonts w:ascii="Verdana" w:hAnsi="Verdana"/>
          <w:bCs/>
          <w:sz w:val="14"/>
          <w:szCs w:val="14"/>
          <w:lang w:val="nl-NL"/>
        </w:rPr>
        <w:t>Color</w:t>
      </w:r>
      <w:proofErr w:type="spellEnd"/>
      <w:r w:rsidRPr="00C00CFA">
        <w:rPr>
          <w:rFonts w:ascii="Verdana" w:hAnsi="Verdana"/>
          <w:bCs/>
          <w:sz w:val="14"/>
          <w:szCs w:val="14"/>
          <w:lang w:val="nl-NL"/>
        </w:rPr>
        <w:t xml:space="preserve"> IQ™” </w:t>
      </w:r>
      <w:proofErr w:type="spellStart"/>
      <w:r w:rsidR="00780F26" w:rsidRPr="00780F26">
        <w:rPr>
          <w:rFonts w:ascii="Verdana" w:hAnsi="Verdana"/>
          <w:bCs/>
          <w:sz w:val="14"/>
          <w:szCs w:val="14"/>
          <w:lang w:val="nl-NL"/>
        </w:rPr>
        <w:t>est</w:t>
      </w:r>
      <w:proofErr w:type="spellEnd"/>
      <w:r w:rsidR="00780F26" w:rsidRPr="00780F26">
        <w:rPr>
          <w:rFonts w:ascii="Verdana" w:hAnsi="Verdana"/>
          <w:bCs/>
          <w:sz w:val="14"/>
          <w:szCs w:val="14"/>
          <w:lang w:val="nl-NL"/>
        </w:rPr>
        <w:t xml:space="preserve"> </w:t>
      </w:r>
      <w:proofErr w:type="spellStart"/>
      <w:r w:rsidR="00780F26" w:rsidRPr="00780F26">
        <w:rPr>
          <w:rFonts w:ascii="Verdana" w:hAnsi="Verdana"/>
          <w:bCs/>
          <w:sz w:val="14"/>
          <w:szCs w:val="14"/>
          <w:lang w:val="nl-NL"/>
        </w:rPr>
        <w:t>un</w:t>
      </w:r>
      <w:proofErr w:type="spellEnd"/>
      <w:r w:rsidR="00780F26" w:rsidRPr="00780F26">
        <w:rPr>
          <w:rFonts w:ascii="Verdana" w:hAnsi="Verdana"/>
          <w:bCs/>
          <w:sz w:val="14"/>
          <w:szCs w:val="14"/>
          <w:lang w:val="nl-NL"/>
        </w:rPr>
        <w:t xml:space="preserve"> technologie </w:t>
      </w:r>
      <w:proofErr w:type="spellStart"/>
      <w:r w:rsidR="00780F26" w:rsidRPr="00780F26">
        <w:rPr>
          <w:rFonts w:ascii="Verdana" w:hAnsi="Verdana"/>
          <w:bCs/>
          <w:sz w:val="14"/>
          <w:szCs w:val="14"/>
          <w:lang w:val="nl-NL"/>
        </w:rPr>
        <w:t>avancée</w:t>
      </w:r>
      <w:proofErr w:type="spellEnd"/>
      <w:r w:rsidR="00780F26" w:rsidRPr="00780F26">
        <w:rPr>
          <w:rFonts w:ascii="Verdana" w:hAnsi="Verdana"/>
          <w:bCs/>
          <w:sz w:val="14"/>
          <w:szCs w:val="14"/>
          <w:lang w:val="nl-NL"/>
        </w:rPr>
        <w:t xml:space="preserve"> de semiconducteurs </w:t>
      </w:r>
      <w:proofErr w:type="spellStart"/>
      <w:r w:rsidR="00780F26" w:rsidRPr="00780F26">
        <w:rPr>
          <w:rFonts w:ascii="Verdana" w:hAnsi="Verdana"/>
          <w:bCs/>
          <w:sz w:val="14"/>
          <w:szCs w:val="14"/>
          <w:lang w:val="nl-NL"/>
        </w:rPr>
        <w:t>émettant</w:t>
      </w:r>
      <w:proofErr w:type="spellEnd"/>
      <w:r w:rsidR="00780F26" w:rsidRPr="00780F26">
        <w:rPr>
          <w:rFonts w:ascii="Verdana" w:hAnsi="Verdana"/>
          <w:bCs/>
          <w:sz w:val="14"/>
          <w:szCs w:val="14"/>
          <w:lang w:val="nl-NL"/>
        </w:rPr>
        <w:t xml:space="preserve"> de la lumière développée par QD </w:t>
      </w:r>
      <w:proofErr w:type="spellStart"/>
      <w:r w:rsidR="00780F26" w:rsidRPr="00780F26">
        <w:rPr>
          <w:rFonts w:ascii="Verdana" w:hAnsi="Verdana"/>
          <w:bCs/>
          <w:sz w:val="14"/>
          <w:szCs w:val="14"/>
          <w:lang w:val="nl-NL"/>
        </w:rPr>
        <w:t>Vision</w:t>
      </w:r>
      <w:proofErr w:type="spellEnd"/>
      <w:r w:rsidR="00780F26" w:rsidRPr="00780F26">
        <w:rPr>
          <w:rFonts w:ascii="Verdana" w:hAnsi="Verdana"/>
          <w:bCs/>
          <w:sz w:val="14"/>
          <w:szCs w:val="14"/>
          <w:lang w:val="nl-NL"/>
        </w:rPr>
        <w:t>, Inc</w:t>
      </w:r>
      <w:r w:rsidRPr="00C00CFA">
        <w:rPr>
          <w:rFonts w:ascii="Verdana" w:hAnsi="Verdana"/>
          <w:bCs/>
          <w:sz w:val="14"/>
          <w:szCs w:val="14"/>
          <w:lang w:val="nl-NL"/>
        </w:rPr>
        <w:t>.</w:t>
      </w:r>
    </w:p>
    <w:p w:rsidR="00C00CFA" w:rsidRPr="002E031A" w:rsidRDefault="00C00CFA" w:rsidP="00780F26">
      <w:pPr>
        <w:spacing w:after="120"/>
        <w:ind w:left="284"/>
        <w:jc w:val="both"/>
        <w:rPr>
          <w:rFonts w:ascii="Verdana" w:hAnsi="Verdana"/>
          <w:bCs/>
          <w:sz w:val="14"/>
          <w:szCs w:val="14"/>
        </w:rPr>
      </w:pPr>
      <w:proofErr w:type="spellStart"/>
      <w:r w:rsidRPr="002E031A">
        <w:rPr>
          <w:rFonts w:ascii="Verdana" w:hAnsi="Verdana"/>
          <w:bCs/>
          <w:sz w:val="14"/>
          <w:szCs w:val="14"/>
        </w:rPr>
        <w:t>Color</w:t>
      </w:r>
      <w:proofErr w:type="spellEnd"/>
      <w:r w:rsidRPr="002E031A">
        <w:rPr>
          <w:rFonts w:ascii="Verdana" w:hAnsi="Verdana"/>
          <w:bCs/>
          <w:sz w:val="14"/>
          <w:szCs w:val="14"/>
        </w:rPr>
        <w:t xml:space="preserve"> IQ™ </w:t>
      </w:r>
      <w:proofErr w:type="gramStart"/>
      <w:r w:rsidRPr="002E031A">
        <w:rPr>
          <w:rFonts w:ascii="Verdana" w:hAnsi="Verdana"/>
          <w:bCs/>
          <w:sz w:val="14"/>
          <w:szCs w:val="14"/>
        </w:rPr>
        <w:t>e</w:t>
      </w:r>
      <w:r w:rsidR="00780F26" w:rsidRPr="002E031A">
        <w:rPr>
          <w:rFonts w:ascii="Verdana" w:hAnsi="Verdana"/>
          <w:bCs/>
          <w:sz w:val="14"/>
          <w:szCs w:val="14"/>
        </w:rPr>
        <w:t>t</w:t>
      </w:r>
      <w:proofErr w:type="gramEnd"/>
      <w:r w:rsidR="00780F26" w:rsidRPr="002E031A">
        <w:rPr>
          <w:rFonts w:ascii="Verdana" w:hAnsi="Verdana"/>
          <w:bCs/>
          <w:sz w:val="14"/>
          <w:szCs w:val="14"/>
        </w:rPr>
        <w:t xml:space="preserve"> le logo </w:t>
      </w:r>
      <w:proofErr w:type="spellStart"/>
      <w:r w:rsidRPr="002E031A">
        <w:rPr>
          <w:rFonts w:ascii="Verdana" w:hAnsi="Verdana"/>
          <w:bCs/>
          <w:sz w:val="14"/>
          <w:szCs w:val="14"/>
        </w:rPr>
        <w:t>Color</w:t>
      </w:r>
      <w:proofErr w:type="spellEnd"/>
      <w:r w:rsidRPr="002E031A">
        <w:rPr>
          <w:rFonts w:ascii="Verdana" w:hAnsi="Verdana"/>
          <w:bCs/>
          <w:sz w:val="14"/>
          <w:szCs w:val="14"/>
        </w:rPr>
        <w:t xml:space="preserve"> IQ-</w:t>
      </w:r>
      <w:r w:rsidR="00780F26" w:rsidRPr="002E031A">
        <w:rPr>
          <w:rFonts w:ascii="Verdana" w:hAnsi="Verdana"/>
          <w:bCs/>
          <w:sz w:val="14"/>
          <w:szCs w:val="14"/>
        </w:rPr>
        <w:t xml:space="preserve"> </w:t>
      </w:r>
      <w:proofErr w:type="spellStart"/>
      <w:r w:rsidR="00780F26" w:rsidRPr="002E031A">
        <w:rPr>
          <w:rFonts w:ascii="Verdana" w:hAnsi="Verdana"/>
          <w:bCs/>
          <w:sz w:val="14"/>
          <w:szCs w:val="14"/>
        </w:rPr>
        <w:t>sont</w:t>
      </w:r>
      <w:proofErr w:type="spellEnd"/>
      <w:r w:rsidR="00780F26" w:rsidRPr="002E031A">
        <w:rPr>
          <w:rFonts w:ascii="Verdana" w:hAnsi="Verdana"/>
          <w:bCs/>
          <w:sz w:val="14"/>
          <w:szCs w:val="14"/>
        </w:rPr>
        <w:t xml:space="preserve"> des marques </w:t>
      </w:r>
      <w:proofErr w:type="spellStart"/>
      <w:r w:rsidR="00780F26" w:rsidRPr="002E031A">
        <w:rPr>
          <w:rFonts w:ascii="Verdana" w:hAnsi="Verdana"/>
          <w:bCs/>
          <w:sz w:val="14"/>
          <w:szCs w:val="14"/>
        </w:rPr>
        <w:t>commerciales</w:t>
      </w:r>
      <w:proofErr w:type="spellEnd"/>
      <w:r w:rsidR="00780F26" w:rsidRPr="002E031A">
        <w:rPr>
          <w:rFonts w:ascii="Verdana" w:hAnsi="Verdana"/>
          <w:bCs/>
          <w:sz w:val="14"/>
          <w:szCs w:val="14"/>
        </w:rPr>
        <w:t xml:space="preserve"> de QD Vision, Inc</w:t>
      </w:r>
      <w:r w:rsidRPr="002E031A">
        <w:rPr>
          <w:rFonts w:ascii="Verdana" w:hAnsi="Verdana"/>
          <w:bCs/>
          <w:sz w:val="14"/>
          <w:szCs w:val="14"/>
        </w:rPr>
        <w:t>.</w:t>
      </w:r>
    </w:p>
    <w:p w:rsidR="00C00CFA" w:rsidRPr="00780F26" w:rsidRDefault="00780F26" w:rsidP="00FE2129">
      <w:pPr>
        <w:spacing w:after="120"/>
        <w:ind w:left="284"/>
        <w:jc w:val="both"/>
        <w:rPr>
          <w:rFonts w:ascii="Verdana" w:hAnsi="Verdana"/>
          <w:bCs/>
          <w:sz w:val="14"/>
          <w:szCs w:val="14"/>
        </w:rPr>
      </w:pPr>
      <w:r w:rsidRPr="00780F26">
        <w:rPr>
          <w:rFonts w:ascii="Verdana" w:hAnsi="Verdana"/>
          <w:bCs/>
          <w:sz w:val="14"/>
          <w:szCs w:val="14"/>
        </w:rPr>
        <w:t>http://www.sony.net/infociq</w:t>
      </w:r>
    </w:p>
    <w:p w:rsidR="00780F26" w:rsidRPr="00780F26" w:rsidRDefault="00780F26" w:rsidP="00FE2129">
      <w:pPr>
        <w:spacing w:after="120"/>
        <w:ind w:left="284"/>
        <w:jc w:val="both"/>
        <w:rPr>
          <w:rFonts w:ascii="Verdana" w:hAnsi="Verdana"/>
          <w:bCs/>
          <w:sz w:val="14"/>
          <w:szCs w:val="14"/>
        </w:rPr>
      </w:pPr>
      <w:r>
        <w:rPr>
          <w:rFonts w:ascii="Verdana" w:hAnsi="Verdana"/>
          <w:noProof/>
          <w:snapToGrid/>
          <w:sz w:val="18"/>
          <w:szCs w:val="18"/>
          <w:lang w:eastAsia="en-GB"/>
        </w:rPr>
        <w:drawing>
          <wp:anchor distT="0" distB="0" distL="114300" distR="114300" simplePos="0" relativeHeight="251676672" behindDoc="0" locked="0" layoutInCell="1" allowOverlap="1" wp14:anchorId="50926ADF" wp14:editId="1C1ACCFF">
            <wp:simplePos x="0" y="0"/>
            <wp:positionH relativeFrom="column">
              <wp:posOffset>-908050</wp:posOffset>
            </wp:positionH>
            <wp:positionV relativeFrom="paragraph">
              <wp:posOffset>45085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780F26" w:rsidRDefault="00AC2D8B" w:rsidP="00AC2D8B">
      <w:pPr>
        <w:rPr>
          <w:rFonts w:ascii="Verdana" w:hAnsi="Verdana"/>
          <w:sz w:val="18"/>
          <w:szCs w:val="18"/>
        </w:rPr>
      </w:pPr>
    </w:p>
    <w:p w:rsidR="00AC2D8B" w:rsidRPr="00780F26" w:rsidRDefault="00AC2D8B" w:rsidP="00AC2D8B">
      <w:pPr>
        <w:rPr>
          <w:rFonts w:ascii="Verdana" w:hAnsi="Verdana"/>
          <w:sz w:val="18"/>
          <w:szCs w:val="18"/>
        </w:rPr>
      </w:pPr>
    </w:p>
    <w:p w:rsidR="00AC2D8B" w:rsidRPr="004E11C6" w:rsidRDefault="00E128FF" w:rsidP="00AC2D8B">
      <w:pPr>
        <w:rPr>
          <w:rFonts w:ascii="Verdana" w:hAnsi="Verdana"/>
          <w:sz w:val="18"/>
          <w:szCs w:val="18"/>
          <w:lang w:val="nl-BE"/>
        </w:rPr>
      </w:pPr>
      <w:r w:rsidRPr="007F5819">
        <w:rPr>
          <w:rFonts w:ascii="Verdana" w:hAnsi="Verdana"/>
          <w:noProof/>
          <w:snapToGrid/>
          <w:sz w:val="18"/>
          <w:szCs w:val="18"/>
          <w:lang w:eastAsia="en-GB"/>
        </w:rPr>
        <w:drawing>
          <wp:inline distT="0" distB="0" distL="0" distR="0" wp14:anchorId="7F31E1AC" wp14:editId="37AB7CDE">
            <wp:extent cx="5715000" cy="1085850"/>
            <wp:effectExtent l="19050" t="0" r="0" b="0"/>
            <wp:docPr id="1" name="Picture 1" descr="eco_boilerplate_light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_boilerplate_light_fr"/>
                    <pic:cNvPicPr>
                      <a:picLocks noChangeAspect="1" noChangeArrowheads="1"/>
                    </pic:cNvPicPr>
                  </pic:nvPicPr>
                  <pic:blipFill>
                    <a:blip r:embed="rId15"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E128FF" w:rsidRPr="006A6577" w:rsidRDefault="00E128FF" w:rsidP="00E128FF">
      <w:pPr>
        <w:pStyle w:val="presstitle"/>
        <w:spacing w:before="240"/>
        <w:rPr>
          <w:lang w:val="fr-BE"/>
        </w:rPr>
      </w:pPr>
      <w:r w:rsidRPr="006A6577">
        <w:rPr>
          <w:lang w:val="fr-BE"/>
        </w:rPr>
        <w:t>Prix conseillé</w:t>
      </w:r>
      <w:r>
        <w:rPr>
          <w:lang w:val="fr-BE"/>
        </w:rPr>
        <w:t>s à confirmer</w:t>
      </w:r>
      <w:r w:rsidRPr="006A6577">
        <w:rPr>
          <w:b w:val="0"/>
          <w:bCs w:val="0"/>
          <w:sz w:val="18"/>
          <w:szCs w:val="18"/>
          <w:lang w:val="fr-BE"/>
        </w:rPr>
        <w:t xml:space="preserve"> (TVA et </w:t>
      </w:r>
      <w:proofErr w:type="spellStart"/>
      <w:r w:rsidRPr="006A6577">
        <w:rPr>
          <w:b w:val="0"/>
          <w:bCs w:val="0"/>
          <w:sz w:val="18"/>
          <w:szCs w:val="18"/>
          <w:lang w:val="fr-BE"/>
        </w:rPr>
        <w:t>recupe</w:t>
      </w:r>
      <w:r>
        <w:rPr>
          <w:b w:val="0"/>
          <w:bCs w:val="0"/>
          <w:sz w:val="18"/>
          <w:szCs w:val="18"/>
          <w:lang w:val="fr-BE"/>
        </w:rPr>
        <w:t>l</w:t>
      </w:r>
      <w:proofErr w:type="spellEnd"/>
      <w:r>
        <w:rPr>
          <w:b w:val="0"/>
          <w:bCs w:val="0"/>
          <w:sz w:val="18"/>
          <w:szCs w:val="18"/>
          <w:lang w:val="fr-BE"/>
        </w:rPr>
        <w:t xml:space="preserve"> comprises</w:t>
      </w:r>
      <w:r w:rsidRPr="006A6577">
        <w:rPr>
          <w:b w:val="0"/>
          <w:bCs w:val="0"/>
          <w:sz w:val="18"/>
          <w:szCs w:val="18"/>
          <w:lang w:val="fr-BE"/>
        </w:rPr>
        <w:t>)</w:t>
      </w:r>
    </w:p>
    <w:p w:rsidR="00F447B6" w:rsidRPr="00E128FF" w:rsidRDefault="00E128FF" w:rsidP="006C0BA3">
      <w:pPr>
        <w:pStyle w:val="presstext"/>
        <w:tabs>
          <w:tab w:val="left" w:pos="1843"/>
          <w:tab w:val="left" w:pos="7230"/>
        </w:tabs>
        <w:spacing w:line="220" w:lineRule="exact"/>
        <w:ind w:right="-284"/>
        <w:rPr>
          <w:lang w:val="fr-BE"/>
        </w:rPr>
      </w:pPr>
      <w:r>
        <w:rPr>
          <w:lang w:val="fr-BE"/>
        </w:rPr>
        <w:t xml:space="preserve">Série </w:t>
      </w:r>
      <w:r w:rsidR="00F447B6" w:rsidRPr="00E128FF">
        <w:rPr>
          <w:lang w:val="fr-BE"/>
        </w:rPr>
        <w:t>X900</w:t>
      </w:r>
      <w:r w:rsidR="002E031A">
        <w:rPr>
          <w:lang w:val="fr-BE"/>
        </w:rPr>
        <w:t>0A</w:t>
      </w:r>
      <w:r w:rsidR="00F447B6" w:rsidRPr="00E128FF">
        <w:rPr>
          <w:lang w:val="fr-BE"/>
        </w:rPr>
        <w:tab/>
      </w:r>
      <w:r w:rsidRPr="00E128FF">
        <w:rPr>
          <w:lang w:val="fr-BE"/>
        </w:rPr>
        <w:t>disponible en</w:t>
      </w:r>
      <w:r w:rsidR="00F447B6" w:rsidRPr="00E128FF">
        <w:rPr>
          <w:lang w:val="fr-BE"/>
        </w:rPr>
        <w:t xml:space="preserve"> 65</w:t>
      </w:r>
      <w:r w:rsidRPr="00E128FF">
        <w:rPr>
          <w:lang w:val="fr-BE"/>
        </w:rPr>
        <w:t xml:space="preserve"> </w:t>
      </w:r>
      <w:r w:rsidR="00F447B6" w:rsidRPr="00E128FF">
        <w:rPr>
          <w:lang w:val="fr-BE"/>
        </w:rPr>
        <w:t>e</w:t>
      </w:r>
      <w:r w:rsidRPr="00E128FF">
        <w:rPr>
          <w:lang w:val="fr-BE"/>
        </w:rPr>
        <w:t>t 55 pouces (165 et 139 cm)</w:t>
      </w:r>
      <w:r w:rsidR="00F447B6" w:rsidRPr="00E128FF">
        <w:rPr>
          <w:lang w:val="fr-BE"/>
        </w:rPr>
        <w:tab/>
      </w:r>
      <w:r>
        <w:rPr>
          <w:lang w:val="fr-BE"/>
        </w:rPr>
        <w:t>juillet</w:t>
      </w:r>
      <w:r w:rsidR="00F447B6" w:rsidRPr="00E128FF">
        <w:rPr>
          <w:lang w:val="fr-BE"/>
        </w:rPr>
        <w:t xml:space="preserve"> 2013</w:t>
      </w:r>
      <w:r w:rsidR="00F447B6" w:rsidRPr="00E128FF">
        <w:rPr>
          <w:lang w:val="fr-BE"/>
        </w:rPr>
        <w:br/>
      </w:r>
      <w:r>
        <w:rPr>
          <w:lang w:val="fr-BE"/>
        </w:rPr>
        <w:t xml:space="preserve">Série </w:t>
      </w:r>
      <w:r w:rsidRPr="00E128FF">
        <w:rPr>
          <w:lang w:val="fr-BE"/>
        </w:rPr>
        <w:t>W90</w:t>
      </w:r>
      <w:r w:rsidR="002E031A">
        <w:rPr>
          <w:lang w:val="fr-BE"/>
        </w:rPr>
        <w:t>0A</w:t>
      </w:r>
      <w:r w:rsidR="00F447B6" w:rsidRPr="00E128FF">
        <w:rPr>
          <w:lang w:val="fr-BE"/>
        </w:rPr>
        <w:tab/>
      </w:r>
      <w:r w:rsidRPr="00E128FF">
        <w:rPr>
          <w:lang w:val="fr-BE"/>
        </w:rPr>
        <w:t xml:space="preserve">disponible en </w:t>
      </w:r>
      <w:r w:rsidR="00F447B6" w:rsidRPr="00E128FF">
        <w:rPr>
          <w:lang w:val="fr-BE"/>
        </w:rPr>
        <w:t>55</w:t>
      </w:r>
      <w:r w:rsidRPr="00E128FF">
        <w:rPr>
          <w:lang w:val="fr-BE"/>
        </w:rPr>
        <w:t>, 46</w:t>
      </w:r>
      <w:r w:rsidR="00F447B6" w:rsidRPr="00E128FF">
        <w:rPr>
          <w:lang w:val="fr-BE"/>
        </w:rPr>
        <w:t xml:space="preserve"> e</w:t>
      </w:r>
      <w:r w:rsidRPr="00E128FF">
        <w:rPr>
          <w:lang w:val="fr-BE"/>
        </w:rPr>
        <w:t>t</w:t>
      </w:r>
      <w:r w:rsidR="00F447B6" w:rsidRPr="00E128FF">
        <w:rPr>
          <w:lang w:val="fr-BE"/>
        </w:rPr>
        <w:t xml:space="preserve"> 40</w:t>
      </w:r>
      <w:r w:rsidRPr="00E128FF">
        <w:rPr>
          <w:lang w:val="fr-BE"/>
        </w:rPr>
        <w:t xml:space="preserve"> pouces</w:t>
      </w:r>
      <w:r w:rsidR="00F447B6" w:rsidRPr="00E128FF">
        <w:rPr>
          <w:sz w:val="14"/>
          <w:szCs w:val="14"/>
          <w:lang w:val="fr-BE"/>
        </w:rPr>
        <w:tab/>
      </w:r>
      <w:r>
        <w:rPr>
          <w:lang w:val="fr-BE"/>
        </w:rPr>
        <w:t>av</w:t>
      </w:r>
      <w:r w:rsidR="00F447B6" w:rsidRPr="00E128FF">
        <w:rPr>
          <w:lang w:val="fr-BE"/>
        </w:rPr>
        <w:t>ril 2013</w:t>
      </w:r>
      <w:r w:rsidR="00F447B6" w:rsidRPr="00E128FF">
        <w:rPr>
          <w:lang w:val="fr-BE"/>
        </w:rPr>
        <w:br/>
      </w:r>
      <w:r>
        <w:rPr>
          <w:lang w:val="fr-BE"/>
        </w:rPr>
        <w:t xml:space="preserve">Série </w:t>
      </w:r>
      <w:r w:rsidRPr="00E128FF">
        <w:rPr>
          <w:lang w:val="fr-BE"/>
        </w:rPr>
        <w:t>W80</w:t>
      </w:r>
      <w:r w:rsidR="002E031A">
        <w:rPr>
          <w:lang w:val="fr-BE"/>
        </w:rPr>
        <w:t>2A</w:t>
      </w:r>
      <w:r w:rsidR="00F447B6" w:rsidRPr="00E128FF">
        <w:rPr>
          <w:lang w:val="fr-BE"/>
        </w:rPr>
        <w:tab/>
      </w:r>
      <w:r w:rsidRPr="00E128FF">
        <w:rPr>
          <w:lang w:val="fr-BE"/>
        </w:rPr>
        <w:t xml:space="preserve">disponible en </w:t>
      </w:r>
      <w:r w:rsidR="006C0BA3" w:rsidRPr="00E128FF">
        <w:rPr>
          <w:lang w:val="fr-BE"/>
        </w:rPr>
        <w:t>55, 47 e</w:t>
      </w:r>
      <w:r w:rsidRPr="00E128FF">
        <w:rPr>
          <w:lang w:val="fr-BE"/>
        </w:rPr>
        <w:t>t</w:t>
      </w:r>
      <w:r w:rsidR="006C0BA3" w:rsidRPr="00E128FF">
        <w:rPr>
          <w:lang w:val="fr-BE"/>
        </w:rPr>
        <w:t xml:space="preserve"> 42</w:t>
      </w:r>
      <w:r w:rsidRPr="00E128FF">
        <w:rPr>
          <w:lang w:val="fr-BE"/>
        </w:rPr>
        <w:t xml:space="preserve"> pouces</w:t>
      </w:r>
      <w:r w:rsidR="006C0BA3" w:rsidRPr="00E128FF">
        <w:rPr>
          <w:sz w:val="14"/>
          <w:szCs w:val="14"/>
          <w:lang w:val="fr-BE"/>
        </w:rPr>
        <w:tab/>
      </w:r>
      <w:r w:rsidR="00F447B6" w:rsidRPr="00E128FF">
        <w:rPr>
          <w:lang w:val="fr-BE"/>
        </w:rPr>
        <w:t>a</w:t>
      </w:r>
      <w:r>
        <w:rPr>
          <w:lang w:val="fr-BE"/>
        </w:rPr>
        <w:t>v</w:t>
      </w:r>
      <w:r w:rsidR="00F447B6" w:rsidRPr="00E128FF">
        <w:rPr>
          <w:lang w:val="fr-BE"/>
        </w:rPr>
        <w:t>ril 2013</w:t>
      </w:r>
      <w:r w:rsidR="00F447B6" w:rsidRPr="00E128FF">
        <w:rPr>
          <w:lang w:val="fr-BE"/>
        </w:rPr>
        <w:br/>
      </w:r>
      <w:r>
        <w:rPr>
          <w:lang w:val="fr-BE"/>
        </w:rPr>
        <w:t xml:space="preserve">Série </w:t>
      </w:r>
      <w:r w:rsidRPr="00E128FF">
        <w:rPr>
          <w:lang w:val="fr-BE"/>
        </w:rPr>
        <w:t>W65</w:t>
      </w:r>
      <w:r w:rsidR="002E031A">
        <w:rPr>
          <w:lang w:val="fr-BE"/>
        </w:rPr>
        <w:t>0A</w:t>
      </w:r>
      <w:r w:rsidR="00F447B6" w:rsidRPr="00E128FF">
        <w:rPr>
          <w:lang w:val="fr-BE"/>
        </w:rPr>
        <w:tab/>
      </w:r>
      <w:r w:rsidRPr="00E128FF">
        <w:rPr>
          <w:lang w:val="fr-BE"/>
        </w:rPr>
        <w:t xml:space="preserve">disponible en </w:t>
      </w:r>
      <w:r w:rsidR="006C0BA3" w:rsidRPr="00E128FF">
        <w:rPr>
          <w:lang w:val="fr-BE"/>
        </w:rPr>
        <w:t>42 e</w:t>
      </w:r>
      <w:r w:rsidRPr="00E128FF">
        <w:rPr>
          <w:lang w:val="fr-BE"/>
        </w:rPr>
        <w:t>t</w:t>
      </w:r>
      <w:r w:rsidR="006C0BA3" w:rsidRPr="00E128FF">
        <w:rPr>
          <w:lang w:val="fr-BE"/>
        </w:rPr>
        <w:t xml:space="preserve"> 40</w:t>
      </w:r>
      <w:r w:rsidRPr="00E128FF">
        <w:rPr>
          <w:lang w:val="fr-BE"/>
        </w:rPr>
        <w:t xml:space="preserve"> pouces</w:t>
      </w:r>
      <w:r w:rsidR="006C0BA3" w:rsidRPr="00E128FF">
        <w:rPr>
          <w:lang w:val="fr-BE"/>
        </w:rPr>
        <w:t xml:space="preserve">; </w:t>
      </w:r>
      <w:r w:rsidRPr="00E128FF">
        <w:rPr>
          <w:lang w:val="fr-BE"/>
        </w:rPr>
        <w:t>en argenté ou noir</w:t>
      </w:r>
      <w:r w:rsidR="006C0BA3" w:rsidRPr="00E128FF">
        <w:rPr>
          <w:sz w:val="14"/>
          <w:szCs w:val="14"/>
          <w:lang w:val="fr-BE"/>
        </w:rPr>
        <w:tab/>
      </w:r>
      <w:r>
        <w:rPr>
          <w:lang w:val="fr-BE"/>
        </w:rPr>
        <w:t>av</w:t>
      </w:r>
      <w:r w:rsidR="00F447B6" w:rsidRPr="00E128FF">
        <w:rPr>
          <w:lang w:val="fr-BE"/>
        </w:rPr>
        <w:t>ril 2013</w:t>
      </w:r>
      <w:r w:rsidR="00F447B6" w:rsidRPr="00E128FF">
        <w:rPr>
          <w:lang w:val="fr-BE"/>
        </w:rPr>
        <w:br/>
      </w:r>
      <w:r>
        <w:rPr>
          <w:lang w:val="fr-BE"/>
        </w:rPr>
        <w:t xml:space="preserve">Série </w:t>
      </w:r>
      <w:r w:rsidRPr="00E128FF">
        <w:rPr>
          <w:lang w:val="fr-BE"/>
        </w:rPr>
        <w:t>W60</w:t>
      </w:r>
      <w:r w:rsidR="002E031A">
        <w:rPr>
          <w:lang w:val="fr-BE"/>
        </w:rPr>
        <w:t>0A</w:t>
      </w:r>
      <w:r w:rsidR="00F447B6" w:rsidRPr="00E128FF">
        <w:rPr>
          <w:lang w:val="fr-BE"/>
        </w:rPr>
        <w:tab/>
      </w:r>
      <w:r w:rsidRPr="00E128FF">
        <w:rPr>
          <w:lang w:val="fr-BE"/>
        </w:rPr>
        <w:t xml:space="preserve">disponible en </w:t>
      </w:r>
      <w:r>
        <w:rPr>
          <w:lang w:val="fr-BE"/>
        </w:rPr>
        <w:t>32 pouces</w:t>
      </w:r>
      <w:r w:rsidR="006C0BA3" w:rsidRPr="00E128FF">
        <w:rPr>
          <w:sz w:val="14"/>
          <w:szCs w:val="14"/>
          <w:lang w:val="fr-BE"/>
        </w:rPr>
        <w:tab/>
      </w:r>
      <w:r w:rsidR="00890AF9" w:rsidRPr="00E128FF">
        <w:rPr>
          <w:lang w:val="fr-BE"/>
        </w:rPr>
        <w:t>m</w:t>
      </w:r>
      <w:r>
        <w:rPr>
          <w:lang w:val="fr-BE"/>
        </w:rPr>
        <w:t>a</w:t>
      </w:r>
      <w:r w:rsidR="00890AF9" w:rsidRPr="00E128FF">
        <w:rPr>
          <w:lang w:val="fr-BE"/>
        </w:rPr>
        <w:t>i</w:t>
      </w:r>
      <w:r w:rsidR="00F447B6" w:rsidRPr="00E128FF">
        <w:rPr>
          <w:lang w:val="fr-BE"/>
        </w:rPr>
        <w:t xml:space="preserve"> 2013</w:t>
      </w:r>
      <w:r w:rsidR="006C0BA3" w:rsidRPr="00E128FF">
        <w:rPr>
          <w:lang w:val="fr-BE"/>
        </w:rPr>
        <w:br/>
      </w:r>
      <w:r>
        <w:rPr>
          <w:lang w:val="fr-BE"/>
        </w:rPr>
        <w:t xml:space="preserve">Série </w:t>
      </w:r>
      <w:r w:rsidRPr="00E128FF">
        <w:rPr>
          <w:lang w:val="fr-BE"/>
        </w:rPr>
        <w:t>W60</w:t>
      </w:r>
      <w:r w:rsidR="002E031A">
        <w:rPr>
          <w:lang w:val="fr-BE"/>
        </w:rPr>
        <w:t>0A</w:t>
      </w:r>
      <w:r w:rsidR="006C0BA3" w:rsidRPr="00E128FF">
        <w:rPr>
          <w:lang w:val="fr-BE"/>
        </w:rPr>
        <w:tab/>
      </w:r>
      <w:r w:rsidRPr="00E128FF">
        <w:rPr>
          <w:lang w:val="fr-BE"/>
        </w:rPr>
        <w:t xml:space="preserve">disponible en </w:t>
      </w:r>
      <w:r w:rsidR="006C0BA3" w:rsidRPr="00E128FF">
        <w:rPr>
          <w:lang w:val="fr-BE"/>
        </w:rPr>
        <w:t>24</w:t>
      </w:r>
      <w:r>
        <w:rPr>
          <w:lang w:val="fr-BE"/>
        </w:rPr>
        <w:t xml:space="preserve"> pouces; en blanc</w:t>
      </w:r>
      <w:r w:rsidR="006C0BA3" w:rsidRPr="00E128FF">
        <w:rPr>
          <w:sz w:val="14"/>
          <w:szCs w:val="14"/>
          <w:lang w:val="fr-BE"/>
        </w:rPr>
        <w:tab/>
      </w:r>
      <w:r>
        <w:rPr>
          <w:lang w:val="fr-BE"/>
        </w:rPr>
        <w:t>septemb</w:t>
      </w:r>
      <w:r w:rsidR="006C0BA3" w:rsidRPr="00E128FF">
        <w:rPr>
          <w:lang w:val="fr-BE"/>
        </w:rPr>
        <w:t>r</w:t>
      </w:r>
      <w:r>
        <w:rPr>
          <w:lang w:val="fr-BE"/>
        </w:rPr>
        <w:t>e</w:t>
      </w:r>
      <w:r w:rsidR="006C0BA3" w:rsidRPr="00E128FF">
        <w:rPr>
          <w:lang w:val="fr-BE"/>
        </w:rPr>
        <w:t xml:space="preserve"> 2013</w:t>
      </w:r>
    </w:p>
    <w:p w:rsidR="00E128FF" w:rsidRPr="00397A2E" w:rsidRDefault="00E128FF" w:rsidP="00E128FF">
      <w:pPr>
        <w:pStyle w:val="presstitle"/>
        <w:rPr>
          <w:lang w:val="fr-BE"/>
        </w:rPr>
      </w:pPr>
      <w:r w:rsidRPr="00397A2E">
        <w:rPr>
          <w:lang w:val="fr-BE"/>
        </w:rPr>
        <w:t>Contact consommateurs</w:t>
      </w:r>
    </w:p>
    <w:p w:rsidR="00E128FF" w:rsidRPr="00397A2E" w:rsidRDefault="00E128FF" w:rsidP="00E128FF">
      <w:pPr>
        <w:pStyle w:val="presstext"/>
        <w:tabs>
          <w:tab w:val="right" w:pos="2520"/>
          <w:tab w:val="left" w:pos="3060"/>
          <w:tab w:val="left" w:pos="4500"/>
        </w:tabs>
        <w:spacing w:after="120" w:line="220" w:lineRule="exact"/>
        <w:ind w:right="-284"/>
        <w:rPr>
          <w:lang w:val="fr-BE"/>
        </w:rPr>
      </w:pPr>
      <w:r w:rsidRPr="00397A2E">
        <w:rPr>
          <w:lang w:val="fr-BE"/>
        </w:rPr>
        <w:t>Customer Information Center – 070 222 130</w:t>
      </w:r>
    </w:p>
    <w:p w:rsidR="00E128FF" w:rsidRPr="00397A2E" w:rsidRDefault="00E128FF" w:rsidP="00E128FF">
      <w:pPr>
        <w:pStyle w:val="presstitle"/>
        <w:rPr>
          <w:lang w:val="fr-BE"/>
        </w:rPr>
      </w:pPr>
      <w:r w:rsidRPr="00397A2E">
        <w:rPr>
          <w:lang w:val="fr-BE"/>
        </w:rPr>
        <w:t>Contact presse</w:t>
      </w:r>
    </w:p>
    <w:p w:rsidR="00E128FF" w:rsidRPr="00414AA2" w:rsidRDefault="00E128FF" w:rsidP="00E128FF">
      <w:pPr>
        <w:pStyle w:val="presstext"/>
        <w:snapToGrid w:val="0"/>
        <w:spacing w:after="0"/>
      </w:pPr>
      <w:r w:rsidRPr="00414AA2">
        <w:rPr>
          <w:b/>
          <w:bCs/>
        </w:rPr>
        <w:t>Pr-</w:t>
      </w:r>
      <w:proofErr w:type="spellStart"/>
      <w:r w:rsidRPr="00414AA2">
        <w:rPr>
          <w:b/>
          <w:bCs/>
        </w:rPr>
        <w:t>ide</w:t>
      </w:r>
      <w:proofErr w:type="spellEnd"/>
      <w:r w:rsidRPr="00414AA2">
        <w:t xml:space="preserve"> - Arne Van Ongeval – 02 792 16 53 – sony@pr-ide.be</w:t>
      </w:r>
    </w:p>
    <w:p w:rsidR="00E128FF" w:rsidRPr="00397A2E" w:rsidRDefault="00E128FF" w:rsidP="00E128FF">
      <w:pPr>
        <w:pStyle w:val="Heading5"/>
        <w:spacing w:after="240" w:line="240" w:lineRule="auto"/>
      </w:pPr>
      <w:r w:rsidRPr="00397A2E">
        <w:t>Sony Belgium</w:t>
      </w:r>
      <w:r w:rsidRPr="00397A2E">
        <w:rPr>
          <w:b w:val="0"/>
          <w:bCs/>
        </w:rPr>
        <w:t xml:space="preserve"> – Ann Glorieus – 02 724 19 21 - ann.glorieus@eu.sony.com</w:t>
      </w:r>
    </w:p>
    <w:p w:rsidR="00E128FF" w:rsidRDefault="00E128FF" w:rsidP="00E128FF">
      <w:pPr>
        <w:pStyle w:val="pressfootnote"/>
        <w:spacing w:after="0"/>
        <w:rPr>
          <w:b/>
          <w:bCs/>
          <w:lang w:val="fr-BE"/>
        </w:rPr>
      </w:pPr>
      <w:r>
        <w:rPr>
          <w:b/>
          <w:bCs/>
          <w:lang w:val="fr-BE"/>
        </w:rPr>
        <w:t>Sony</w:t>
      </w:r>
    </w:p>
    <w:p w:rsidR="00E128FF" w:rsidRPr="0034650A" w:rsidRDefault="00E128FF" w:rsidP="00E128FF">
      <w:pPr>
        <w:pStyle w:val="Heading1"/>
        <w:keepNext w:val="0"/>
        <w:spacing w:after="120" w:line="180" w:lineRule="exact"/>
        <w:jc w:val="left"/>
        <w:rPr>
          <w:rFonts w:ascii="Verdana" w:hAnsi="Verdana"/>
          <w:b w:val="0"/>
          <w:snapToGrid/>
          <w:sz w:val="14"/>
          <w:szCs w:val="14"/>
          <w:lang w:eastAsia="ja-JP"/>
        </w:rPr>
      </w:pPr>
      <w:proofErr w:type="spellStart"/>
      <w:proofErr w:type="gramStart"/>
      <w:r w:rsidRPr="0034650A">
        <w:rPr>
          <w:rFonts w:ascii="Verdana" w:hAnsi="Verdana"/>
          <w:b w:val="0"/>
          <w:sz w:val="14"/>
          <w:szCs w:val="14"/>
        </w:rPr>
        <w:t>Offrant</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une</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expérience</w:t>
      </w:r>
      <w:proofErr w:type="spellEnd"/>
      <w:r w:rsidRPr="0034650A">
        <w:rPr>
          <w:rFonts w:ascii="Verdana" w:hAnsi="Verdana"/>
          <w:b w:val="0"/>
          <w:sz w:val="14"/>
          <w:szCs w:val="14"/>
        </w:rPr>
        <w:t xml:space="preserve"> de divertissement </w:t>
      </w:r>
      <w:proofErr w:type="spellStart"/>
      <w:r w:rsidRPr="0034650A">
        <w:rPr>
          <w:rFonts w:ascii="Verdana" w:hAnsi="Verdana"/>
          <w:b w:val="0"/>
          <w:sz w:val="14"/>
          <w:szCs w:val="14"/>
        </w:rPr>
        <w:t>intégrée</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grâce</w:t>
      </w:r>
      <w:proofErr w:type="spellEnd"/>
      <w:r w:rsidRPr="0034650A">
        <w:rPr>
          <w:rFonts w:ascii="Verdana" w:hAnsi="Verdana"/>
          <w:b w:val="0"/>
          <w:sz w:val="14"/>
          <w:szCs w:val="14"/>
        </w:rPr>
        <w:t xml:space="preserve"> à son large </w:t>
      </w:r>
      <w:proofErr w:type="spellStart"/>
      <w:r w:rsidRPr="0034650A">
        <w:rPr>
          <w:rFonts w:ascii="Verdana" w:hAnsi="Verdana"/>
          <w:b w:val="0"/>
          <w:sz w:val="14"/>
          <w:szCs w:val="14"/>
        </w:rPr>
        <w:t>assortiment</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allant</w:t>
      </w:r>
      <w:proofErr w:type="spellEnd"/>
      <w:r w:rsidRPr="0034650A">
        <w:rPr>
          <w:rFonts w:ascii="Verdana" w:hAnsi="Verdana"/>
          <w:b w:val="0"/>
          <w:sz w:val="14"/>
          <w:szCs w:val="14"/>
        </w:rPr>
        <w:t xml:space="preserve"> de </w:t>
      </w:r>
      <w:proofErr w:type="spellStart"/>
      <w:r w:rsidRPr="0034650A">
        <w:rPr>
          <w:rFonts w:ascii="Verdana" w:hAnsi="Verdana"/>
          <w:b w:val="0"/>
          <w:sz w:val="14"/>
          <w:szCs w:val="14"/>
        </w:rPr>
        <w:t>l’équipement</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électronique</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téléphonie</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musique</w:t>
      </w:r>
      <w:proofErr w:type="spellEnd"/>
      <w:r w:rsidRPr="0034650A">
        <w:rPr>
          <w:rFonts w:ascii="Verdana" w:hAnsi="Verdana"/>
          <w:b w:val="0"/>
          <w:sz w:val="14"/>
          <w:szCs w:val="14"/>
        </w:rPr>
        <w:t xml:space="preserve">, films, gaming au Sony Entertainment Network, Sony </w:t>
      </w:r>
      <w:r>
        <w:rPr>
          <w:rFonts w:ascii="Verdana" w:hAnsi="Verdana"/>
          <w:b w:val="0"/>
          <w:sz w:val="14"/>
          <w:szCs w:val="14"/>
        </w:rPr>
        <w:t xml:space="preserve">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r w:rsidRPr="0034650A">
        <w:rPr>
          <w:rFonts w:ascii="Verdana" w:hAnsi="Verdana"/>
          <w:b w:val="0"/>
          <w:sz w:val="14"/>
          <w:szCs w:val="14"/>
        </w:rPr>
        <w:t>.</w:t>
      </w:r>
      <w:proofErr w:type="gramEnd"/>
      <w:r w:rsidRPr="0034650A">
        <w:rPr>
          <w:rFonts w:ascii="Verdana" w:hAnsi="Verdana"/>
          <w:b w:val="0"/>
          <w:sz w:val="14"/>
          <w:szCs w:val="14"/>
        </w:rPr>
        <w:t xml:space="preserve"> Sony </w:t>
      </w:r>
      <w:proofErr w:type="spellStart"/>
      <w:r w:rsidRPr="0034650A">
        <w:rPr>
          <w:rFonts w:ascii="Verdana" w:hAnsi="Verdana"/>
          <w:b w:val="0"/>
          <w:sz w:val="14"/>
          <w:szCs w:val="14"/>
        </w:rPr>
        <w:t>est</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réputée</w:t>
      </w:r>
      <w:proofErr w:type="spellEnd"/>
      <w:r w:rsidRPr="0034650A">
        <w:rPr>
          <w:rFonts w:ascii="Verdana" w:hAnsi="Verdana"/>
          <w:b w:val="0"/>
          <w:sz w:val="14"/>
          <w:szCs w:val="14"/>
        </w:rPr>
        <w:t xml:space="preserve"> pour </w:t>
      </w:r>
      <w:proofErr w:type="spellStart"/>
      <w:r w:rsidRPr="0034650A">
        <w:rPr>
          <w:rFonts w:ascii="Verdana" w:hAnsi="Verdana"/>
          <w:b w:val="0"/>
          <w:sz w:val="14"/>
          <w:szCs w:val="14"/>
        </w:rPr>
        <w:t>ses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produits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audiovisuels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quels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soient</w:t>
      </w:r>
      <w:proofErr w:type="spellEnd"/>
      <w:r w:rsidRPr="0034650A">
        <w:rPr>
          <w:rFonts w:ascii="Verdana" w:hAnsi="Verdana"/>
          <w:b w:val="0"/>
          <w:sz w:val="14"/>
          <w:szCs w:val="14"/>
        </w:rPr>
        <w:t xml:space="preserve"> grand public </w:t>
      </w:r>
      <w:proofErr w:type="spellStart"/>
      <w:r w:rsidRPr="0034650A">
        <w:rPr>
          <w:rFonts w:ascii="Verdana" w:hAnsi="Verdana"/>
          <w:b w:val="0"/>
          <w:sz w:val="14"/>
          <w:szCs w:val="14"/>
        </w:rPr>
        <w:t>ou</w:t>
      </w:r>
      <w:proofErr w:type="spellEnd"/>
      <w:r w:rsidRPr="0034650A">
        <w:rPr>
          <w:rFonts w:ascii="Verdana" w:hAnsi="Verdana"/>
          <w:b w:val="0"/>
          <w:sz w:val="14"/>
          <w:szCs w:val="14"/>
        </w:rPr>
        <w:t xml:space="preserve"> des solutions </w:t>
      </w:r>
      <w:proofErr w:type="spellStart"/>
      <w:r w:rsidRPr="0034650A">
        <w:rPr>
          <w:rFonts w:ascii="Verdana" w:hAnsi="Verdana"/>
          <w:b w:val="0"/>
          <w:sz w:val="14"/>
          <w:szCs w:val="14"/>
        </w:rPr>
        <w:t>professionnelles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tels</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que</w:t>
      </w:r>
      <w:proofErr w:type="spellEnd"/>
      <w:r w:rsidRPr="0034650A">
        <w:rPr>
          <w:rFonts w:ascii="Verdana" w:hAnsi="Verdana"/>
          <w:b w:val="0"/>
          <w:sz w:val="14"/>
          <w:szCs w:val="14"/>
        </w:rPr>
        <w:t xml:space="preserve"> le </w:t>
      </w:r>
      <w:proofErr w:type="spellStart"/>
      <w:r w:rsidRPr="0034650A">
        <w:rPr>
          <w:rFonts w:ascii="Verdana" w:hAnsi="Verdana"/>
          <w:b w:val="0"/>
          <w:sz w:val="14"/>
          <w:szCs w:val="14"/>
        </w:rPr>
        <w:t>téléviseur</w:t>
      </w:r>
      <w:proofErr w:type="spellEnd"/>
      <w:r w:rsidRPr="0034650A">
        <w:rPr>
          <w:rFonts w:ascii="Verdana" w:hAnsi="Verdana"/>
          <w:b w:val="0"/>
          <w:sz w:val="14"/>
          <w:szCs w:val="14"/>
        </w:rPr>
        <w:t xml:space="preserve"> LCD haute </w:t>
      </w:r>
      <w:proofErr w:type="spellStart"/>
      <w:r w:rsidRPr="0034650A">
        <w:rPr>
          <w:rFonts w:ascii="Verdana" w:hAnsi="Verdana"/>
          <w:b w:val="0"/>
          <w:sz w:val="14"/>
          <w:szCs w:val="14"/>
        </w:rPr>
        <w:t>définition</w:t>
      </w:r>
      <w:proofErr w:type="spellEnd"/>
      <w:r w:rsidRPr="0034650A">
        <w:rPr>
          <w:rFonts w:ascii="Verdana" w:hAnsi="Verdana"/>
          <w:b w:val="0"/>
          <w:sz w:val="14"/>
          <w:szCs w:val="14"/>
        </w:rPr>
        <w:t xml:space="preserve"> (HD) BRAVIA™, </w:t>
      </w:r>
      <w:proofErr w:type="spellStart"/>
      <w:r w:rsidRPr="0034650A">
        <w:rPr>
          <w:rFonts w:ascii="Verdana" w:hAnsi="Verdana"/>
          <w:b w:val="0"/>
          <w:sz w:val="14"/>
          <w:szCs w:val="14"/>
        </w:rPr>
        <w:t>l’appareil</w:t>
      </w:r>
      <w:proofErr w:type="spellEnd"/>
      <w:r w:rsidRPr="0034650A">
        <w:rPr>
          <w:rFonts w:ascii="Verdana" w:hAnsi="Verdana"/>
          <w:b w:val="0"/>
          <w:sz w:val="14"/>
          <w:szCs w:val="14"/>
        </w:rPr>
        <w:t xml:space="preserve"> photo </w:t>
      </w:r>
      <w:proofErr w:type="spellStart"/>
      <w:r w:rsidRPr="0034650A">
        <w:rPr>
          <w:rFonts w:ascii="Verdana" w:hAnsi="Verdana"/>
          <w:b w:val="0"/>
          <w:sz w:val="14"/>
          <w:szCs w:val="14"/>
        </w:rPr>
        <w:t>numérique</w:t>
      </w:r>
      <w:proofErr w:type="spellEnd"/>
      <w:r w:rsidRPr="0034650A">
        <w:rPr>
          <w:rFonts w:ascii="Verdana" w:hAnsi="Verdana"/>
          <w:b w:val="0"/>
          <w:sz w:val="14"/>
          <w:szCs w:val="14"/>
        </w:rPr>
        <w:t xml:space="preserve"> Cyber-shot™, le </w:t>
      </w:r>
      <w:proofErr w:type="spellStart"/>
      <w:r w:rsidRPr="0034650A">
        <w:rPr>
          <w:rFonts w:ascii="Verdana" w:hAnsi="Verdana"/>
          <w:b w:val="0"/>
          <w:sz w:val="14"/>
          <w:szCs w:val="14"/>
        </w:rPr>
        <w:t>camescope</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Handycam</w:t>
      </w:r>
      <w:proofErr w:type="spellEnd"/>
      <w:r w:rsidRPr="0034650A">
        <w:rPr>
          <w:rFonts w:ascii="Verdana" w:hAnsi="Verdana"/>
          <w:b w:val="0"/>
          <w:sz w:val="14"/>
          <w:szCs w:val="14"/>
          <w:vertAlign w:val="superscript"/>
        </w:rPr>
        <w:t>®</w:t>
      </w:r>
      <w:r w:rsidRPr="0034650A">
        <w:rPr>
          <w:rFonts w:ascii="Verdana" w:hAnsi="Verdana"/>
          <w:b w:val="0"/>
          <w:sz w:val="14"/>
          <w:szCs w:val="14"/>
        </w:rPr>
        <w:t>, “</w:t>
      </w:r>
      <w:r w:rsidRPr="00630ED5">
        <w:rPr>
          <w:rFonts w:ascii="Symbol" w:hAnsi="Symbol"/>
          <w:b w:val="0"/>
          <w:bCs/>
          <w:sz w:val="18"/>
          <w:szCs w:val="18"/>
        </w:rPr>
        <w:t></w:t>
      </w:r>
      <w:r w:rsidRPr="0034650A">
        <w:rPr>
          <w:rFonts w:ascii="Verdana" w:hAnsi="Verdana"/>
          <w:b w:val="0"/>
          <w:sz w:val="14"/>
          <w:szCs w:val="14"/>
        </w:rPr>
        <w:t>” (</w:t>
      </w:r>
      <w:proofErr w:type="spellStart"/>
      <w:r w:rsidRPr="0034650A">
        <w:rPr>
          <w:rFonts w:ascii="Verdana" w:hAnsi="Verdana"/>
          <w:b w:val="0"/>
          <w:sz w:val="14"/>
          <w:szCs w:val="14"/>
        </w:rPr>
        <w:t>prononcé</w:t>
      </w:r>
      <w:proofErr w:type="spellEnd"/>
      <w:r w:rsidRPr="0034650A">
        <w:rPr>
          <w:rFonts w:ascii="Verdana" w:hAnsi="Verdana"/>
          <w:b w:val="0"/>
          <w:sz w:val="14"/>
          <w:szCs w:val="14"/>
        </w:rPr>
        <w:t xml:space="preserve"> alpha) reflex </w:t>
      </w:r>
      <w:proofErr w:type="spellStart"/>
      <w:r w:rsidRPr="0034650A">
        <w:rPr>
          <w:rFonts w:ascii="Verdana" w:hAnsi="Verdana"/>
          <w:b w:val="0"/>
          <w:sz w:val="14"/>
          <w:szCs w:val="14"/>
        </w:rPr>
        <w:t>numérique</w:t>
      </w:r>
      <w:proofErr w:type="spellEnd"/>
      <w:r>
        <w:rPr>
          <w:rFonts w:ascii="Verdana" w:hAnsi="Verdana"/>
          <w:b w:val="0"/>
          <w:sz w:val="14"/>
          <w:szCs w:val="14"/>
        </w:rPr>
        <w:t xml:space="preserve">, </w:t>
      </w:r>
      <w:proofErr w:type="spellStart"/>
      <w:r w:rsidRPr="0034650A">
        <w:rPr>
          <w:rFonts w:ascii="Verdana" w:hAnsi="Verdana"/>
          <w:b w:val="0"/>
          <w:sz w:val="14"/>
          <w:szCs w:val="14"/>
          <w:lang w:eastAsia="ja-JP"/>
        </w:rPr>
        <w:t>Xperia</w:t>
      </w:r>
      <w:proofErr w:type="spellEnd"/>
      <w:r w:rsidRPr="0034650A">
        <w:rPr>
          <w:rFonts w:ascii="Verdana" w:hAnsi="Verdana"/>
          <w:b w:val="0"/>
          <w:sz w:val="14"/>
          <w:szCs w:val="14"/>
          <w:lang w:eastAsia="ja-JP"/>
        </w:rPr>
        <w:t>™ Tablet</w:t>
      </w:r>
      <w:r w:rsidRPr="0034650A">
        <w:rPr>
          <w:rFonts w:ascii="Verdana" w:hAnsi="Verdana"/>
          <w:b w:val="0"/>
          <w:sz w:val="14"/>
          <w:szCs w:val="14"/>
        </w:rPr>
        <w:t xml:space="preserve"> et le </w:t>
      </w:r>
      <w:proofErr w:type="spellStart"/>
      <w:r w:rsidRPr="0034650A">
        <w:rPr>
          <w:rFonts w:ascii="Verdana" w:hAnsi="Verdana"/>
          <w:b w:val="0"/>
          <w:sz w:val="14"/>
          <w:szCs w:val="14"/>
        </w:rPr>
        <w:t>lecteur</w:t>
      </w:r>
      <w:proofErr w:type="spellEnd"/>
      <w:r w:rsidRPr="0034650A">
        <w:rPr>
          <w:rFonts w:ascii="Verdana" w:hAnsi="Verdana"/>
          <w:b w:val="0"/>
          <w:sz w:val="14"/>
          <w:szCs w:val="14"/>
        </w:rPr>
        <w:t xml:space="preserve"> MP3 WALKMAN</w:t>
      </w:r>
      <w:r w:rsidRPr="0034650A">
        <w:rPr>
          <w:rFonts w:ascii="Verdana" w:hAnsi="Verdana"/>
          <w:b w:val="0"/>
          <w:sz w:val="14"/>
          <w:szCs w:val="14"/>
          <w:vertAlign w:val="superscript"/>
        </w:rPr>
        <w:t>®</w:t>
      </w:r>
      <w:r w:rsidRPr="0034650A">
        <w:rPr>
          <w:rFonts w:ascii="Verdana" w:hAnsi="Verdana"/>
          <w:b w:val="0"/>
          <w:sz w:val="14"/>
          <w:szCs w:val="14"/>
        </w:rPr>
        <w:t xml:space="preserve">. Tout le monde </w:t>
      </w:r>
      <w:proofErr w:type="spellStart"/>
      <w:r w:rsidRPr="0034650A">
        <w:rPr>
          <w:rFonts w:ascii="Verdana" w:hAnsi="Verdana"/>
          <w:b w:val="0"/>
          <w:sz w:val="14"/>
          <w:szCs w:val="14"/>
        </w:rPr>
        <w:t>connaît</w:t>
      </w:r>
      <w:proofErr w:type="spellEnd"/>
      <w:r w:rsidRPr="0034650A">
        <w:rPr>
          <w:rFonts w:ascii="Verdana" w:hAnsi="Verdana"/>
          <w:b w:val="0"/>
          <w:sz w:val="14"/>
          <w:szCs w:val="14"/>
        </w:rPr>
        <w:t xml:space="preserve"> </w:t>
      </w:r>
      <w:proofErr w:type="spellStart"/>
      <w:r w:rsidRPr="0034650A">
        <w:rPr>
          <w:rFonts w:ascii="Verdana" w:hAnsi="Verdana"/>
          <w:b w:val="0"/>
          <w:sz w:val="14"/>
          <w:szCs w:val="14"/>
        </w:rPr>
        <w:t>également</w:t>
      </w:r>
      <w:proofErr w:type="spellEnd"/>
      <w:r w:rsidRPr="0034650A">
        <w:rPr>
          <w:rFonts w:ascii="Verdana" w:hAnsi="Verdana"/>
          <w:b w:val="0"/>
          <w:sz w:val="14"/>
          <w:szCs w:val="14"/>
        </w:rPr>
        <w:t xml:space="preserve"> les </w:t>
      </w:r>
      <w:proofErr w:type="spellStart"/>
      <w:r w:rsidRPr="0034650A">
        <w:rPr>
          <w:rFonts w:ascii="Verdana" w:hAnsi="Verdana"/>
          <w:b w:val="0"/>
          <w:sz w:val="14"/>
          <w:szCs w:val="14"/>
        </w:rPr>
        <w:t>ordinateurs</w:t>
      </w:r>
      <w:proofErr w:type="spellEnd"/>
      <w:r w:rsidRPr="0034650A">
        <w:rPr>
          <w:rFonts w:ascii="Verdana" w:hAnsi="Verdana"/>
          <w:b w:val="0"/>
          <w:sz w:val="14"/>
          <w:szCs w:val="14"/>
        </w:rPr>
        <w:t xml:space="preserve"> Sony VAIO™ </w:t>
      </w:r>
      <w:proofErr w:type="gramStart"/>
      <w:r w:rsidRPr="0034650A">
        <w:rPr>
          <w:rFonts w:ascii="Verdana" w:hAnsi="Verdana"/>
          <w:b w:val="0"/>
          <w:sz w:val="14"/>
          <w:szCs w:val="14"/>
        </w:rPr>
        <w:t>et</w:t>
      </w:r>
      <w:proofErr w:type="gramEnd"/>
      <w:r w:rsidRPr="0034650A">
        <w:rPr>
          <w:rFonts w:ascii="Verdana" w:hAnsi="Verdana"/>
          <w:b w:val="0"/>
          <w:sz w:val="14"/>
          <w:szCs w:val="14"/>
        </w:rPr>
        <w:t xml:space="preserve"> les </w:t>
      </w:r>
      <w:proofErr w:type="spellStart"/>
      <w:r w:rsidRPr="0034650A">
        <w:rPr>
          <w:rFonts w:ascii="Verdana" w:hAnsi="Verdana"/>
          <w:b w:val="0"/>
          <w:sz w:val="14"/>
          <w:szCs w:val="14"/>
        </w:rPr>
        <w:t>équipements</w:t>
      </w:r>
      <w:proofErr w:type="spellEnd"/>
      <w:r w:rsidRPr="0034650A">
        <w:rPr>
          <w:rFonts w:ascii="Verdana" w:hAnsi="Verdana"/>
          <w:b w:val="0"/>
          <w:sz w:val="14"/>
          <w:szCs w:val="14"/>
        </w:rPr>
        <w:t xml:space="preserve"> 3D HD </w:t>
      </w:r>
      <w:proofErr w:type="spellStart"/>
      <w:r w:rsidRPr="0034650A">
        <w:rPr>
          <w:rFonts w:ascii="Verdana" w:hAnsi="Verdana"/>
          <w:b w:val="0"/>
          <w:sz w:val="14"/>
          <w:szCs w:val="14"/>
        </w:rPr>
        <w:t>professionnels</w:t>
      </w:r>
      <w:proofErr w:type="spellEnd"/>
      <w:r w:rsidRPr="0034650A">
        <w:rPr>
          <w:rFonts w:ascii="Verdana" w:hAnsi="Verdana"/>
          <w:b w:val="0"/>
          <w:snapToGrid/>
          <w:sz w:val="14"/>
          <w:szCs w:val="14"/>
          <w:lang w:eastAsia="ja-JP"/>
        </w:rPr>
        <w:t>.</w:t>
      </w:r>
    </w:p>
    <w:p w:rsidR="00E128FF" w:rsidRDefault="00E128FF" w:rsidP="00E128FF">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E128FF" w:rsidRPr="00EF7C86" w:rsidRDefault="00E128FF" w:rsidP="00E128FF">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sidRPr="00B437F3">
        <w:rPr>
          <w:rFonts w:ascii="Verdana" w:hAnsi="Verdana"/>
          <w:b w:val="0"/>
          <w:sz w:val="14"/>
          <w:szCs w:val="14"/>
          <w:lang w:val="fr-BE" w:eastAsia="ja-JP"/>
        </w:rPr>
        <w:t>“WALKMAN”, “VAIO”, “Cyber-</w:t>
      </w:r>
      <w:proofErr w:type="spellStart"/>
      <w:r w:rsidRPr="00B437F3">
        <w:rPr>
          <w:rFonts w:ascii="Verdana" w:hAnsi="Verdana"/>
          <w:b w:val="0"/>
          <w:sz w:val="14"/>
          <w:szCs w:val="14"/>
          <w:lang w:val="fr-BE" w:eastAsia="ja-JP"/>
        </w:rPr>
        <w:t>shot</w:t>
      </w:r>
      <w:proofErr w:type="spellEnd"/>
      <w:r w:rsidRPr="00B437F3">
        <w:rPr>
          <w:rFonts w:ascii="Verdana" w:hAnsi="Verdana"/>
          <w:b w:val="0"/>
          <w:sz w:val="14"/>
          <w:szCs w:val="14"/>
          <w:lang w:val="fr-BE" w:eastAsia="ja-JP"/>
        </w:rPr>
        <w:t>”, “</w:t>
      </w:r>
      <w:proofErr w:type="spellStart"/>
      <w:r w:rsidRPr="00B437F3">
        <w:rPr>
          <w:rFonts w:ascii="Verdana" w:hAnsi="Verdana"/>
          <w:b w:val="0"/>
          <w:sz w:val="14"/>
          <w:szCs w:val="14"/>
          <w:lang w:val="fr-BE" w:eastAsia="ja-JP"/>
        </w:rPr>
        <w:t>Handycam</w:t>
      </w:r>
      <w:proofErr w:type="spellEnd"/>
      <w:r w:rsidRPr="00B437F3">
        <w:rPr>
          <w:rFonts w:ascii="Verdana" w:hAnsi="Verdana"/>
          <w:b w:val="0"/>
          <w:sz w:val="14"/>
          <w:szCs w:val="14"/>
          <w:lang w:val="fr-BE" w:eastAsia="ja-JP"/>
        </w:rPr>
        <w:t>”, “</w:t>
      </w:r>
      <w:r w:rsidRPr="00630ED5">
        <w:rPr>
          <w:rFonts w:ascii="Symbol" w:hAnsi="Symbol"/>
          <w:b w:val="0"/>
          <w:bCs/>
          <w:sz w:val="18"/>
          <w:szCs w:val="18"/>
        </w:rPr>
        <w:t></w:t>
      </w:r>
      <w:r w:rsidRPr="00B437F3">
        <w:rPr>
          <w:rFonts w:ascii="Verdana" w:hAnsi="Verdana"/>
          <w:b w:val="0"/>
          <w:sz w:val="14"/>
          <w:szCs w:val="14"/>
          <w:lang w:val="fr-BE" w:eastAsia="ja-JP"/>
        </w:rPr>
        <w:t>”, “BRAVIA” e</w:t>
      </w:r>
      <w:r>
        <w:rPr>
          <w:rFonts w:ascii="Verdana" w:hAnsi="Verdana"/>
          <w:b w:val="0"/>
          <w:sz w:val="14"/>
          <w:szCs w:val="14"/>
          <w:lang w:val="fr-BE" w:eastAsia="ja-JP"/>
        </w:rPr>
        <w:t>t</w:t>
      </w:r>
      <w:r w:rsidRPr="00B437F3">
        <w:rPr>
          <w:rFonts w:ascii="Verdana" w:hAnsi="Verdana"/>
          <w:b w:val="0"/>
          <w:sz w:val="14"/>
          <w:szCs w:val="14"/>
          <w:lang w:val="fr-BE" w:eastAsia="ja-JP"/>
        </w:rPr>
        <w:t xml:space="preserve"> “</w:t>
      </w:r>
      <w:proofErr w:type="spellStart"/>
      <w:r w:rsidRPr="00B437F3">
        <w:rPr>
          <w:rFonts w:ascii="Verdana" w:hAnsi="Verdana"/>
          <w:b w:val="0"/>
          <w:sz w:val="14"/>
          <w:szCs w:val="14"/>
          <w:lang w:val="fr-BE" w:eastAsia="ja-JP"/>
        </w:rPr>
        <w:t>X</w:t>
      </w:r>
      <w:r>
        <w:rPr>
          <w:rFonts w:ascii="Verdana" w:hAnsi="Verdana"/>
          <w:b w:val="0"/>
          <w:sz w:val="14"/>
          <w:szCs w:val="14"/>
          <w:lang w:val="fr-BE" w:eastAsia="ja-JP"/>
        </w:rPr>
        <w:t>peria</w:t>
      </w:r>
      <w:proofErr w:type="spellEnd"/>
      <w:r w:rsidRPr="00B437F3">
        <w:rPr>
          <w:rFonts w:ascii="Verdana" w:hAnsi="Verdana"/>
          <w:b w:val="0"/>
          <w:sz w:val="14"/>
          <w:szCs w:val="14"/>
          <w:lang w:val="fr-BE" w:eastAsia="ja-JP"/>
        </w:rPr>
        <w:t xml:space="preserve">” </w:t>
      </w:r>
      <w:r>
        <w:rPr>
          <w:rFonts w:ascii="Verdana" w:hAnsi="Verdana"/>
          <w:b w:val="0"/>
          <w:sz w:val="14"/>
          <w:szCs w:val="14"/>
          <w:lang w:val="fr-BE" w:eastAsia="ja-JP"/>
        </w:rPr>
        <w:t>sont des marques déposées ou des marques de Sony Corporation. Toutes les autres marques ou marques déposées appartiennent à leurs propriétaires respectifs.</w:t>
      </w:r>
    </w:p>
    <w:sectPr w:rsidR="00E128FF" w:rsidRPr="00EF7C86" w:rsidSect="00FF3E76">
      <w:headerReference w:type="default" r:id="rId16"/>
      <w:footerReference w:type="default" r:id="rId17"/>
      <w:headerReference w:type="first" r:id="rId18"/>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9C" w:rsidRDefault="00755D9C">
      <w:pPr>
        <w:rPr>
          <w:rFonts w:eastAsia="Times New Roman"/>
          <w:szCs w:val="24"/>
        </w:rPr>
      </w:pPr>
      <w:r>
        <w:rPr>
          <w:rFonts w:eastAsia="Times New Roman"/>
          <w:szCs w:val="24"/>
        </w:rPr>
        <w:separator/>
      </w:r>
    </w:p>
  </w:endnote>
  <w:endnote w:type="continuationSeparator" w:id="0">
    <w:p w:rsidR="00755D9C" w:rsidRDefault="00755D9C">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0D6533">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0D6533">
      <w:rPr>
        <w:rFonts w:ascii="Verdana" w:hAnsi="Verdana"/>
        <w:noProof/>
        <w:sz w:val="16"/>
        <w:szCs w:val="16"/>
      </w:rPr>
      <w:t>4</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9C" w:rsidRDefault="00755D9C">
      <w:pPr>
        <w:rPr>
          <w:rFonts w:eastAsia="Times New Roman"/>
          <w:szCs w:val="24"/>
        </w:rPr>
      </w:pPr>
      <w:r>
        <w:rPr>
          <w:rFonts w:eastAsia="Times New Roman"/>
          <w:szCs w:val="24"/>
        </w:rPr>
        <w:separator/>
      </w:r>
    </w:p>
  </w:footnote>
  <w:footnote w:type="continuationSeparator" w:id="0">
    <w:p w:rsidR="00755D9C" w:rsidRDefault="00755D9C">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F7F6943" wp14:editId="45F5EBE2">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06670DF4" wp14:editId="3A8EFCBE">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1A82DA38" wp14:editId="28FA5DFA">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7">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3"/>
  </w:num>
  <w:num w:numId="3">
    <w:abstractNumId w:val="20"/>
  </w:num>
  <w:num w:numId="4">
    <w:abstractNumId w:val="17"/>
  </w:num>
  <w:num w:numId="5">
    <w:abstractNumId w:val="30"/>
  </w:num>
  <w:num w:numId="6">
    <w:abstractNumId w:val="18"/>
  </w:num>
  <w:num w:numId="7">
    <w:abstractNumId w:val="34"/>
  </w:num>
  <w:num w:numId="8">
    <w:abstractNumId w:val="3"/>
  </w:num>
  <w:num w:numId="9">
    <w:abstractNumId w:val="8"/>
  </w:num>
  <w:num w:numId="10">
    <w:abstractNumId w:val="31"/>
  </w:num>
  <w:num w:numId="11">
    <w:abstractNumId w:val="33"/>
  </w:num>
  <w:num w:numId="12">
    <w:abstractNumId w:val="1"/>
  </w:num>
  <w:num w:numId="13">
    <w:abstractNumId w:val="13"/>
  </w:num>
  <w:num w:numId="14">
    <w:abstractNumId w:val="16"/>
  </w:num>
  <w:num w:numId="15">
    <w:abstractNumId w:val="14"/>
  </w:num>
  <w:num w:numId="16">
    <w:abstractNumId w:val="2"/>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9"/>
  </w:num>
  <w:num w:numId="22">
    <w:abstractNumId w:val="32"/>
  </w:num>
  <w:num w:numId="23">
    <w:abstractNumId w:val="10"/>
  </w:num>
  <w:num w:numId="24">
    <w:abstractNumId w:val="28"/>
  </w:num>
  <w:num w:numId="25">
    <w:abstractNumId w:val="11"/>
  </w:num>
  <w:num w:numId="26">
    <w:abstractNumId w:val="22"/>
  </w:num>
  <w:num w:numId="27">
    <w:abstractNumId w:val="21"/>
  </w:num>
  <w:num w:numId="28">
    <w:abstractNumId w:val="0"/>
  </w:num>
  <w:num w:numId="29">
    <w:abstractNumId w:val="29"/>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16AD"/>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D6533"/>
    <w:rsid w:val="000E1BF1"/>
    <w:rsid w:val="000E2833"/>
    <w:rsid w:val="000E3753"/>
    <w:rsid w:val="000E4DB8"/>
    <w:rsid w:val="000F266B"/>
    <w:rsid w:val="000F608E"/>
    <w:rsid w:val="000F7FC1"/>
    <w:rsid w:val="00101FC1"/>
    <w:rsid w:val="00104BA9"/>
    <w:rsid w:val="00106F9C"/>
    <w:rsid w:val="001074E7"/>
    <w:rsid w:val="00112EC7"/>
    <w:rsid w:val="0012001D"/>
    <w:rsid w:val="001241F6"/>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031A"/>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3B2C"/>
    <w:rsid w:val="00375415"/>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4AE8"/>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0BB4"/>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1751"/>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0BA3"/>
    <w:rsid w:val="006C2A3B"/>
    <w:rsid w:val="006C2F72"/>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55D9C"/>
    <w:rsid w:val="0076331E"/>
    <w:rsid w:val="00765BE4"/>
    <w:rsid w:val="00765EF2"/>
    <w:rsid w:val="00766696"/>
    <w:rsid w:val="007748E0"/>
    <w:rsid w:val="007759E7"/>
    <w:rsid w:val="00775F18"/>
    <w:rsid w:val="00780F26"/>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0300"/>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0AF9"/>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199F"/>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332E"/>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4DBA"/>
    <w:rsid w:val="00A47ADD"/>
    <w:rsid w:val="00A504D7"/>
    <w:rsid w:val="00A5150F"/>
    <w:rsid w:val="00A540CB"/>
    <w:rsid w:val="00A56B7F"/>
    <w:rsid w:val="00A61F4D"/>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34F7"/>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7C12"/>
    <w:rsid w:val="00DF09A8"/>
    <w:rsid w:val="00DF15F6"/>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28FF"/>
    <w:rsid w:val="00E15313"/>
    <w:rsid w:val="00E15EAE"/>
    <w:rsid w:val="00E16AC9"/>
    <w:rsid w:val="00E206E1"/>
    <w:rsid w:val="00E209B5"/>
    <w:rsid w:val="00E22847"/>
    <w:rsid w:val="00E2479E"/>
    <w:rsid w:val="00E359E9"/>
    <w:rsid w:val="00E36629"/>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12C3"/>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2129"/>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7B91-85DE-4539-96E1-DC407416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8549</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6</cp:revision>
  <cp:lastPrinted>2013-01-07T09:17:00Z</cp:lastPrinted>
  <dcterms:created xsi:type="dcterms:W3CDTF">2013-01-06T20:43:00Z</dcterms:created>
  <dcterms:modified xsi:type="dcterms:W3CDTF">2013-01-07T11:31:00Z</dcterms:modified>
</cp:coreProperties>
</file>