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781C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3FD9CA3A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212FD6E2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14348A">
        <w:rPr>
          <w:rFonts w:ascii="Helvetica" w:hAnsi="Helvetica"/>
          <w:b/>
          <w:sz w:val="20"/>
        </w:rPr>
        <w:t xml:space="preserve"> KBC</w:t>
      </w:r>
    </w:p>
    <w:p w14:paraId="43535E5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B71303">
        <w:rPr>
          <w:rFonts w:ascii="Helvetica" w:hAnsi="Helvetica"/>
          <w:b/>
          <w:sz w:val="20"/>
        </w:rPr>
        <w:t xml:space="preserve">Campaign Title: </w:t>
      </w:r>
      <w:r w:rsidR="00B71303" w:rsidRPr="00B71303">
        <w:rPr>
          <w:rFonts w:ascii="Helvetica" w:hAnsi="Helvetica"/>
          <w:b/>
          <w:sz w:val="20"/>
        </w:rPr>
        <w:t>Campagne ‘Dubbel Verzekerd’</w:t>
      </w:r>
    </w:p>
    <w:p w14:paraId="7056F8F5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</w:t>
      </w:r>
      <w:r w:rsidR="0014348A">
        <w:rPr>
          <w:rFonts w:ascii="Helvetica" w:hAnsi="Helvetica"/>
          <w:sz w:val="20"/>
        </w:rPr>
        <w:t xml:space="preserve"> </w:t>
      </w:r>
      <w:r w:rsidRPr="00831446">
        <w:rPr>
          <w:rFonts w:ascii="Helvetica" w:hAnsi="Helvetica"/>
          <w:sz w:val="20"/>
        </w:rPr>
        <w:t>Campaign (one or more media is used)</w:t>
      </w:r>
    </w:p>
    <w:p w14:paraId="5399C88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DAF2196" w14:textId="77777777" w:rsidR="0014348A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</w:p>
    <w:p w14:paraId="52A84DF5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Outdoor</w:t>
      </w:r>
    </w:p>
    <w:p w14:paraId="1DC3A15F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DM</w:t>
      </w:r>
    </w:p>
    <w:p w14:paraId="75128C88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</w:t>
      </w:r>
    </w:p>
    <w:p w14:paraId="63A62122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Radio</w:t>
      </w:r>
    </w:p>
    <w:p w14:paraId="77520C8F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Indoor/POS</w:t>
      </w:r>
    </w:p>
    <w:p w14:paraId="21B8C9C7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Web (online platform &amp; bannering)</w:t>
      </w:r>
    </w:p>
    <w:p w14:paraId="4921ACA3" w14:textId="77777777" w:rsidR="0014348A" w:rsidRDefault="0014348A" w:rsidP="0014348A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 (billboard)</w:t>
      </w:r>
    </w:p>
    <w:p w14:paraId="2BE8BEC9" w14:textId="77777777" w:rsidR="0014348A" w:rsidRDefault="0014348A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1AEBE922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="0014348A">
        <w:rPr>
          <w:rFonts w:ascii="Helvetica" w:hAnsi="Helvetica"/>
          <w:b/>
          <w:sz w:val="20"/>
        </w:rPr>
        <w:t xml:space="preserve"> </w:t>
      </w:r>
      <w:r w:rsidR="0014348A" w:rsidRPr="0014348A">
        <w:rPr>
          <w:rFonts w:ascii="Helvetica" w:hAnsi="Helvetica"/>
          <w:sz w:val="20"/>
        </w:rPr>
        <w:t>Jan Macken, Gert Pauwels</w:t>
      </w:r>
    </w:p>
    <w:p w14:paraId="675B751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="0014348A">
        <w:rPr>
          <w:rFonts w:ascii="Helvetica" w:hAnsi="Helvetica"/>
          <w:b/>
          <w:sz w:val="20"/>
        </w:rPr>
        <w:t xml:space="preserve"> </w:t>
      </w:r>
      <w:r w:rsidR="0014348A" w:rsidRPr="0014348A">
        <w:rPr>
          <w:rFonts w:ascii="Helvetica" w:hAnsi="Helvetica"/>
          <w:sz w:val="20"/>
        </w:rPr>
        <w:t>Usman Abdul, Lander Janssens, André Plaisier</w:t>
      </w:r>
      <w:r w:rsidRPr="0014348A">
        <w:rPr>
          <w:rFonts w:ascii="Helvetica" w:hAnsi="Helvetica"/>
          <w:sz w:val="20"/>
        </w:rPr>
        <w:tab/>
      </w:r>
    </w:p>
    <w:p w14:paraId="3AA81F51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="0014348A">
        <w:rPr>
          <w:rFonts w:ascii="Helvetica" w:hAnsi="Helvetica"/>
          <w:b/>
          <w:sz w:val="20"/>
        </w:rPr>
        <w:t xml:space="preserve"> </w:t>
      </w:r>
      <w:r w:rsidR="0014348A" w:rsidRPr="0014348A">
        <w:rPr>
          <w:rFonts w:ascii="Helvetica" w:hAnsi="Helvetica"/>
          <w:sz w:val="20"/>
        </w:rPr>
        <w:t>Eric Debaene, Veerle Blykers, Chiara De Decker</w:t>
      </w:r>
    </w:p>
    <w:p w14:paraId="5EC63B18" w14:textId="77777777" w:rsidR="0014348A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</w:p>
    <w:p w14:paraId="75D5EB4C" w14:textId="77777777" w:rsidR="0014348A" w:rsidRDefault="0014348A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Client Service director: Geert Potargent</w:t>
      </w:r>
    </w:p>
    <w:p w14:paraId="2AB0ABCF" w14:textId="77777777" w:rsidR="0014348A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Account Director:</w:t>
      </w:r>
      <w:r w:rsidR="0014348A">
        <w:rPr>
          <w:rFonts w:ascii="Helvetica" w:hAnsi="Helvetica"/>
          <w:sz w:val="20"/>
        </w:rPr>
        <w:t xml:space="preserve"> Catherine Hamers</w:t>
      </w:r>
    </w:p>
    <w:p w14:paraId="56BBFEF0" w14:textId="77777777" w:rsidR="00831446" w:rsidRPr="00831446" w:rsidRDefault="0014348A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Account Executive: Katrien Crabbe</w:t>
      </w:r>
    </w:p>
    <w:p w14:paraId="053015C2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14348A" w:rsidRPr="0014348A">
        <w:rPr>
          <w:rFonts w:ascii="Helvetica" w:hAnsi="Helvetica"/>
          <w:sz w:val="20"/>
        </w:rPr>
        <w:t>Vicky Willems</w:t>
      </w:r>
    </w:p>
    <w:p w14:paraId="20BF5B6A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6822C43A" w14:textId="77777777" w:rsidR="00831446" w:rsidRPr="00B71303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t>Advertising/Marketing Manager’s name:</w:t>
      </w:r>
      <w:r w:rsidR="00B71303" w:rsidRPr="00B71303">
        <w:rPr>
          <w:rFonts w:ascii="Helvetica" w:hAnsi="Helvetica"/>
          <w:sz w:val="20"/>
        </w:rPr>
        <w:t xml:space="preserve"> Jo Dejonckheere &amp; Wendy Janssens</w:t>
      </w:r>
    </w:p>
    <w:p w14:paraId="18CED34B" w14:textId="77777777" w:rsidR="0014348A" w:rsidRPr="00B71303" w:rsidRDefault="00831446" w:rsidP="00B7130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14348A">
        <w:rPr>
          <w:rFonts w:ascii="Helvetica" w:hAnsi="Helvetica"/>
          <w:sz w:val="20"/>
        </w:rPr>
        <w:t>Client adress:</w:t>
      </w:r>
      <w:r w:rsidR="00B71303">
        <w:rPr>
          <w:rFonts w:ascii="Helvetica" w:hAnsi="Helvetica"/>
          <w:sz w:val="20"/>
        </w:rPr>
        <w:t xml:space="preserve"> </w:t>
      </w:r>
      <w:r w:rsidR="0014348A" w:rsidRPr="00B71303">
        <w:rPr>
          <w:rFonts w:ascii="Helvetica" w:hAnsi="Helvetica"/>
          <w:sz w:val="20"/>
        </w:rPr>
        <w:t>Brusselsesteenweg 100, 3000 Leuven</w:t>
      </w:r>
    </w:p>
    <w:p w14:paraId="518C9F24" w14:textId="77777777" w:rsidR="00831446" w:rsidRPr="00B71303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t>Telephone number:</w:t>
      </w:r>
      <w:r w:rsidR="00B71303" w:rsidRPr="00B71303">
        <w:rPr>
          <w:rFonts w:ascii="Helvetica" w:hAnsi="Helvetica"/>
          <w:sz w:val="20"/>
        </w:rPr>
        <w:t xml:space="preserve"> 016/86.43.88</w:t>
      </w:r>
    </w:p>
    <w:p w14:paraId="1AC1F914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1E7D354E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472BE4A" w14:textId="6DDFA4FF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 w:rsidR="0014348A">
        <w:rPr>
          <w:rFonts w:ascii="Helvetica" w:hAnsi="Helvetica"/>
          <w:sz w:val="20"/>
        </w:rPr>
        <w:t xml:space="preserve"> </w:t>
      </w:r>
      <w:r w:rsidR="00F74F33">
        <w:rPr>
          <w:rFonts w:ascii="Helvetica" w:hAnsi="Helvetica"/>
          <w:sz w:val="20"/>
        </w:rPr>
        <w:t xml:space="preserve"> SAKE</w:t>
      </w:r>
    </w:p>
    <w:p w14:paraId="35F7789B" w14:textId="511EA6F5" w:rsidR="0014348A" w:rsidRDefault="0014348A" w:rsidP="0014348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Digitale affichage: </w:t>
      </w:r>
      <w:r w:rsidR="00F74F33">
        <w:rPr>
          <w:rFonts w:ascii="Helvetica" w:hAnsi="Helvetica"/>
          <w:sz w:val="20"/>
        </w:rPr>
        <w:t>SAKE</w:t>
      </w:r>
    </w:p>
    <w:p w14:paraId="6B7161F1" w14:textId="020A8335" w:rsidR="00831446" w:rsidRP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Digital team</w:t>
      </w:r>
      <w:r w:rsidR="0014348A">
        <w:rPr>
          <w:rFonts w:ascii="Helvetica" w:hAnsi="Helvetica"/>
          <w:sz w:val="20"/>
        </w:rPr>
        <w:t xml:space="preserve"> (bannering)</w:t>
      </w:r>
      <w:r w:rsidRPr="00831446">
        <w:rPr>
          <w:rFonts w:ascii="Helvetica" w:hAnsi="Helvetica"/>
          <w:sz w:val="20"/>
        </w:rPr>
        <w:t>:</w:t>
      </w:r>
      <w:r w:rsidR="0014348A">
        <w:rPr>
          <w:rFonts w:ascii="Helvetica" w:hAnsi="Helvetica"/>
          <w:sz w:val="20"/>
        </w:rPr>
        <w:t xml:space="preserve"> </w:t>
      </w:r>
      <w:r w:rsidR="00F74F33">
        <w:rPr>
          <w:rFonts w:ascii="Helvetica" w:hAnsi="Helvetica"/>
          <w:sz w:val="20"/>
        </w:rPr>
        <w:t>ADIOS</w:t>
      </w:r>
      <w:bookmarkStart w:id="0" w:name="_GoBack"/>
      <w:bookmarkEnd w:id="0"/>
    </w:p>
    <w:p w14:paraId="77C7435F" w14:textId="77777777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Art Buying:</w:t>
      </w:r>
      <w:r w:rsidR="0014348A">
        <w:rPr>
          <w:rFonts w:ascii="Helvetica" w:hAnsi="Helvetica"/>
          <w:sz w:val="20"/>
        </w:rPr>
        <w:t xml:space="preserve"> Elly Laureys</w:t>
      </w:r>
    </w:p>
    <w:p w14:paraId="248C1D78" w14:textId="77777777" w:rsidR="0014348A" w:rsidRDefault="0014348A" w:rsidP="00F74F3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60"/>
        <w:rPr>
          <w:rFonts w:ascii="Helvetica" w:hAnsi="Helvetica"/>
          <w:sz w:val="20"/>
        </w:rPr>
      </w:pPr>
    </w:p>
    <w:p w14:paraId="2E5353DF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DC54C3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B71303">
        <w:rPr>
          <w:rFonts w:ascii="Helvetica" w:hAnsi="Helvetica"/>
          <w:b/>
          <w:sz w:val="20"/>
        </w:rPr>
        <w:t xml:space="preserve"> </w:t>
      </w:r>
      <w:r w:rsidR="00B71303" w:rsidRPr="00B71303">
        <w:rPr>
          <w:rFonts w:ascii="Helvetica" w:hAnsi="Helvetica"/>
          <w:sz w:val="20"/>
        </w:rPr>
        <w:t>13/08/2012</w:t>
      </w:r>
    </w:p>
    <w:p w14:paraId="250A5272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EF5C" w14:textId="77777777" w:rsidR="0014348A" w:rsidRDefault="0014348A" w:rsidP="0061795A">
      <w:r>
        <w:separator/>
      </w:r>
    </w:p>
  </w:endnote>
  <w:endnote w:type="continuationSeparator" w:id="0">
    <w:p w14:paraId="25DAB9D8" w14:textId="77777777" w:rsidR="0014348A" w:rsidRDefault="0014348A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FF1D" w14:textId="77777777" w:rsidR="00C52D24" w:rsidRDefault="00C52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F3CE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0462AD6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8AAF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473A15A5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9F2E" w14:textId="77777777" w:rsidR="0014348A" w:rsidRDefault="0014348A" w:rsidP="0061795A">
      <w:r>
        <w:separator/>
      </w:r>
    </w:p>
  </w:footnote>
  <w:footnote w:type="continuationSeparator" w:id="0">
    <w:p w14:paraId="78030BF5" w14:textId="77777777" w:rsidR="0014348A" w:rsidRDefault="0014348A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BCA8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D6BF8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D257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F74F33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69A805E1" w14:textId="77777777" w:rsidR="003A05A2" w:rsidRPr="00C960EE" w:rsidRDefault="008D1CA9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C0440B3" wp14:editId="0A32DBC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259A" w14:textId="77777777" w:rsidR="00C52D24" w:rsidRPr="0086651E" w:rsidRDefault="0086651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5C266FCE" wp14:editId="499C1E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E6"/>
    <w:multiLevelType w:val="hybridMultilevel"/>
    <w:tmpl w:val="324E4BDA"/>
    <w:lvl w:ilvl="0" w:tplc="D4C646AE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82E56"/>
    <w:multiLevelType w:val="hybridMultilevel"/>
    <w:tmpl w:val="E214AE50"/>
    <w:lvl w:ilvl="0" w:tplc="D4C646A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A"/>
    <w:rsid w:val="00061A67"/>
    <w:rsid w:val="00121240"/>
    <w:rsid w:val="0014348A"/>
    <w:rsid w:val="00204365"/>
    <w:rsid w:val="00295847"/>
    <w:rsid w:val="002A77AA"/>
    <w:rsid w:val="00332519"/>
    <w:rsid w:val="00350A9E"/>
    <w:rsid w:val="003A05A2"/>
    <w:rsid w:val="003F54D5"/>
    <w:rsid w:val="004774D4"/>
    <w:rsid w:val="0048020D"/>
    <w:rsid w:val="00482CE5"/>
    <w:rsid w:val="00496AA6"/>
    <w:rsid w:val="0057625F"/>
    <w:rsid w:val="0061795A"/>
    <w:rsid w:val="006E2266"/>
    <w:rsid w:val="00740375"/>
    <w:rsid w:val="00831446"/>
    <w:rsid w:val="0086651E"/>
    <w:rsid w:val="00876E77"/>
    <w:rsid w:val="008D1CA9"/>
    <w:rsid w:val="009F000D"/>
    <w:rsid w:val="00A30763"/>
    <w:rsid w:val="00A73A16"/>
    <w:rsid w:val="00B71303"/>
    <w:rsid w:val="00C52D24"/>
    <w:rsid w:val="00C66B16"/>
    <w:rsid w:val="00D0621D"/>
    <w:rsid w:val="00E309EC"/>
    <w:rsid w:val="00E86758"/>
    <w:rsid w:val="00F74F33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B53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6688D-B0CB-9A44-B05E-F5981E3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12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Crabbe</dc:creator>
  <cp:keywords/>
  <dc:description/>
  <cp:lastModifiedBy>Valerie Vleminckx</cp:lastModifiedBy>
  <cp:revision>3</cp:revision>
  <cp:lastPrinted>2012-03-21T08:48:00Z</cp:lastPrinted>
  <dcterms:created xsi:type="dcterms:W3CDTF">2012-08-22T09:08:00Z</dcterms:created>
  <dcterms:modified xsi:type="dcterms:W3CDTF">2012-08-22T14:49:00Z</dcterms:modified>
</cp:coreProperties>
</file>