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6C27AB38" w14:textId="2D7C974C" w:rsidR="00EC5AB8" w:rsidRPr="00FA7880" w:rsidRDefault="008478C4" w:rsidP="00EC5AB8">
      <w:pPr>
        <w:pStyle w:val="berschrift1"/>
      </w:pPr>
      <w:r w:rsidRPr="00FA7880">
        <w:t>ISE</w:t>
      </w:r>
      <w:r>
        <w:t xml:space="preserve"> 2020: </w:t>
      </w:r>
      <w:r w:rsidR="00EC5AB8" w:rsidRPr="00FA7880">
        <w:t xml:space="preserve">Sennheiser </w:t>
      </w:r>
      <w:r w:rsidR="00EC5AB8">
        <w:t>Zeigt</w:t>
      </w:r>
      <w:r w:rsidR="00EC5AB8" w:rsidRPr="00FA7880">
        <w:t xml:space="preserve"> Campus</w:t>
      </w:r>
      <w:r>
        <w:t xml:space="preserve">Lösungen </w:t>
      </w:r>
    </w:p>
    <w:p w14:paraId="2A4D686F" w14:textId="1673056A" w:rsidR="000961F0" w:rsidRPr="00FA7880" w:rsidRDefault="00296326" w:rsidP="009C45A2">
      <w:pPr>
        <w:rPr>
          <w:b/>
        </w:rPr>
      </w:pPr>
      <w:r w:rsidRPr="00FA7880">
        <w:rPr>
          <w:b/>
        </w:rPr>
        <w:t>IT-fr</w:t>
      </w:r>
      <w:r w:rsidR="00FA7880" w:rsidRPr="00FA7880">
        <w:rPr>
          <w:b/>
        </w:rPr>
        <w:t>eun</w:t>
      </w:r>
      <w:r w:rsidR="00FA7880">
        <w:rPr>
          <w:b/>
        </w:rPr>
        <w:t>dliche Audiolösungen für den Bildungs- und Unternehmensbereich</w:t>
      </w:r>
    </w:p>
    <w:p w14:paraId="45F7E887" w14:textId="77777777" w:rsidR="00031389" w:rsidRPr="00FA7880" w:rsidRDefault="00031389" w:rsidP="009C45A2">
      <w:pPr>
        <w:rPr>
          <w:b/>
        </w:rPr>
      </w:pPr>
    </w:p>
    <w:p w14:paraId="032CA53B" w14:textId="307AAC43" w:rsidR="00330608" w:rsidRDefault="00171A3C">
      <w:pPr>
        <w:rPr>
          <w:b/>
          <w:bCs/>
        </w:rPr>
      </w:pPr>
      <w:r w:rsidRPr="00D14533">
        <w:rPr>
          <w:b/>
          <w:bCs/>
          <w:i/>
          <w:iCs/>
        </w:rPr>
        <w:t xml:space="preserve">Wedemark, </w:t>
      </w:r>
      <w:r w:rsidR="00296326" w:rsidRPr="00D14533">
        <w:rPr>
          <w:b/>
          <w:bCs/>
          <w:i/>
          <w:iCs/>
        </w:rPr>
        <w:t>1</w:t>
      </w:r>
      <w:r w:rsidR="000D3D24">
        <w:rPr>
          <w:b/>
          <w:bCs/>
          <w:i/>
          <w:iCs/>
        </w:rPr>
        <w:t>7</w:t>
      </w:r>
      <w:r w:rsidR="00FA7880" w:rsidRPr="00D14533">
        <w:rPr>
          <w:b/>
          <w:bCs/>
          <w:i/>
          <w:iCs/>
        </w:rPr>
        <w:t xml:space="preserve">. </w:t>
      </w:r>
      <w:r w:rsidR="00FA7880" w:rsidRPr="00DF6303">
        <w:rPr>
          <w:b/>
          <w:bCs/>
          <w:i/>
          <w:iCs/>
        </w:rPr>
        <w:t xml:space="preserve">Dezember </w:t>
      </w:r>
      <w:r w:rsidRPr="00DF6303">
        <w:rPr>
          <w:b/>
          <w:bCs/>
          <w:i/>
          <w:iCs/>
        </w:rPr>
        <w:t>2019</w:t>
      </w:r>
      <w:r w:rsidRPr="00DF6303">
        <w:rPr>
          <w:b/>
          <w:bCs/>
        </w:rPr>
        <w:t xml:space="preserve"> –</w:t>
      </w:r>
      <w:r w:rsidR="00C50864">
        <w:rPr>
          <w:b/>
          <w:bCs/>
        </w:rPr>
        <w:t xml:space="preserve"> </w:t>
      </w:r>
      <w:r w:rsidR="00BB72FA">
        <w:rPr>
          <w:b/>
          <w:bCs/>
        </w:rPr>
        <w:t xml:space="preserve">Zuverlässige </w:t>
      </w:r>
      <w:r w:rsidR="00C50864">
        <w:rPr>
          <w:b/>
          <w:bCs/>
        </w:rPr>
        <w:t xml:space="preserve">Audiolösungen für </w:t>
      </w:r>
      <w:r w:rsidR="00BB72FA">
        <w:rPr>
          <w:b/>
          <w:bCs/>
        </w:rPr>
        <w:t>das</w:t>
      </w:r>
      <w:r w:rsidR="00C50864">
        <w:rPr>
          <w:b/>
          <w:bCs/>
        </w:rPr>
        <w:t xml:space="preserve"> </w:t>
      </w:r>
      <w:r w:rsidR="00873383">
        <w:rPr>
          <w:b/>
          <w:bCs/>
        </w:rPr>
        <w:t xml:space="preserve">gesamte </w:t>
      </w:r>
      <w:r w:rsidR="00BB72FA">
        <w:rPr>
          <w:b/>
          <w:bCs/>
        </w:rPr>
        <w:t>Universitätsgelände</w:t>
      </w:r>
      <w:r w:rsidR="00C50864">
        <w:rPr>
          <w:b/>
          <w:bCs/>
        </w:rPr>
        <w:t xml:space="preserve"> oder den </w:t>
      </w:r>
      <w:r w:rsidR="00BB72FA">
        <w:rPr>
          <w:b/>
          <w:bCs/>
        </w:rPr>
        <w:t xml:space="preserve">ganzen </w:t>
      </w:r>
      <w:r w:rsidR="00C50864">
        <w:rPr>
          <w:b/>
          <w:bCs/>
        </w:rPr>
        <w:t xml:space="preserve">Unternehmensstandort: Auf der ISE 2020 zeigt Sennheiser, wie einfach sich die Audiosysteme auf einem Campus oder Firmengelände integrieren und zentral steuern </w:t>
      </w:r>
      <w:r w:rsidR="00BB72FA">
        <w:rPr>
          <w:b/>
          <w:bCs/>
        </w:rPr>
        <w:t xml:space="preserve">und warten </w:t>
      </w:r>
      <w:r w:rsidR="00C50864">
        <w:rPr>
          <w:b/>
          <w:bCs/>
        </w:rPr>
        <w:t xml:space="preserve">lassen. </w:t>
      </w:r>
      <w:r w:rsidR="00BB72FA">
        <w:rPr>
          <w:b/>
          <w:bCs/>
        </w:rPr>
        <w:t xml:space="preserve">Auf der weltgrößten AV-Messe stellt Sennheiser die neueste </w:t>
      </w:r>
      <w:r w:rsidR="00EC5AB8">
        <w:rPr>
          <w:b/>
          <w:bCs/>
        </w:rPr>
        <w:t xml:space="preserve">Generation der </w:t>
      </w:r>
      <w:r w:rsidR="00DF6303">
        <w:rPr>
          <w:b/>
          <w:bCs/>
        </w:rPr>
        <w:t xml:space="preserve">Streaming-Lösung </w:t>
      </w:r>
      <w:proofErr w:type="spellStart"/>
      <w:r w:rsidR="00DF6303">
        <w:rPr>
          <w:b/>
          <w:bCs/>
        </w:rPr>
        <w:t>MobileConnect</w:t>
      </w:r>
      <w:proofErr w:type="spellEnd"/>
      <w:r w:rsidR="00EC5AB8">
        <w:rPr>
          <w:b/>
          <w:bCs/>
        </w:rPr>
        <w:t xml:space="preserve"> vor</w:t>
      </w:r>
      <w:r w:rsidR="00BB72FA">
        <w:rPr>
          <w:b/>
          <w:bCs/>
        </w:rPr>
        <w:t xml:space="preserve">. Das System – bestehend aus den drei Komponenten </w:t>
      </w:r>
      <w:proofErr w:type="spellStart"/>
      <w:r w:rsidR="00BB72FA">
        <w:rPr>
          <w:b/>
          <w:bCs/>
        </w:rPr>
        <w:t>MobileConnect</w:t>
      </w:r>
      <w:proofErr w:type="spellEnd"/>
      <w:r w:rsidR="00BB72FA">
        <w:rPr>
          <w:b/>
          <w:bCs/>
        </w:rPr>
        <w:t xml:space="preserve"> Station</w:t>
      </w:r>
      <w:r w:rsidR="00EC5AB8">
        <w:rPr>
          <w:b/>
          <w:bCs/>
        </w:rPr>
        <w:t xml:space="preserve">, </w:t>
      </w:r>
      <w:proofErr w:type="spellStart"/>
      <w:r w:rsidR="00BB72FA">
        <w:rPr>
          <w:b/>
          <w:bCs/>
        </w:rPr>
        <w:t>MobileConnect</w:t>
      </w:r>
      <w:proofErr w:type="spellEnd"/>
      <w:r w:rsidR="00BB72FA">
        <w:rPr>
          <w:b/>
          <w:bCs/>
        </w:rPr>
        <w:t xml:space="preserve"> Manager und der </w:t>
      </w:r>
      <w:proofErr w:type="spellStart"/>
      <w:r w:rsidR="00BB72FA">
        <w:rPr>
          <w:b/>
          <w:bCs/>
        </w:rPr>
        <w:t>MobileConnect</w:t>
      </w:r>
      <w:proofErr w:type="spellEnd"/>
      <w:r w:rsidR="00BB72FA">
        <w:rPr>
          <w:b/>
          <w:bCs/>
        </w:rPr>
        <w:t xml:space="preserve"> App – ermöglicht </w:t>
      </w:r>
      <w:r w:rsidR="00EC5AB8">
        <w:rPr>
          <w:b/>
          <w:bCs/>
        </w:rPr>
        <w:t xml:space="preserve">eine </w:t>
      </w:r>
      <w:r w:rsidR="00BB72FA">
        <w:rPr>
          <w:b/>
          <w:bCs/>
        </w:rPr>
        <w:t xml:space="preserve">inklusive, </w:t>
      </w:r>
      <w:r w:rsidR="00EC5AB8">
        <w:rPr>
          <w:b/>
          <w:bCs/>
        </w:rPr>
        <w:t>individuell anpassbare Hörunterstützung für Studierende</w:t>
      </w:r>
      <w:r w:rsidR="00EC5AB8" w:rsidRPr="00C50864">
        <w:rPr>
          <w:b/>
          <w:bCs/>
        </w:rPr>
        <w:t>.</w:t>
      </w:r>
      <w:r w:rsidR="00F21839" w:rsidRPr="00C50864">
        <w:rPr>
          <w:b/>
          <w:bCs/>
        </w:rPr>
        <w:t xml:space="preserve"> </w:t>
      </w:r>
      <w:r w:rsidR="00F87335">
        <w:rPr>
          <w:b/>
          <w:bCs/>
        </w:rPr>
        <w:t xml:space="preserve">Für das </w:t>
      </w:r>
      <w:r w:rsidR="000643EA">
        <w:rPr>
          <w:b/>
          <w:bCs/>
        </w:rPr>
        <w:t xml:space="preserve">erfolgreiche </w:t>
      </w:r>
      <w:r w:rsidR="00F87335">
        <w:rPr>
          <w:b/>
          <w:bCs/>
        </w:rPr>
        <w:t xml:space="preserve">drahtlose Mikrofonsystem </w:t>
      </w:r>
      <w:proofErr w:type="spellStart"/>
      <w:r w:rsidR="00F87335">
        <w:rPr>
          <w:b/>
          <w:bCs/>
        </w:rPr>
        <w:t>SpeechLine</w:t>
      </w:r>
      <w:proofErr w:type="spellEnd"/>
      <w:r w:rsidR="00F87335">
        <w:rPr>
          <w:b/>
          <w:bCs/>
        </w:rPr>
        <w:t xml:space="preserve"> Digital Wireless</w:t>
      </w:r>
      <w:r w:rsidR="00BB72FA">
        <w:rPr>
          <w:b/>
          <w:bCs/>
        </w:rPr>
        <w:t xml:space="preserve">, </w:t>
      </w:r>
      <w:r w:rsidR="000643EA">
        <w:rPr>
          <w:b/>
          <w:bCs/>
        </w:rPr>
        <w:t xml:space="preserve">das speziell </w:t>
      </w:r>
      <w:r w:rsidR="00335325">
        <w:rPr>
          <w:b/>
          <w:bCs/>
        </w:rPr>
        <w:t xml:space="preserve">auf Vorlesungen und </w:t>
      </w:r>
      <w:r w:rsidR="000643EA">
        <w:rPr>
          <w:b/>
          <w:bCs/>
        </w:rPr>
        <w:t xml:space="preserve">Präsentationen </w:t>
      </w:r>
      <w:r w:rsidR="00335325">
        <w:rPr>
          <w:b/>
          <w:bCs/>
        </w:rPr>
        <w:t>zugeschnitten ist</w:t>
      </w:r>
      <w:r w:rsidR="000643EA">
        <w:rPr>
          <w:b/>
          <w:bCs/>
        </w:rPr>
        <w:t xml:space="preserve">, </w:t>
      </w:r>
      <w:r w:rsidR="00F87335">
        <w:rPr>
          <w:b/>
          <w:bCs/>
        </w:rPr>
        <w:t xml:space="preserve">wird ein neuer </w:t>
      </w:r>
      <w:r w:rsidR="000643EA">
        <w:rPr>
          <w:b/>
          <w:bCs/>
        </w:rPr>
        <w:t xml:space="preserve">digitaler </w:t>
      </w:r>
      <w:r w:rsidR="00F87335">
        <w:rPr>
          <w:b/>
          <w:bCs/>
        </w:rPr>
        <w:t xml:space="preserve">Mehrkanalempfänger </w:t>
      </w:r>
      <w:r w:rsidR="00986688">
        <w:rPr>
          <w:b/>
          <w:bCs/>
        </w:rPr>
        <w:t>gezeigt</w:t>
      </w:r>
      <w:r w:rsidR="00F87335">
        <w:rPr>
          <w:b/>
          <w:bCs/>
        </w:rPr>
        <w:t xml:space="preserve">, der sich in Form und Funktionalität perfekt den </w:t>
      </w:r>
      <w:r w:rsidR="004D5DAE">
        <w:rPr>
          <w:b/>
          <w:bCs/>
        </w:rPr>
        <w:t xml:space="preserve">Erfordernissen </w:t>
      </w:r>
      <w:r w:rsidR="00010889">
        <w:rPr>
          <w:b/>
          <w:bCs/>
        </w:rPr>
        <w:t xml:space="preserve">an eine </w:t>
      </w:r>
      <w:r w:rsidR="004D5DAE">
        <w:rPr>
          <w:b/>
          <w:bCs/>
        </w:rPr>
        <w:t xml:space="preserve">IT-Infrastruktur anpasst. </w:t>
      </w:r>
    </w:p>
    <w:p w14:paraId="34DBBA1F" w14:textId="40527AB3" w:rsidR="00330608" w:rsidRDefault="00330608">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02"/>
        <w:gridCol w:w="2686"/>
      </w:tblGrid>
      <w:tr w:rsidR="00362A2E" w14:paraId="54D79517" w14:textId="77777777" w:rsidTr="008958AB">
        <w:trPr>
          <w:trHeight w:val="3202"/>
        </w:trPr>
        <w:tc>
          <w:tcPr>
            <w:tcW w:w="3825" w:type="dxa"/>
          </w:tcPr>
          <w:p w14:paraId="73FB28FB" w14:textId="05DA5E8D" w:rsidR="00362A2E" w:rsidRDefault="003C7FFD">
            <w:pPr>
              <w:rPr>
                <w:bCs/>
              </w:rPr>
            </w:pPr>
            <w:r>
              <w:rPr>
                <w:bCs/>
                <w:noProof/>
              </w:rPr>
              <w:drawing>
                <wp:inline distT="0" distB="0" distL="0" distR="0" wp14:anchorId="2569F561" wp14:editId="1CDF046D">
                  <wp:extent cx="3291840" cy="2057400"/>
                  <wp:effectExtent l="0" t="0" r="635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a:blip r:embed="rId13"/>
                          <a:stretch>
                            <a:fillRect/>
                          </a:stretch>
                        </pic:blipFill>
                        <pic:spPr>
                          <a:xfrm>
                            <a:off x="0" y="0"/>
                            <a:ext cx="3291840" cy="2057400"/>
                          </a:xfrm>
                          <a:prstGeom prst="rect">
                            <a:avLst/>
                          </a:prstGeom>
                        </pic:spPr>
                      </pic:pic>
                    </a:graphicData>
                  </a:graphic>
                </wp:inline>
              </w:drawing>
            </w:r>
          </w:p>
        </w:tc>
        <w:tc>
          <w:tcPr>
            <w:tcW w:w="3451" w:type="dxa"/>
          </w:tcPr>
          <w:p w14:paraId="7C6D149E" w14:textId="77777777" w:rsidR="00C94DCD" w:rsidRDefault="00C94DCD" w:rsidP="00362A2E">
            <w:pPr>
              <w:pStyle w:val="Beschriftung"/>
            </w:pPr>
          </w:p>
          <w:p w14:paraId="0560277D" w14:textId="4B0AE7D8" w:rsidR="00362A2E" w:rsidRDefault="00362A2E" w:rsidP="00362A2E">
            <w:pPr>
              <w:pStyle w:val="Beschriftung"/>
            </w:pPr>
            <w:r>
              <w:t>De</w:t>
            </w:r>
            <w:r w:rsidR="008958AB">
              <w:t>r</w:t>
            </w:r>
            <w:r>
              <w:t xml:space="preserve"> Mehrkanal</w:t>
            </w:r>
            <w:r w:rsidR="008958AB">
              <w:t>-Mikrofon</w:t>
            </w:r>
            <w:r>
              <w:t xml:space="preserve">empfänger von </w:t>
            </w:r>
            <w:proofErr w:type="spellStart"/>
            <w:r>
              <w:t>SpeechLine</w:t>
            </w:r>
            <w:proofErr w:type="spellEnd"/>
            <w:r>
              <w:t xml:space="preserve"> Digital Wireless </w:t>
            </w:r>
            <w:r w:rsidR="008958AB">
              <w:t>passt sich den Erfordernissen einer modernen IT-Infrastruktur perfekt an</w:t>
            </w:r>
          </w:p>
        </w:tc>
      </w:tr>
    </w:tbl>
    <w:p w14:paraId="507FC48F" w14:textId="6DAFEB54" w:rsidR="004D5DAE" w:rsidRDefault="004D5DAE" w:rsidP="002E195E">
      <w:r w:rsidRPr="004D5DAE">
        <w:t xml:space="preserve">Auch </w:t>
      </w:r>
      <w:r>
        <w:t xml:space="preserve">für </w:t>
      </w:r>
      <w:r w:rsidRPr="004D5DAE">
        <w:t xml:space="preserve">die </w:t>
      </w:r>
      <w:r w:rsidR="00010889">
        <w:t>S</w:t>
      </w:r>
      <w:r>
        <w:t xml:space="preserve">oftware </w:t>
      </w:r>
      <w:r w:rsidRPr="004D5DAE">
        <w:t>S</w:t>
      </w:r>
      <w:r>
        <w:t>ennheiser Control Cockpit</w:t>
      </w:r>
      <w:r w:rsidR="00010889">
        <w:t xml:space="preserve"> wird auf der ISE ein </w:t>
      </w:r>
      <w:r w:rsidR="008958AB">
        <w:t>größeres</w:t>
      </w:r>
      <w:r w:rsidR="00010889">
        <w:t xml:space="preserve"> Update vorgestellt. Diese Software ermöglicht </w:t>
      </w:r>
      <w:r w:rsidR="008958AB">
        <w:t>die</w:t>
      </w:r>
      <w:r w:rsidR="00010889">
        <w:t xml:space="preserve"> zentrale Kontrolle und Steuerung von </w:t>
      </w:r>
      <w:r w:rsidR="008958AB">
        <w:t>c</w:t>
      </w:r>
      <w:r w:rsidR="00010889">
        <w:t>ampus</w:t>
      </w:r>
      <w:r w:rsidR="00567F5A">
        <w:t xml:space="preserve">- </w:t>
      </w:r>
      <w:r w:rsidR="008958AB">
        <w:t xml:space="preserve">und unternehmensweiten </w:t>
      </w:r>
      <w:r w:rsidR="00010889">
        <w:t>Installationen mit den</w:t>
      </w:r>
      <w:r>
        <w:t xml:space="preserve"> drahtlosen Mikrofonserien </w:t>
      </w:r>
      <w:proofErr w:type="spellStart"/>
      <w:r>
        <w:t>SpeechLine</w:t>
      </w:r>
      <w:proofErr w:type="spellEnd"/>
      <w:r>
        <w:t xml:space="preserve"> Digital </w:t>
      </w:r>
      <w:r>
        <w:lastRenderedPageBreak/>
        <w:t xml:space="preserve">Wireless, </w:t>
      </w:r>
      <w:proofErr w:type="spellStart"/>
      <w:r w:rsidR="00010889">
        <w:t>evolution</w:t>
      </w:r>
      <w:proofErr w:type="spellEnd"/>
      <w:r w:rsidR="00010889">
        <w:t xml:space="preserve"> </w:t>
      </w:r>
      <w:proofErr w:type="spellStart"/>
      <w:r w:rsidR="00010889">
        <w:t>wireless</w:t>
      </w:r>
      <w:proofErr w:type="spellEnd"/>
      <w:r w:rsidR="00010889">
        <w:t xml:space="preserve"> G3 und G4, Digital 6000 sowie dem</w:t>
      </w:r>
      <w:r>
        <w:t xml:space="preserve"> Deckenmikrofon </w:t>
      </w:r>
      <w:proofErr w:type="spellStart"/>
      <w:r w:rsidR="00010889">
        <w:t>TeamConnect</w:t>
      </w:r>
      <w:proofErr w:type="spellEnd"/>
      <w:r w:rsidR="00010889">
        <w:t xml:space="preserve"> </w:t>
      </w:r>
      <w:proofErr w:type="spellStart"/>
      <w:r w:rsidR="00010889">
        <w:t>Ceiling</w:t>
      </w:r>
      <w:proofErr w:type="spellEnd"/>
      <w:r w:rsidR="00010889">
        <w:t xml:space="preserve"> 2</w:t>
      </w:r>
      <w:r w:rsidR="000643EA">
        <w:t xml:space="preserve">. </w:t>
      </w:r>
    </w:p>
    <w:p w14:paraId="79158A07" w14:textId="1FC508B7" w:rsidR="000643EA" w:rsidRDefault="000643EA" w:rsidP="002E195E"/>
    <w:p w14:paraId="1324DDB1" w14:textId="2C92B9A6" w:rsidR="00E55E2A" w:rsidRDefault="008478C4" w:rsidP="002E195E">
      <w:r>
        <w:t xml:space="preserve">Das Microsoft-Teams-zertifizierte </w:t>
      </w:r>
      <w:proofErr w:type="spellStart"/>
      <w:r>
        <w:t>TeamConnect</w:t>
      </w:r>
      <w:proofErr w:type="spellEnd"/>
      <w:r>
        <w:t xml:space="preserve"> </w:t>
      </w:r>
      <w:proofErr w:type="spellStart"/>
      <w:r>
        <w:t>Ceiling</w:t>
      </w:r>
      <w:proofErr w:type="spellEnd"/>
      <w:r>
        <w:t xml:space="preserve"> 2 kann auf dem Stand in einem </w:t>
      </w:r>
      <w:proofErr w:type="spellStart"/>
      <w:r>
        <w:t>Demo</w:t>
      </w:r>
      <w:r w:rsidR="00E05020">
        <w:t>r</w:t>
      </w:r>
      <w:r>
        <w:t>aum</w:t>
      </w:r>
      <w:proofErr w:type="spellEnd"/>
      <w:r>
        <w:t xml:space="preserve"> </w:t>
      </w:r>
      <w:r w:rsidR="00E55E2A">
        <w:t>ausprobiert</w:t>
      </w:r>
      <w:r>
        <w:t xml:space="preserve"> werden – Besucher können </w:t>
      </w:r>
      <w:r w:rsidR="001702EE">
        <w:t xml:space="preserve">so die klare Sprachübertragung und Interkonnektivität </w:t>
      </w:r>
      <w:r w:rsidR="00E55E2A">
        <w:t>des</w:t>
      </w:r>
      <w:r w:rsidR="00E05020">
        <w:t xml:space="preserve"> adaptiven</w:t>
      </w:r>
      <w:r w:rsidR="00E55E2A">
        <w:t xml:space="preserve"> </w:t>
      </w:r>
      <w:proofErr w:type="spellStart"/>
      <w:r w:rsidR="00E55E2A">
        <w:t>Beamforming</w:t>
      </w:r>
      <w:proofErr w:type="spellEnd"/>
      <w:r w:rsidR="00E55E2A">
        <w:t xml:space="preserve">-Mikrofons </w:t>
      </w:r>
      <w:r w:rsidR="001702EE">
        <w:t xml:space="preserve">live </w:t>
      </w:r>
      <w:r w:rsidR="00E55E2A">
        <w:t xml:space="preserve">erleben. </w:t>
      </w:r>
    </w:p>
    <w:p w14:paraId="464FC344" w14:textId="77777777" w:rsidR="008478C4" w:rsidRPr="004D5DAE" w:rsidRDefault="008478C4" w:rsidP="002E195E"/>
    <w:p w14:paraId="771452DB" w14:textId="3F9B9B7A" w:rsidR="00623C23" w:rsidRDefault="00623C23" w:rsidP="00623C23">
      <w:r w:rsidRPr="00623C23">
        <w:t xml:space="preserve">Ron Holtdijk, </w:t>
      </w:r>
      <w:proofErr w:type="spellStart"/>
      <w:r w:rsidRPr="00623C23">
        <w:t>Director</w:t>
      </w:r>
      <w:proofErr w:type="spellEnd"/>
      <w:r w:rsidRPr="00623C23">
        <w:t xml:space="preserve"> Business Communications bei Sennheiser: </w:t>
      </w:r>
      <w:r w:rsidR="00236930">
        <w:t>„</w:t>
      </w:r>
      <w:r w:rsidRPr="00623C23">
        <w:t>Die Integration von Technologien und die In</w:t>
      </w:r>
      <w:r>
        <w:t>k</w:t>
      </w:r>
      <w:r w:rsidRPr="00623C23">
        <w:t xml:space="preserve">lusion von </w:t>
      </w:r>
      <w:r>
        <w:t>Menschen sind große Themen und Ziele unserer Zeit. Wir freuen uns, dass wir mit unseren</w:t>
      </w:r>
      <w:r w:rsidR="00EC5AB8">
        <w:t xml:space="preserve"> Mikrofon- und Streaming-</w:t>
      </w:r>
      <w:r>
        <w:t>Lösungen</w:t>
      </w:r>
      <w:r w:rsidR="00EC5AB8">
        <w:t xml:space="preserve"> dazu beitragen </w:t>
      </w:r>
      <w:r w:rsidR="000643EA">
        <w:t xml:space="preserve">können </w:t>
      </w:r>
      <w:r w:rsidR="00EC5AB8">
        <w:t>und alle Audio</w:t>
      </w:r>
      <w:r w:rsidR="000643EA">
        <w:t>- und Kommunikations</w:t>
      </w:r>
      <w:r w:rsidR="00EC5AB8">
        <w:t>anforderungen eines Campus abdecken</w:t>
      </w:r>
      <w:r w:rsidR="00567F5A">
        <w:t xml:space="preserve"> </w:t>
      </w:r>
      <w:r w:rsidR="000643EA">
        <w:t>– sei es für den Hörsaal, das Seminar oder den Besprechungsraum</w:t>
      </w:r>
      <w:r w:rsidR="00EC5AB8">
        <w:t>.</w:t>
      </w:r>
      <w:r>
        <w:t xml:space="preserve">“ </w:t>
      </w:r>
    </w:p>
    <w:p w14:paraId="72457CC3" w14:textId="55C07393" w:rsidR="00623C23" w:rsidRDefault="00623C23" w:rsidP="00623C2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8"/>
        <w:gridCol w:w="3340"/>
      </w:tblGrid>
      <w:tr w:rsidR="008958AB" w14:paraId="0793B2A2" w14:textId="77777777" w:rsidTr="008958AB">
        <w:tc>
          <w:tcPr>
            <w:tcW w:w="4010" w:type="dxa"/>
          </w:tcPr>
          <w:p w14:paraId="49DC54EF" w14:textId="7924486C" w:rsidR="008958AB" w:rsidRDefault="00E86CFC" w:rsidP="00623C23">
            <w:r>
              <w:rPr>
                <w:noProof/>
              </w:rPr>
              <w:drawing>
                <wp:inline distT="0" distB="0" distL="0" distR="0" wp14:anchorId="7FFB5124" wp14:editId="146E012F">
                  <wp:extent cx="2882900" cy="1580839"/>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Connect Station.jpg"/>
                          <pic:cNvPicPr/>
                        </pic:nvPicPr>
                        <pic:blipFill>
                          <a:blip r:embed="rId14"/>
                          <a:stretch>
                            <a:fillRect/>
                          </a:stretch>
                        </pic:blipFill>
                        <pic:spPr>
                          <a:xfrm>
                            <a:off x="0" y="0"/>
                            <a:ext cx="2913310" cy="1597514"/>
                          </a:xfrm>
                          <a:prstGeom prst="rect">
                            <a:avLst/>
                          </a:prstGeom>
                        </pic:spPr>
                      </pic:pic>
                    </a:graphicData>
                  </a:graphic>
                </wp:inline>
              </w:drawing>
            </w:r>
          </w:p>
        </w:tc>
        <w:tc>
          <w:tcPr>
            <w:tcW w:w="4010" w:type="dxa"/>
          </w:tcPr>
          <w:p w14:paraId="1BF1A1A1" w14:textId="77777777" w:rsidR="00B15717" w:rsidRDefault="00B15717" w:rsidP="008958AB">
            <w:pPr>
              <w:pStyle w:val="Beschriftung"/>
            </w:pPr>
          </w:p>
          <w:p w14:paraId="24B324B3" w14:textId="20B35C88" w:rsidR="008958AB" w:rsidRDefault="008958AB" w:rsidP="008958AB">
            <w:pPr>
              <w:pStyle w:val="Beschriftung"/>
            </w:pPr>
            <w:r>
              <w:t xml:space="preserve">Auf der ISE stellt Sennheiser die jüngste Generation von </w:t>
            </w:r>
            <w:proofErr w:type="spellStart"/>
            <w:r>
              <w:t>MobileConnect</w:t>
            </w:r>
            <w:proofErr w:type="spellEnd"/>
            <w:r>
              <w:t xml:space="preserve"> vor – </w:t>
            </w:r>
            <w:r w:rsidR="00567F5A">
              <w:t>abgebildet ist</w:t>
            </w:r>
            <w:r>
              <w:t xml:space="preserve"> die </w:t>
            </w:r>
            <w:proofErr w:type="spellStart"/>
            <w:r>
              <w:t>MobileConnect</w:t>
            </w:r>
            <w:proofErr w:type="spellEnd"/>
            <w:r>
              <w:t xml:space="preserve"> Station</w:t>
            </w:r>
          </w:p>
        </w:tc>
      </w:tr>
    </w:tbl>
    <w:p w14:paraId="3B8DDF64" w14:textId="0ADBA198" w:rsidR="00F568CE" w:rsidRPr="00330608" w:rsidRDefault="00623C23" w:rsidP="00644B87">
      <w:r>
        <w:t xml:space="preserve">Die neuen </w:t>
      </w:r>
      <w:r w:rsidR="000643EA">
        <w:t>Sennheiser-</w:t>
      </w:r>
      <w:r w:rsidR="00EC5AB8">
        <w:t>Lösungen</w:t>
      </w:r>
      <w:r>
        <w:t xml:space="preserve"> können Sie vom 11. bis 14.</w:t>
      </w:r>
      <w:r w:rsidR="00EC5AB8">
        <w:t xml:space="preserve"> Februar </w:t>
      </w:r>
      <w:r>
        <w:t>2020 auf dem Sennheiser-</w:t>
      </w:r>
      <w:r w:rsidR="00EC5AB8">
        <w:t xml:space="preserve">Stand </w:t>
      </w:r>
      <w:r w:rsidR="008958AB">
        <w:t xml:space="preserve">B50 </w:t>
      </w:r>
      <w:r>
        <w:t>in Halle</w:t>
      </w:r>
      <w:r w:rsidR="008958AB">
        <w:t xml:space="preserve"> </w:t>
      </w:r>
      <w:r>
        <w:t xml:space="preserve">2 erleben. </w:t>
      </w:r>
    </w:p>
    <w:p w14:paraId="0B815FF9" w14:textId="20F2747C" w:rsidR="00937929" w:rsidRPr="00330608" w:rsidRDefault="00937929" w:rsidP="00937929">
      <w:pPr>
        <w:rPr>
          <w:rStyle w:val="Hyperlink"/>
          <w:u w:val="none"/>
        </w:rPr>
      </w:pPr>
    </w:p>
    <w:p w14:paraId="07DC6995" w14:textId="4F6C93CD" w:rsidR="00623C23" w:rsidRPr="00330608" w:rsidRDefault="00330608" w:rsidP="00623C23">
      <w:r w:rsidRPr="00F87335">
        <w:t xml:space="preserve">Die hochauflösenden Bilder zu dieser Pressmitteilung können hier </w:t>
      </w:r>
      <w:r w:rsidR="00F87335" w:rsidRPr="00F87335">
        <w:t>her</w:t>
      </w:r>
      <w:r w:rsidR="00F87335">
        <w:t xml:space="preserve">untergeladen werden: </w:t>
      </w:r>
      <w:bookmarkStart w:id="0" w:name="_Hlk27405307"/>
      <w:bookmarkStart w:id="1" w:name="_GoBack"/>
      <w:r w:rsidR="00294DE3">
        <w:fldChar w:fldCharType="begin"/>
      </w:r>
      <w:r w:rsidR="00294DE3">
        <w:instrText xml:space="preserve"> HYPERLINK "</w:instrText>
      </w:r>
      <w:r w:rsidR="00294DE3" w:rsidRPr="00294DE3">
        <w:instrText>https://sennheiser-brandzone.com/c/181/vdRsPWMr</w:instrText>
      </w:r>
      <w:r w:rsidR="00294DE3">
        <w:instrText xml:space="preserve">" </w:instrText>
      </w:r>
      <w:r w:rsidR="00294DE3">
        <w:fldChar w:fldCharType="separate"/>
      </w:r>
      <w:r w:rsidR="00294DE3" w:rsidRPr="00794E14">
        <w:rPr>
          <w:rStyle w:val="Hyperlink"/>
        </w:rPr>
        <w:t>https://sennheiser-brandzone.co</w:t>
      </w:r>
      <w:r w:rsidR="00294DE3" w:rsidRPr="00794E14">
        <w:rPr>
          <w:rStyle w:val="Hyperlink"/>
        </w:rPr>
        <w:t>m</w:t>
      </w:r>
      <w:r w:rsidR="00294DE3" w:rsidRPr="00794E14">
        <w:rPr>
          <w:rStyle w:val="Hyperlink"/>
        </w:rPr>
        <w:t>/c/181/vdRsPWMr</w:t>
      </w:r>
      <w:r w:rsidR="00294DE3">
        <w:fldChar w:fldCharType="end"/>
      </w:r>
      <w:bookmarkEnd w:id="1"/>
      <w:r w:rsidR="00294DE3">
        <w:t xml:space="preserve">. </w:t>
      </w:r>
      <w:bookmarkEnd w:id="0"/>
      <w:r w:rsidR="00623C23">
        <w:t>D</w:t>
      </w:r>
      <w:r w:rsidR="00623C23" w:rsidRPr="00330608">
        <w:t>etaillierte Informationen zu den n</w:t>
      </w:r>
      <w:r w:rsidR="00623C23">
        <w:t xml:space="preserve">euen Produkten werden </w:t>
      </w:r>
      <w:r w:rsidR="00567F5A">
        <w:t>zur</w:t>
      </w:r>
      <w:r w:rsidR="00623C23">
        <w:t xml:space="preserve"> ISE</w:t>
      </w:r>
      <w:r w:rsidR="00567F5A">
        <w:t xml:space="preserve"> veröffentlicht. </w:t>
      </w:r>
    </w:p>
    <w:p w14:paraId="53C104CD" w14:textId="77777777" w:rsidR="00937929" w:rsidRPr="00F87335" w:rsidRDefault="00937929" w:rsidP="00937929"/>
    <w:p w14:paraId="56F8101B" w14:textId="77777777" w:rsidR="00362A2E" w:rsidRPr="005C4E4F" w:rsidRDefault="00362A2E" w:rsidP="00362A2E">
      <w:pPr>
        <w:spacing w:line="240" w:lineRule="auto"/>
      </w:pPr>
      <w:r w:rsidRPr="005C4E4F">
        <w:rPr>
          <w:b/>
        </w:rPr>
        <w:t>Über Sennheiser</w:t>
      </w:r>
    </w:p>
    <w:p w14:paraId="058EBBDF" w14:textId="13C4A143" w:rsidR="00362A2E" w:rsidRPr="00284766" w:rsidRDefault="00362A2E" w:rsidP="00362A2E">
      <w:pPr>
        <w:spacing w:line="240" w:lineRule="auto"/>
      </w:pPr>
      <w:r w:rsidRPr="00B92655">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00284766" w:rsidRPr="00284766">
        <w:rPr>
          <w:color w:val="0095D5" w:themeColor="accent1"/>
          <w:szCs w:val="18"/>
        </w:rPr>
        <w:t>www.sennheiser.com</w:t>
      </w:r>
    </w:p>
    <w:p w14:paraId="4FCA1F3F" w14:textId="77777777" w:rsidR="00362A2E" w:rsidRPr="003266C3" w:rsidRDefault="00362A2E" w:rsidP="00362A2E">
      <w:pPr>
        <w:spacing w:line="240" w:lineRule="auto"/>
      </w:pPr>
    </w:p>
    <w:p w14:paraId="47566719" w14:textId="77777777" w:rsidR="00362A2E" w:rsidRPr="00EE6CD8" w:rsidRDefault="00362A2E" w:rsidP="00362A2E">
      <w:pPr>
        <w:pStyle w:val="Contact"/>
        <w:rPr>
          <w:b/>
        </w:rPr>
      </w:pPr>
      <w:r w:rsidRPr="00EE6CD8">
        <w:rPr>
          <w:b/>
        </w:rPr>
        <w:t>Lokaler Pressekontakt</w:t>
      </w:r>
    </w:p>
    <w:p w14:paraId="0BF42E8F" w14:textId="77777777" w:rsidR="00362A2E" w:rsidRPr="00EE6CD8" w:rsidRDefault="00362A2E" w:rsidP="00362A2E">
      <w:pPr>
        <w:pStyle w:val="Contact"/>
        <w:rPr>
          <w:color w:val="0095D5"/>
        </w:rPr>
      </w:pPr>
      <w:r w:rsidRPr="00EE6CD8">
        <w:rPr>
          <w:color w:val="0095D5"/>
        </w:rPr>
        <w:t>Stefan Peters</w:t>
      </w:r>
    </w:p>
    <w:p w14:paraId="31AACE0F" w14:textId="77777777" w:rsidR="00362A2E" w:rsidRPr="00EE6CD8" w:rsidRDefault="00362A2E" w:rsidP="00362A2E">
      <w:pPr>
        <w:pStyle w:val="Contact"/>
      </w:pPr>
      <w:r w:rsidRPr="00EE6CD8">
        <w:t>stefan.peters@sennheiser.com</w:t>
      </w:r>
    </w:p>
    <w:p w14:paraId="334A47A9" w14:textId="5B301BC6" w:rsidR="00DD17BA" w:rsidRPr="008A4CF6" w:rsidRDefault="00362A2E" w:rsidP="008A4CF6">
      <w:pPr>
        <w:pStyle w:val="Contact"/>
        <w:rPr>
          <w:rFonts w:cs="Times New Roman"/>
          <w:bCs/>
        </w:rPr>
      </w:pPr>
      <w:r w:rsidRPr="00EE6CD8">
        <w:t>+49 (5130) 600 – 1026</w:t>
      </w:r>
    </w:p>
    <w:sectPr w:rsidR="00DD17BA" w:rsidRPr="008A4CF6" w:rsidSect="00863812">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10B145E-C992-483B-B40E-8981DD5B1599}"/>
    <w:embedBold r:id="rId2" w:fontKey="{ADE6463A-6763-4F8C-B67D-A2B680828E73}"/>
    <w:embedBoldItalic r:id="rId3" w:fontKey="{B47196D2-32D8-459E-B784-39F36F5675F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63B937F4-C12B-4EF7-8E08-5615D177EE5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F127AD">
      <w:rPr>
        <w:noProof/>
      </w:rPr>
      <w:t>2</w:t>
    </w:r>
    <w:r>
      <w:fldChar w:fldCharType="end"/>
    </w:r>
    <w:r>
      <w:t>/</w:t>
    </w:r>
    <w:fldSimple w:instr=" NUMPAGES  \* Arabic  \* MERGEFORMAT ">
      <w:r w:rsidR="00F127AD">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154081D9"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A7880">
      <w:rPr>
        <w:color w:val="0095D5" w:themeColor="accent1"/>
      </w:rPr>
      <w:t>PRESSEMITTEILUNG</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F127AD">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F127AD" w:rsidRPr="00F127AD">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309"/>
    <w:rsid w:val="00010889"/>
    <w:rsid w:val="00012050"/>
    <w:rsid w:val="000153AE"/>
    <w:rsid w:val="00027EE1"/>
    <w:rsid w:val="00031389"/>
    <w:rsid w:val="00046353"/>
    <w:rsid w:val="000522E9"/>
    <w:rsid w:val="000617FC"/>
    <w:rsid w:val="000639B8"/>
    <w:rsid w:val="000643EA"/>
    <w:rsid w:val="00094683"/>
    <w:rsid w:val="000961F0"/>
    <w:rsid w:val="000A49D9"/>
    <w:rsid w:val="000B346C"/>
    <w:rsid w:val="000B51F8"/>
    <w:rsid w:val="000B7879"/>
    <w:rsid w:val="000C562D"/>
    <w:rsid w:val="000D0E84"/>
    <w:rsid w:val="000D3D24"/>
    <w:rsid w:val="000E0670"/>
    <w:rsid w:val="000E763C"/>
    <w:rsid w:val="000F0B40"/>
    <w:rsid w:val="000F0C54"/>
    <w:rsid w:val="000F380C"/>
    <w:rsid w:val="000F4302"/>
    <w:rsid w:val="00105374"/>
    <w:rsid w:val="00106D50"/>
    <w:rsid w:val="0011175A"/>
    <w:rsid w:val="00112B5F"/>
    <w:rsid w:val="00121501"/>
    <w:rsid w:val="00124621"/>
    <w:rsid w:val="00126CD0"/>
    <w:rsid w:val="00145A87"/>
    <w:rsid w:val="00150BE3"/>
    <w:rsid w:val="00164D9E"/>
    <w:rsid w:val="001702EE"/>
    <w:rsid w:val="00171A3C"/>
    <w:rsid w:val="00191DA0"/>
    <w:rsid w:val="00195A7F"/>
    <w:rsid w:val="001A0CE0"/>
    <w:rsid w:val="001B46A8"/>
    <w:rsid w:val="001B77DB"/>
    <w:rsid w:val="001C4FD4"/>
    <w:rsid w:val="001C63D8"/>
    <w:rsid w:val="001D08A0"/>
    <w:rsid w:val="001D4E25"/>
    <w:rsid w:val="001D6468"/>
    <w:rsid w:val="001E104A"/>
    <w:rsid w:val="001F3001"/>
    <w:rsid w:val="001F683E"/>
    <w:rsid w:val="002057CE"/>
    <w:rsid w:val="00213E97"/>
    <w:rsid w:val="002179DC"/>
    <w:rsid w:val="00233183"/>
    <w:rsid w:val="00233EB7"/>
    <w:rsid w:val="00236930"/>
    <w:rsid w:val="0025574B"/>
    <w:rsid w:val="00275A1A"/>
    <w:rsid w:val="00282A8D"/>
    <w:rsid w:val="00284766"/>
    <w:rsid w:val="00294DE3"/>
    <w:rsid w:val="00296326"/>
    <w:rsid w:val="002A09C1"/>
    <w:rsid w:val="002B47E2"/>
    <w:rsid w:val="002B4FC8"/>
    <w:rsid w:val="002C3016"/>
    <w:rsid w:val="002C4175"/>
    <w:rsid w:val="002C6F4D"/>
    <w:rsid w:val="002D4B36"/>
    <w:rsid w:val="002E195E"/>
    <w:rsid w:val="003032AC"/>
    <w:rsid w:val="00311C6F"/>
    <w:rsid w:val="00321135"/>
    <w:rsid w:val="00323372"/>
    <w:rsid w:val="00326FB8"/>
    <w:rsid w:val="00330608"/>
    <w:rsid w:val="00335325"/>
    <w:rsid w:val="003379C9"/>
    <w:rsid w:val="003557AF"/>
    <w:rsid w:val="00357679"/>
    <w:rsid w:val="00360584"/>
    <w:rsid w:val="00362A2E"/>
    <w:rsid w:val="00375ACD"/>
    <w:rsid w:val="00380231"/>
    <w:rsid w:val="0038644A"/>
    <w:rsid w:val="003918F6"/>
    <w:rsid w:val="003A2459"/>
    <w:rsid w:val="003A2868"/>
    <w:rsid w:val="003C4B54"/>
    <w:rsid w:val="003C71A6"/>
    <w:rsid w:val="003C7681"/>
    <w:rsid w:val="003C7D1E"/>
    <w:rsid w:val="003C7FFD"/>
    <w:rsid w:val="003D06A1"/>
    <w:rsid w:val="003D5C81"/>
    <w:rsid w:val="003E639C"/>
    <w:rsid w:val="00400977"/>
    <w:rsid w:val="004020BD"/>
    <w:rsid w:val="00427C99"/>
    <w:rsid w:val="00436D64"/>
    <w:rsid w:val="00442B5E"/>
    <w:rsid w:val="00442FE0"/>
    <w:rsid w:val="00443360"/>
    <w:rsid w:val="004501CC"/>
    <w:rsid w:val="00453B3E"/>
    <w:rsid w:val="004569ED"/>
    <w:rsid w:val="0045781B"/>
    <w:rsid w:val="00457C90"/>
    <w:rsid w:val="004644CE"/>
    <w:rsid w:val="004739BA"/>
    <w:rsid w:val="00473E3F"/>
    <w:rsid w:val="00477C1C"/>
    <w:rsid w:val="00485883"/>
    <w:rsid w:val="00485C81"/>
    <w:rsid w:val="004A431B"/>
    <w:rsid w:val="004A65DC"/>
    <w:rsid w:val="004B3D25"/>
    <w:rsid w:val="004B4F67"/>
    <w:rsid w:val="004D1ECA"/>
    <w:rsid w:val="004D5DAE"/>
    <w:rsid w:val="004E1257"/>
    <w:rsid w:val="004E1A55"/>
    <w:rsid w:val="004E60FB"/>
    <w:rsid w:val="004F6E42"/>
    <w:rsid w:val="005327DB"/>
    <w:rsid w:val="00537C52"/>
    <w:rsid w:val="00547275"/>
    <w:rsid w:val="00550F2C"/>
    <w:rsid w:val="0055602D"/>
    <w:rsid w:val="0055620E"/>
    <w:rsid w:val="00560399"/>
    <w:rsid w:val="00561C96"/>
    <w:rsid w:val="005650F1"/>
    <w:rsid w:val="00567F5A"/>
    <w:rsid w:val="00574CA5"/>
    <w:rsid w:val="0058079D"/>
    <w:rsid w:val="005832C8"/>
    <w:rsid w:val="00584766"/>
    <w:rsid w:val="00584CAD"/>
    <w:rsid w:val="0059606A"/>
    <w:rsid w:val="005A5228"/>
    <w:rsid w:val="005A78A0"/>
    <w:rsid w:val="005B77A8"/>
    <w:rsid w:val="005C1F67"/>
    <w:rsid w:val="005C4664"/>
    <w:rsid w:val="005C4BAD"/>
    <w:rsid w:val="005C5D49"/>
    <w:rsid w:val="005D571F"/>
    <w:rsid w:val="005E6FAA"/>
    <w:rsid w:val="005F2AF1"/>
    <w:rsid w:val="0060142B"/>
    <w:rsid w:val="006020DC"/>
    <w:rsid w:val="006143E5"/>
    <w:rsid w:val="00617407"/>
    <w:rsid w:val="00623922"/>
    <w:rsid w:val="00623C23"/>
    <w:rsid w:val="00627105"/>
    <w:rsid w:val="006404DA"/>
    <w:rsid w:val="00640C0D"/>
    <w:rsid w:val="00644B87"/>
    <w:rsid w:val="006566A9"/>
    <w:rsid w:val="00657EBC"/>
    <w:rsid w:val="006806C2"/>
    <w:rsid w:val="00696840"/>
    <w:rsid w:val="006A5C7C"/>
    <w:rsid w:val="006B119C"/>
    <w:rsid w:val="006C1D67"/>
    <w:rsid w:val="006D156A"/>
    <w:rsid w:val="006D41EC"/>
    <w:rsid w:val="006E5F4C"/>
    <w:rsid w:val="006F058F"/>
    <w:rsid w:val="006F57F3"/>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69CE"/>
    <w:rsid w:val="007B08FA"/>
    <w:rsid w:val="007B1304"/>
    <w:rsid w:val="007B1CB2"/>
    <w:rsid w:val="007B52FE"/>
    <w:rsid w:val="007B709D"/>
    <w:rsid w:val="007C4F79"/>
    <w:rsid w:val="007D31F8"/>
    <w:rsid w:val="007D4B87"/>
    <w:rsid w:val="007E7ED8"/>
    <w:rsid w:val="00804631"/>
    <w:rsid w:val="00815B03"/>
    <w:rsid w:val="00817F9C"/>
    <w:rsid w:val="00830FAC"/>
    <w:rsid w:val="00831073"/>
    <w:rsid w:val="00837325"/>
    <w:rsid w:val="00841C19"/>
    <w:rsid w:val="008433E1"/>
    <w:rsid w:val="0084415C"/>
    <w:rsid w:val="00844D8F"/>
    <w:rsid w:val="008478C4"/>
    <w:rsid w:val="00863812"/>
    <w:rsid w:val="00864F67"/>
    <w:rsid w:val="00873383"/>
    <w:rsid w:val="00874BEF"/>
    <w:rsid w:val="00876841"/>
    <w:rsid w:val="00876FE5"/>
    <w:rsid w:val="0088051C"/>
    <w:rsid w:val="008958AB"/>
    <w:rsid w:val="00895F48"/>
    <w:rsid w:val="008A4CF6"/>
    <w:rsid w:val="008C3680"/>
    <w:rsid w:val="008C65A2"/>
    <w:rsid w:val="008D6CAB"/>
    <w:rsid w:val="008D6E36"/>
    <w:rsid w:val="008E01A4"/>
    <w:rsid w:val="008E0A52"/>
    <w:rsid w:val="008E5D5C"/>
    <w:rsid w:val="008F4BE0"/>
    <w:rsid w:val="00905C8B"/>
    <w:rsid w:val="00926600"/>
    <w:rsid w:val="009302B0"/>
    <w:rsid w:val="00931915"/>
    <w:rsid w:val="009320A9"/>
    <w:rsid w:val="00933FA1"/>
    <w:rsid w:val="00937929"/>
    <w:rsid w:val="00942608"/>
    <w:rsid w:val="00953E58"/>
    <w:rsid w:val="00955352"/>
    <w:rsid w:val="0096404E"/>
    <w:rsid w:val="00972456"/>
    <w:rsid w:val="009752D5"/>
    <w:rsid w:val="00975DE5"/>
    <w:rsid w:val="00977493"/>
    <w:rsid w:val="00986688"/>
    <w:rsid w:val="009872F4"/>
    <w:rsid w:val="009A25DF"/>
    <w:rsid w:val="009A3243"/>
    <w:rsid w:val="009A57CE"/>
    <w:rsid w:val="009C45A2"/>
    <w:rsid w:val="009D0F3A"/>
    <w:rsid w:val="009D3DCE"/>
    <w:rsid w:val="009D6AD5"/>
    <w:rsid w:val="009F6E01"/>
    <w:rsid w:val="00A036E9"/>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B01581"/>
    <w:rsid w:val="00B0773F"/>
    <w:rsid w:val="00B15717"/>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BF1"/>
    <w:rsid w:val="00BA454C"/>
    <w:rsid w:val="00BB5672"/>
    <w:rsid w:val="00BB72FA"/>
    <w:rsid w:val="00BE4C9C"/>
    <w:rsid w:val="00BE5DF0"/>
    <w:rsid w:val="00BF391E"/>
    <w:rsid w:val="00BF71B2"/>
    <w:rsid w:val="00C00ACC"/>
    <w:rsid w:val="00C128C8"/>
    <w:rsid w:val="00C13C0B"/>
    <w:rsid w:val="00C24DAB"/>
    <w:rsid w:val="00C27450"/>
    <w:rsid w:val="00C46D65"/>
    <w:rsid w:val="00C46EC2"/>
    <w:rsid w:val="00C50864"/>
    <w:rsid w:val="00C57406"/>
    <w:rsid w:val="00C7116E"/>
    <w:rsid w:val="00C8099E"/>
    <w:rsid w:val="00C91ACD"/>
    <w:rsid w:val="00C9264C"/>
    <w:rsid w:val="00C947C5"/>
    <w:rsid w:val="00C949E6"/>
    <w:rsid w:val="00C94DCD"/>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533"/>
    <w:rsid w:val="00D147DC"/>
    <w:rsid w:val="00D22EA6"/>
    <w:rsid w:val="00D26B49"/>
    <w:rsid w:val="00D3717B"/>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6303"/>
    <w:rsid w:val="00DF7B7B"/>
    <w:rsid w:val="00E01E89"/>
    <w:rsid w:val="00E05020"/>
    <w:rsid w:val="00E071D7"/>
    <w:rsid w:val="00E10342"/>
    <w:rsid w:val="00E133FC"/>
    <w:rsid w:val="00E149A7"/>
    <w:rsid w:val="00E233E0"/>
    <w:rsid w:val="00E42C92"/>
    <w:rsid w:val="00E460AD"/>
    <w:rsid w:val="00E54B75"/>
    <w:rsid w:val="00E55E2A"/>
    <w:rsid w:val="00E60DBC"/>
    <w:rsid w:val="00E6186A"/>
    <w:rsid w:val="00E61E33"/>
    <w:rsid w:val="00E63162"/>
    <w:rsid w:val="00E72C50"/>
    <w:rsid w:val="00E74328"/>
    <w:rsid w:val="00E86C30"/>
    <w:rsid w:val="00E86CFC"/>
    <w:rsid w:val="00E90356"/>
    <w:rsid w:val="00EA1A75"/>
    <w:rsid w:val="00EA623E"/>
    <w:rsid w:val="00EB1695"/>
    <w:rsid w:val="00EB1C8F"/>
    <w:rsid w:val="00EB6084"/>
    <w:rsid w:val="00EC1F02"/>
    <w:rsid w:val="00EC576E"/>
    <w:rsid w:val="00EC5AB8"/>
    <w:rsid w:val="00ED008F"/>
    <w:rsid w:val="00ED2113"/>
    <w:rsid w:val="00ED78F8"/>
    <w:rsid w:val="00EF16DA"/>
    <w:rsid w:val="00F01559"/>
    <w:rsid w:val="00F01DEA"/>
    <w:rsid w:val="00F04215"/>
    <w:rsid w:val="00F064BD"/>
    <w:rsid w:val="00F10BF8"/>
    <w:rsid w:val="00F127AD"/>
    <w:rsid w:val="00F207DC"/>
    <w:rsid w:val="00F21839"/>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335"/>
    <w:rsid w:val="00F876BF"/>
    <w:rsid w:val="00FA7880"/>
    <w:rsid w:val="00FB5CC3"/>
    <w:rsid w:val="00FC082F"/>
    <w:rsid w:val="00FD4D09"/>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3B41911"/>
  <w15:docId w15:val="{1164811A-B27B-4C69-8E7D-AC238C07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styleId="NichtaufgelsteErwhnung">
    <w:name w:val="Unresolved Mention"/>
    <w:basedOn w:val="Absatz-Standardschriftar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2e8bf210-bd96-4393-a685-f768b124b18e"/>
    <ds:schemaRef ds:uri="http://purl.org/dc/elements/1.1/"/>
    <ds:schemaRef ds:uri="http://schemas.microsoft.com/office/infopath/2007/PartnerControls"/>
    <ds:schemaRef ds:uri="da0c9be2-8073-4f74-ab6a-1ab90527c620"/>
    <ds:schemaRef ds:uri="http://www.w3.org/XML/1998/namespace"/>
  </ds:schemaRefs>
</ds:datastoreItem>
</file>

<file path=customXml/itemProps2.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E00CA00C-3B94-4CF6-838C-DA4A593EE278}">
  <ds:schemaRefs>
    <ds:schemaRef ds:uri="http://schemas.openxmlformats.org/officeDocument/2006/bibliography"/>
  </ds:schemaRefs>
</ds:datastoreItem>
</file>

<file path=customXml/itemProps5.xml><?xml version="1.0" encoding="utf-8"?>
<ds:datastoreItem xmlns:ds="http://schemas.openxmlformats.org/officeDocument/2006/customXml" ds:itemID="{B3C29D4E-9752-4987-9B6A-66767401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2848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24</cp:revision>
  <cp:lastPrinted>2019-12-16T15:49:00Z</cp:lastPrinted>
  <dcterms:created xsi:type="dcterms:W3CDTF">2019-12-10T11:09:00Z</dcterms:created>
  <dcterms:modified xsi:type="dcterms:W3CDTF">2019-12-16T15:53:00Z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