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2F4AF" w14:textId="77777777" w:rsidR="004E6551" w:rsidRDefault="001A6E5E" w:rsidP="00931510">
      <w:pPr>
        <w:jc w:val="both"/>
        <w:rPr>
          <w:b/>
          <w:sz w:val="28"/>
          <w:szCs w:val="28"/>
        </w:rPr>
      </w:pPr>
      <w:bookmarkStart w:id="0" w:name="_GoBack"/>
      <w:bookmarkEnd w:id="0"/>
      <w:r>
        <w:rPr>
          <w:b/>
          <w:noProof/>
          <w:lang w:eastAsia="nl-BE"/>
        </w:rPr>
        <w:drawing>
          <wp:inline distT="0" distB="0" distL="0" distR="0" wp14:anchorId="50E800E2" wp14:editId="6F76CE1E">
            <wp:extent cx="4876800" cy="564982"/>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BCCN_MM_RGB_A4[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86640" cy="566122"/>
                    </a:xfrm>
                    <a:prstGeom prst="rect">
                      <a:avLst/>
                    </a:prstGeom>
                  </pic:spPr>
                </pic:pic>
              </a:graphicData>
            </a:graphic>
          </wp:inline>
        </w:drawing>
      </w:r>
    </w:p>
    <w:p w14:paraId="35D1DF6D" w14:textId="77777777" w:rsidR="00F3380A" w:rsidRDefault="000236F6" w:rsidP="0093151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8"/>
          <w:szCs w:val="28"/>
        </w:rPr>
      </w:pPr>
      <w:r>
        <w:rPr>
          <w:sz w:val="28"/>
          <w:szCs w:val="28"/>
        </w:rPr>
        <w:t xml:space="preserve">BATIBOUW 60 </w:t>
      </w:r>
      <w:r w:rsidR="00DD07F8">
        <w:rPr>
          <w:sz w:val="28"/>
          <w:szCs w:val="28"/>
        </w:rPr>
        <w:t>–</w:t>
      </w:r>
      <w:r>
        <w:rPr>
          <w:sz w:val="28"/>
          <w:szCs w:val="28"/>
        </w:rPr>
        <w:t xml:space="preserve"> PERSCONFERENTIE</w:t>
      </w:r>
    </w:p>
    <w:p w14:paraId="4F752A32" w14:textId="77777777" w:rsidR="00DD07F8" w:rsidRPr="001372B3" w:rsidRDefault="00DD07F8" w:rsidP="00B01E1B">
      <w:pPr>
        <w:spacing w:after="0" w:line="240" w:lineRule="auto"/>
        <w:jc w:val="both"/>
        <w:rPr>
          <w:b/>
          <w:sz w:val="28"/>
          <w:szCs w:val="28"/>
        </w:rPr>
      </w:pPr>
      <w:r w:rsidRPr="001372B3">
        <w:rPr>
          <w:b/>
          <w:sz w:val="28"/>
          <w:szCs w:val="28"/>
        </w:rPr>
        <w:t xml:space="preserve">Hoe staan de bouwsector en de woningmarkt ervoor? </w:t>
      </w:r>
    </w:p>
    <w:p w14:paraId="5CE09295" w14:textId="630FFA57" w:rsidR="00DD07F8" w:rsidRPr="00B01E1B" w:rsidRDefault="00DD07F8" w:rsidP="00B01E1B">
      <w:pPr>
        <w:spacing w:after="0" w:line="240" w:lineRule="auto"/>
        <w:jc w:val="both"/>
        <w:rPr>
          <w:b/>
          <w:i/>
          <w:sz w:val="24"/>
          <w:szCs w:val="24"/>
        </w:rPr>
      </w:pPr>
      <w:r w:rsidRPr="00B01E1B">
        <w:rPr>
          <w:b/>
          <w:i/>
          <w:sz w:val="24"/>
          <w:szCs w:val="24"/>
        </w:rPr>
        <w:t>Confederatie Bouw</w:t>
      </w:r>
      <w:r w:rsidR="00B01E1B" w:rsidRPr="00B01E1B">
        <w:rPr>
          <w:b/>
          <w:i/>
          <w:sz w:val="24"/>
          <w:szCs w:val="24"/>
        </w:rPr>
        <w:t xml:space="preserve"> schuift </w:t>
      </w:r>
      <w:r w:rsidR="005B0A6D">
        <w:rPr>
          <w:b/>
          <w:i/>
          <w:sz w:val="24"/>
          <w:szCs w:val="24"/>
        </w:rPr>
        <w:t>8</w:t>
      </w:r>
      <w:r w:rsidR="00B01E1B" w:rsidRPr="00B01E1B">
        <w:rPr>
          <w:b/>
          <w:i/>
          <w:sz w:val="24"/>
          <w:szCs w:val="24"/>
        </w:rPr>
        <w:t xml:space="preserve"> prioriteiten</w:t>
      </w:r>
      <w:r w:rsidRPr="00B01E1B">
        <w:rPr>
          <w:b/>
          <w:i/>
          <w:sz w:val="24"/>
          <w:szCs w:val="24"/>
        </w:rPr>
        <w:t xml:space="preserve"> naar voor in aanloop van de verkiezingen van mei 2019?</w:t>
      </w:r>
    </w:p>
    <w:p w14:paraId="2E6456D7" w14:textId="33638429" w:rsidR="00DD07F8" w:rsidRDefault="00B900C7" w:rsidP="00931510">
      <w:pPr>
        <w:tabs>
          <w:tab w:val="left" w:pos="2056"/>
        </w:tabs>
        <w:jc w:val="both"/>
      </w:pPr>
      <w:r>
        <w:t xml:space="preserve">Naar aanleiding van de zestigste verjaardag van Batibouw schetst de Confederatie Bouw hoe het anno 2018 staat met de bouwsector, maar ook met de woningmarkt. Daarnaast richten we onze blik al op </w:t>
      </w:r>
      <w:r w:rsidR="00470B41">
        <w:t>volgend jaar</w:t>
      </w:r>
      <w:r>
        <w:t>, wanneer we een nieuwe federale regering, maar ook nieuwe regionale regeringen en Europarlementsleden verkiezen.</w:t>
      </w:r>
    </w:p>
    <w:p w14:paraId="5A64417B" w14:textId="77777777" w:rsidR="008A71BA" w:rsidRPr="008A71BA" w:rsidRDefault="008A71BA" w:rsidP="00931510">
      <w:pPr>
        <w:tabs>
          <w:tab w:val="left" w:pos="2056"/>
        </w:tabs>
        <w:jc w:val="both"/>
        <w:rPr>
          <w:b/>
          <w:i/>
        </w:rPr>
      </w:pPr>
      <w:r w:rsidRPr="008A71BA">
        <w:rPr>
          <w:b/>
          <w:i/>
        </w:rPr>
        <w:t>Meer bouwbedrijven</w:t>
      </w:r>
    </w:p>
    <w:p w14:paraId="5331018C" w14:textId="3AC22EBA" w:rsidR="00B900C7" w:rsidRDefault="00B900C7" w:rsidP="00931510">
      <w:pPr>
        <w:tabs>
          <w:tab w:val="left" w:pos="2056"/>
        </w:tabs>
        <w:jc w:val="both"/>
      </w:pPr>
      <w:r>
        <w:t xml:space="preserve">Wat de bouwsector betreft, is er sprake van een </w:t>
      </w:r>
      <w:r w:rsidR="008E61A3">
        <w:t xml:space="preserve">positief beeld </w:t>
      </w:r>
      <w:r w:rsidR="000766EF">
        <w:t xml:space="preserve">met enkele </w:t>
      </w:r>
      <w:r w:rsidR="001C7C50">
        <w:t>minpunten</w:t>
      </w:r>
      <w:r>
        <w:t>. Het aantal bouwbedrijven nam tussen het eerste kwartaal van 2017 en het eerste kwartaal van 2018 toe met 4,7 procent om uit te komen op een totaal</w:t>
      </w:r>
      <w:r w:rsidR="005C5A8C">
        <w:t xml:space="preserve"> van 110.159 bouwondernemingen. Ook de tewerkstelling in de sector blijft toenemen. Aan het einde van het tweede kwartaal waren er 203.500 werknemers en 70.800 zelfstandigen aan de slag in de sector. Tegelijkertijd nam het aantal faillissementen in de bouw recent stevig toe: van november 2017 tot</w:t>
      </w:r>
      <w:r w:rsidR="00456B82">
        <w:t xml:space="preserve"> en met</w:t>
      </w:r>
      <w:r w:rsidR="005C5A8C">
        <w:t xml:space="preserve"> oktober 2018 gingen er 1823 bouwondernemingen over de kop, dat zijn er 7,2 procent meer dan in dezelfde periode een jaar eerder.   </w:t>
      </w:r>
    </w:p>
    <w:p w14:paraId="1A1526FC" w14:textId="77777777" w:rsidR="008A71BA" w:rsidRPr="008A71BA" w:rsidRDefault="008A71BA" w:rsidP="007F65F0">
      <w:pPr>
        <w:tabs>
          <w:tab w:val="left" w:pos="2056"/>
        </w:tabs>
        <w:jc w:val="both"/>
        <w:rPr>
          <w:b/>
          <w:i/>
        </w:rPr>
      </w:pPr>
      <w:r w:rsidRPr="008A71BA">
        <w:rPr>
          <w:b/>
          <w:i/>
        </w:rPr>
        <w:t>Meer nieuwe woningen</w:t>
      </w:r>
    </w:p>
    <w:p w14:paraId="3EF6BC17" w14:textId="3AAEA0E9" w:rsidR="00F04791" w:rsidRDefault="008936A5" w:rsidP="007F65F0">
      <w:pPr>
        <w:tabs>
          <w:tab w:val="left" w:pos="2056"/>
        </w:tabs>
        <w:jc w:val="both"/>
      </w:pPr>
      <w:r>
        <w:t>De woningmarkt is de afgelopen jaren ook</w:t>
      </w:r>
      <w:r w:rsidR="007F65F0">
        <w:t xml:space="preserve"> onderhevig geweest aan evoluties. </w:t>
      </w:r>
      <w:r w:rsidR="00E95CEA">
        <w:t xml:space="preserve">In de periode tussen 1 september 2017 en 31 augustus 2018 werden er in heel België maar liefst 42 procent meer bouwvergunningen voor nieuwe woningen toegekend (63.128 vergunningen), vergeleken met de periode van 1 september 2016 en 31 augustus 2017 (44.385). </w:t>
      </w:r>
      <w:r w:rsidR="00F04791" w:rsidRPr="00CE0D2E">
        <w:t>Het aantal eengezinswoningen nam met 36 procent toe, het aantal appartementen met 46 procent.</w:t>
      </w:r>
    </w:p>
    <w:p w14:paraId="38856432" w14:textId="54904D6A" w:rsidR="007F65F0" w:rsidRDefault="00E95CEA" w:rsidP="007F65F0">
      <w:pPr>
        <w:tabs>
          <w:tab w:val="left" w:pos="2056"/>
        </w:tabs>
        <w:jc w:val="both"/>
      </w:pPr>
      <w:r>
        <w:t xml:space="preserve">Dat heeft voor een groot stuk te maken </w:t>
      </w:r>
      <w:r w:rsidR="00647446">
        <w:t xml:space="preserve">met </w:t>
      </w:r>
      <w:r w:rsidR="008E61A3">
        <w:t>een tijdelijke situatie, met name de verstrenging van</w:t>
      </w:r>
      <w:r>
        <w:t xml:space="preserve"> de EPB-norm die in Vlaanderen </w:t>
      </w:r>
      <w:r w:rsidR="008E61A3">
        <w:t>op 1 januari</w:t>
      </w:r>
      <w:r w:rsidR="00647446">
        <w:t xml:space="preserve"> 2018</w:t>
      </w:r>
      <w:r w:rsidR="008E61A3">
        <w:t xml:space="preserve"> pla</w:t>
      </w:r>
      <w:r w:rsidR="00647446">
        <w:t>a</w:t>
      </w:r>
      <w:r w:rsidR="008E61A3">
        <w:t>tsvond</w:t>
      </w:r>
      <w:r>
        <w:t xml:space="preserve"> </w:t>
      </w:r>
      <w:r w:rsidR="00EC411C">
        <w:t>(</w:t>
      </w:r>
      <w:r>
        <w:t>het E-peil werd in Vlaanderen aangescherpt van E50 naar E40</w:t>
      </w:r>
      <w:r w:rsidR="00EC411C">
        <w:t>)</w:t>
      </w:r>
      <w:r>
        <w:t>. Traditioneel is er dan in Vlaanderen een anticipatie-effect en wil men vooraf de nodige vergunning bekomen</w:t>
      </w:r>
      <w:r w:rsidR="00647446">
        <w:t>.</w:t>
      </w:r>
      <w:r w:rsidR="00EC411C">
        <w:t xml:space="preserve"> </w:t>
      </w:r>
      <w:r w:rsidR="00647446">
        <w:t>S</w:t>
      </w:r>
      <w:r w:rsidR="00EC411C">
        <w:t>inds mei</w:t>
      </w:r>
      <w:r w:rsidR="00647446">
        <w:t xml:space="preserve"> 2018</w:t>
      </w:r>
      <w:r w:rsidR="00EC411C">
        <w:t xml:space="preserve"> loopt het aantal maandelijks vergunde woningen sterk terug</w:t>
      </w:r>
      <w:r>
        <w:t>.</w:t>
      </w:r>
    </w:p>
    <w:p w14:paraId="7061930D" w14:textId="77777777" w:rsidR="008A71BA" w:rsidRPr="008A71BA" w:rsidRDefault="008A71BA" w:rsidP="007F65F0">
      <w:pPr>
        <w:tabs>
          <w:tab w:val="left" w:pos="2056"/>
        </w:tabs>
        <w:jc w:val="both"/>
        <w:rPr>
          <w:b/>
          <w:i/>
        </w:rPr>
      </w:pPr>
      <w:r w:rsidRPr="008A71BA">
        <w:rPr>
          <w:b/>
          <w:i/>
        </w:rPr>
        <w:t>Naar minder knelpuntberoepen en een doorgedreven lastenverlaging in de bouw</w:t>
      </w:r>
    </w:p>
    <w:p w14:paraId="6A533F19" w14:textId="2C6AD164" w:rsidR="008A71BA" w:rsidRDefault="008A71BA" w:rsidP="007F65F0">
      <w:pPr>
        <w:tabs>
          <w:tab w:val="left" w:pos="2056"/>
        </w:tabs>
        <w:jc w:val="both"/>
      </w:pPr>
      <w:r>
        <w:t xml:space="preserve">De verkiezingen van </w:t>
      </w:r>
      <w:r w:rsidR="00B95CAD">
        <w:t>volgend jaar</w:t>
      </w:r>
      <w:r>
        <w:t xml:space="preserve"> komen dichterbij. Onze prioriteiten zijn duidelijk en als volgt samen te vatten:</w:t>
      </w:r>
    </w:p>
    <w:p w14:paraId="16A89925" w14:textId="135FA75B" w:rsidR="00931510" w:rsidRDefault="00931510" w:rsidP="00931510">
      <w:pPr>
        <w:pStyle w:val="ListParagraph"/>
        <w:numPr>
          <w:ilvl w:val="0"/>
          <w:numId w:val="4"/>
        </w:numPr>
        <w:jc w:val="both"/>
        <w:rPr>
          <w:rFonts w:cstheme="minorHAnsi"/>
        </w:rPr>
      </w:pPr>
      <w:r>
        <w:rPr>
          <w:rFonts w:cstheme="minorHAnsi"/>
        </w:rPr>
        <w:t>Meer publieke investeringen</w:t>
      </w:r>
      <w:r w:rsidR="00647446">
        <w:rPr>
          <w:rFonts w:cstheme="minorHAnsi"/>
        </w:rPr>
        <w:t xml:space="preserve"> via de snelle uitvoering van het strategisch investeringspact</w:t>
      </w:r>
    </w:p>
    <w:p w14:paraId="0514A9AB" w14:textId="77777777" w:rsidR="00647446" w:rsidRDefault="00647446" w:rsidP="00931510">
      <w:pPr>
        <w:pStyle w:val="ListParagraph"/>
        <w:numPr>
          <w:ilvl w:val="0"/>
          <w:numId w:val="4"/>
        </w:numPr>
        <w:jc w:val="both"/>
        <w:rPr>
          <w:rFonts w:cstheme="minorHAnsi"/>
        </w:rPr>
      </w:pPr>
      <w:r>
        <w:rPr>
          <w:rFonts w:cstheme="minorHAnsi"/>
        </w:rPr>
        <w:t>De investeringen van gezinnen ondersteunen</w:t>
      </w:r>
    </w:p>
    <w:p w14:paraId="1A89C5F6" w14:textId="77777777" w:rsidR="00A87104" w:rsidRDefault="00647446" w:rsidP="00931510">
      <w:pPr>
        <w:pStyle w:val="ListParagraph"/>
        <w:numPr>
          <w:ilvl w:val="0"/>
          <w:numId w:val="4"/>
        </w:numPr>
        <w:jc w:val="both"/>
        <w:rPr>
          <w:rFonts w:cstheme="minorHAnsi"/>
        </w:rPr>
      </w:pPr>
      <w:r>
        <w:rPr>
          <w:rFonts w:cstheme="minorHAnsi"/>
        </w:rPr>
        <w:t>De kosten voor bouwbedrijven beheersen</w:t>
      </w:r>
    </w:p>
    <w:p w14:paraId="13F46688" w14:textId="6B1329D6" w:rsidR="00931510" w:rsidRDefault="00931510" w:rsidP="00931510">
      <w:pPr>
        <w:pStyle w:val="ListParagraph"/>
        <w:numPr>
          <w:ilvl w:val="0"/>
          <w:numId w:val="4"/>
        </w:numPr>
        <w:jc w:val="both"/>
        <w:rPr>
          <w:rFonts w:cstheme="minorHAnsi"/>
        </w:rPr>
      </w:pPr>
      <w:r>
        <w:rPr>
          <w:rFonts w:cstheme="minorHAnsi"/>
        </w:rPr>
        <w:t xml:space="preserve">De competitiviteit </w:t>
      </w:r>
      <w:r w:rsidR="00A87104">
        <w:rPr>
          <w:rFonts w:cstheme="minorHAnsi"/>
        </w:rPr>
        <w:t xml:space="preserve">en concurrentiekracht </w:t>
      </w:r>
      <w:r w:rsidR="00647446">
        <w:rPr>
          <w:rFonts w:cstheme="minorHAnsi"/>
        </w:rPr>
        <w:t>van de</w:t>
      </w:r>
      <w:r>
        <w:rPr>
          <w:rFonts w:cstheme="minorHAnsi"/>
        </w:rPr>
        <w:t xml:space="preserve"> </w:t>
      </w:r>
      <w:r w:rsidR="00647446">
        <w:rPr>
          <w:rFonts w:cstheme="minorHAnsi"/>
        </w:rPr>
        <w:t>bouw</w:t>
      </w:r>
      <w:r>
        <w:rPr>
          <w:rFonts w:cstheme="minorHAnsi"/>
        </w:rPr>
        <w:t xml:space="preserve">bedrijven versterken </w:t>
      </w:r>
    </w:p>
    <w:p w14:paraId="220E364A" w14:textId="7431DAB7" w:rsidR="00931510" w:rsidRDefault="00931510" w:rsidP="00931510">
      <w:pPr>
        <w:pStyle w:val="ListParagraph"/>
        <w:numPr>
          <w:ilvl w:val="0"/>
          <w:numId w:val="4"/>
        </w:numPr>
        <w:jc w:val="both"/>
        <w:rPr>
          <w:rFonts w:cstheme="minorHAnsi"/>
        </w:rPr>
      </w:pPr>
      <w:r>
        <w:rPr>
          <w:rFonts w:cstheme="minorHAnsi"/>
        </w:rPr>
        <w:t xml:space="preserve">Een performant </w:t>
      </w:r>
      <w:r w:rsidR="00647446">
        <w:rPr>
          <w:rFonts w:cstheme="minorHAnsi"/>
        </w:rPr>
        <w:t>werkings</w:t>
      </w:r>
      <w:r>
        <w:rPr>
          <w:rFonts w:cstheme="minorHAnsi"/>
        </w:rPr>
        <w:t>kader geven aan ondernemingen</w:t>
      </w:r>
    </w:p>
    <w:p w14:paraId="16458848" w14:textId="27D1F2E0" w:rsidR="00931510" w:rsidRDefault="00647446" w:rsidP="00931510">
      <w:pPr>
        <w:pStyle w:val="ListParagraph"/>
        <w:numPr>
          <w:ilvl w:val="0"/>
          <w:numId w:val="4"/>
        </w:numPr>
        <w:jc w:val="both"/>
        <w:rPr>
          <w:rFonts w:cstheme="minorHAnsi"/>
        </w:rPr>
      </w:pPr>
      <w:r>
        <w:rPr>
          <w:rFonts w:cstheme="minorHAnsi"/>
        </w:rPr>
        <w:t>De arbeidsmarkt dynamiseren</w:t>
      </w:r>
    </w:p>
    <w:p w14:paraId="0593AB91" w14:textId="77777777" w:rsidR="00647446" w:rsidRPr="009E55AB" w:rsidRDefault="00647446" w:rsidP="00647446">
      <w:pPr>
        <w:pStyle w:val="ListParagraph"/>
        <w:numPr>
          <w:ilvl w:val="0"/>
          <w:numId w:val="4"/>
        </w:numPr>
        <w:jc w:val="both"/>
        <w:rPr>
          <w:rFonts w:cstheme="minorHAnsi"/>
        </w:rPr>
      </w:pPr>
      <w:r>
        <w:rPr>
          <w:rFonts w:cstheme="minorHAnsi"/>
        </w:rPr>
        <w:t>Veiligheid in de bouw aanmoedigen</w:t>
      </w:r>
    </w:p>
    <w:p w14:paraId="4FE19BC6" w14:textId="77777777" w:rsidR="00931510" w:rsidRDefault="00931510" w:rsidP="00931510">
      <w:pPr>
        <w:pStyle w:val="ListParagraph"/>
        <w:numPr>
          <w:ilvl w:val="0"/>
          <w:numId w:val="4"/>
        </w:numPr>
        <w:jc w:val="both"/>
        <w:rPr>
          <w:rFonts w:cstheme="minorHAnsi"/>
        </w:rPr>
      </w:pPr>
      <w:r>
        <w:rPr>
          <w:rFonts w:cstheme="minorHAnsi"/>
        </w:rPr>
        <w:t>De digitalisering van de bouwsector begeleiden</w:t>
      </w:r>
    </w:p>
    <w:p w14:paraId="15B8BB08" w14:textId="77777777" w:rsidR="001C1885" w:rsidRPr="00931510" w:rsidRDefault="008A71BA" w:rsidP="00931510">
      <w:pPr>
        <w:spacing w:line="252" w:lineRule="auto"/>
        <w:jc w:val="both"/>
        <w:rPr>
          <w:rFonts w:cstheme="minorHAnsi"/>
        </w:rPr>
      </w:pPr>
      <w:r>
        <w:rPr>
          <w:rFonts w:cstheme="minorHAnsi"/>
        </w:rPr>
        <w:lastRenderedPageBreak/>
        <w:t>Een aantal prioriteiten vraagt een woordje uitleg. B</w:t>
      </w:r>
      <w:r w:rsidR="00931510">
        <w:rPr>
          <w:rFonts w:cstheme="minorHAnsi"/>
        </w:rPr>
        <w:t>innen het kader over het dynamiseren van de arbeidsmarkt</w:t>
      </w:r>
      <w:r>
        <w:rPr>
          <w:rFonts w:cstheme="minorHAnsi"/>
        </w:rPr>
        <w:t xml:space="preserve"> vraagt de Confederatie Bouw</w:t>
      </w:r>
      <w:r w:rsidR="001C1885" w:rsidRPr="00931510">
        <w:rPr>
          <w:rFonts w:cstheme="minorHAnsi"/>
        </w:rPr>
        <w:t xml:space="preserve"> de snelle uitvoering en inwerkingtreding van de arbeidsdeal die beklonken werd in het zomerakkoord van juli 2018. De sectorfederatie is ervan overtuigd dat de arbeidsdeal de problematiek van de knelpuntberoepen voor een stuk kan oplossen en dringt daarom aan op de nodige spoed bij het uitwerken en invoeren van die set maatregelen.</w:t>
      </w:r>
    </w:p>
    <w:p w14:paraId="6AEBE231" w14:textId="77777777" w:rsidR="00A2086A" w:rsidRDefault="001C1885" w:rsidP="00931510">
      <w:pPr>
        <w:tabs>
          <w:tab w:val="left" w:pos="2056"/>
        </w:tabs>
        <w:jc w:val="both"/>
        <w:rPr>
          <w:rFonts w:cstheme="minorHAnsi"/>
        </w:rPr>
      </w:pPr>
      <w:r w:rsidRPr="00931510">
        <w:rPr>
          <w:rFonts w:cstheme="minorHAnsi"/>
        </w:rPr>
        <w:t xml:space="preserve">Toch vreest de Confederatie Bouw dat de arbeidsdeal onvoldoende zal zijn om de </w:t>
      </w:r>
      <w:r w:rsidR="002276FA">
        <w:rPr>
          <w:rFonts w:cstheme="minorHAnsi"/>
        </w:rPr>
        <w:t>13.500</w:t>
      </w:r>
      <w:r w:rsidRPr="00931510">
        <w:rPr>
          <w:rFonts w:cstheme="minorHAnsi"/>
        </w:rPr>
        <w:t xml:space="preserve"> openstaande vacatures in de bouw helemaal in te vullen. Daarvoor zijn de voorgestelde maatregelen onvoldoende en is het aantal vacatures te omvangrijk. Om het tekort aan arbeidskrachten weg te werken, is er volgens de Confederatie Bouw vooral een mentaliteitsswitch nodig in het onderwijs. Duaal leren moet daarbij de prioriteit zijn, maar dat onderwijsstelsel raakt, ondanks regionale inspanningen op dat vlak, heel moeilijk ingeburgerd in ons land.</w:t>
      </w:r>
      <w:r w:rsidR="00940E2D">
        <w:rPr>
          <w:rFonts w:cstheme="minorHAnsi"/>
        </w:rPr>
        <w:t xml:space="preserve"> </w:t>
      </w:r>
    </w:p>
    <w:p w14:paraId="2CAF2C33" w14:textId="77777777" w:rsidR="00940E2D" w:rsidRPr="008F18B6" w:rsidRDefault="00940E2D" w:rsidP="00931510">
      <w:pPr>
        <w:tabs>
          <w:tab w:val="left" w:pos="2056"/>
        </w:tabs>
        <w:jc w:val="both"/>
        <w:rPr>
          <w:rFonts w:cstheme="minorHAnsi"/>
          <w:b/>
          <w:i/>
        </w:rPr>
      </w:pPr>
      <w:r w:rsidRPr="008F18B6">
        <w:rPr>
          <w:rFonts w:cstheme="minorHAnsi"/>
          <w:b/>
          <w:i/>
        </w:rPr>
        <w:t>Bouwforum 2019</w:t>
      </w:r>
    </w:p>
    <w:p w14:paraId="573F6922" w14:textId="77777777" w:rsidR="00940E2D" w:rsidRDefault="00940E2D" w:rsidP="00931510">
      <w:pPr>
        <w:tabs>
          <w:tab w:val="left" w:pos="2056"/>
        </w:tabs>
        <w:jc w:val="both"/>
        <w:rPr>
          <w:rFonts w:cstheme="minorHAnsi"/>
        </w:rPr>
      </w:pPr>
      <w:r>
        <w:rPr>
          <w:rFonts w:cstheme="minorHAnsi"/>
        </w:rPr>
        <w:t>Met de memoranda van de Confederatie Bouw en haar regionale antennes als uitgangspunt, zal het Bouwforum dit jaar een debat zijn tussen de voorzitters van de politieke partijen in ons land.</w:t>
      </w:r>
      <w:r w:rsidR="00724F56">
        <w:rPr>
          <w:rFonts w:cstheme="minorHAnsi"/>
        </w:rPr>
        <w:t xml:space="preserve"> Zij zullen zich moeten uitspreken over het eisenpakket van de Confederatie Bouw.</w:t>
      </w:r>
      <w:r w:rsidR="008A71BA">
        <w:rPr>
          <w:rFonts w:cstheme="minorHAnsi"/>
        </w:rPr>
        <w:t xml:space="preserve"> Bouwforum 2019 vindt plaats op 21 februari.</w:t>
      </w:r>
    </w:p>
    <w:p w14:paraId="36B11791" w14:textId="77777777" w:rsidR="00940E2D" w:rsidRPr="00931510" w:rsidRDefault="00940E2D" w:rsidP="00931510">
      <w:pPr>
        <w:tabs>
          <w:tab w:val="left" w:pos="2056"/>
        </w:tabs>
        <w:jc w:val="both"/>
        <w:rPr>
          <w:rFonts w:cstheme="minorHAnsi"/>
        </w:rPr>
      </w:pPr>
    </w:p>
    <w:p w14:paraId="42E1E3D3" w14:textId="77777777" w:rsidR="00940A38" w:rsidRPr="00931510" w:rsidRDefault="00940A38" w:rsidP="00931510">
      <w:pPr>
        <w:tabs>
          <w:tab w:val="left" w:pos="2056"/>
        </w:tabs>
        <w:jc w:val="both"/>
        <w:rPr>
          <w:rFonts w:cstheme="minorHAnsi"/>
        </w:rPr>
      </w:pPr>
    </w:p>
    <w:p w14:paraId="6EEE00CC" w14:textId="77777777" w:rsidR="00940A38" w:rsidRPr="00931510" w:rsidRDefault="00940A38" w:rsidP="00931510">
      <w:pPr>
        <w:tabs>
          <w:tab w:val="left" w:pos="2056"/>
        </w:tabs>
        <w:jc w:val="both"/>
        <w:rPr>
          <w:rFonts w:cstheme="minorHAnsi"/>
        </w:rPr>
      </w:pPr>
    </w:p>
    <w:p w14:paraId="3BA18892" w14:textId="77777777" w:rsidR="00A7635C" w:rsidRPr="00931510" w:rsidRDefault="00A7635C" w:rsidP="00931510">
      <w:pPr>
        <w:tabs>
          <w:tab w:val="left" w:pos="2056"/>
        </w:tabs>
        <w:jc w:val="both"/>
        <w:rPr>
          <w:rFonts w:cstheme="minorHAnsi"/>
        </w:rPr>
      </w:pPr>
    </w:p>
    <w:p w14:paraId="3F01299F" w14:textId="77777777" w:rsidR="000E6752" w:rsidRPr="00931510" w:rsidRDefault="000E6752" w:rsidP="00931510">
      <w:pPr>
        <w:tabs>
          <w:tab w:val="left" w:pos="2056"/>
        </w:tabs>
        <w:jc w:val="both"/>
        <w:rPr>
          <w:rFonts w:cstheme="minorHAnsi"/>
        </w:rPr>
      </w:pPr>
    </w:p>
    <w:p w14:paraId="2AA697C6" w14:textId="77777777" w:rsidR="000E6752" w:rsidRPr="00931510" w:rsidRDefault="000E6752" w:rsidP="00931510">
      <w:pPr>
        <w:tabs>
          <w:tab w:val="left" w:pos="2056"/>
        </w:tabs>
        <w:jc w:val="both"/>
        <w:rPr>
          <w:rFonts w:cstheme="minorHAnsi"/>
        </w:rPr>
      </w:pPr>
    </w:p>
    <w:p w14:paraId="541946B1" w14:textId="77777777" w:rsidR="000E6752" w:rsidRDefault="000E6752" w:rsidP="00931510">
      <w:pPr>
        <w:tabs>
          <w:tab w:val="left" w:pos="2056"/>
        </w:tabs>
        <w:jc w:val="both"/>
      </w:pPr>
    </w:p>
    <w:p w14:paraId="68B9E43E" w14:textId="77777777" w:rsidR="00DC0B69" w:rsidRDefault="00DC0B69" w:rsidP="00931510">
      <w:pPr>
        <w:tabs>
          <w:tab w:val="left" w:pos="2056"/>
        </w:tabs>
        <w:jc w:val="both"/>
      </w:pPr>
    </w:p>
    <w:p w14:paraId="3E760699" w14:textId="77777777" w:rsidR="007F1198" w:rsidRPr="000236F6" w:rsidRDefault="007F1198" w:rsidP="00931510">
      <w:pPr>
        <w:tabs>
          <w:tab w:val="left" w:pos="2056"/>
        </w:tabs>
        <w:jc w:val="both"/>
      </w:pPr>
    </w:p>
    <w:sectPr w:rsidR="007F1198" w:rsidRPr="000236F6" w:rsidSect="00617DCA">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BAAFD" w14:textId="77777777" w:rsidR="00CA2467" w:rsidRDefault="00CA2467" w:rsidP="00ED76B2">
      <w:pPr>
        <w:spacing w:after="0" w:line="240" w:lineRule="auto"/>
      </w:pPr>
      <w:r>
        <w:separator/>
      </w:r>
    </w:p>
  </w:endnote>
  <w:endnote w:type="continuationSeparator" w:id="0">
    <w:p w14:paraId="6EEFA750" w14:textId="77777777" w:rsidR="00CA2467" w:rsidRDefault="00CA2467" w:rsidP="00ED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y Sans Black">
    <w:altName w:val="Kartik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68944" w14:textId="77777777" w:rsidR="00CA2467" w:rsidRDefault="00CA2467" w:rsidP="00ED76B2">
      <w:pPr>
        <w:spacing w:after="0" w:line="240" w:lineRule="auto"/>
      </w:pPr>
      <w:r>
        <w:separator/>
      </w:r>
    </w:p>
  </w:footnote>
  <w:footnote w:type="continuationSeparator" w:id="0">
    <w:p w14:paraId="08B3919D" w14:textId="77777777" w:rsidR="00CA2467" w:rsidRDefault="00CA2467" w:rsidP="00ED7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941DE"/>
    <w:multiLevelType w:val="hybridMultilevel"/>
    <w:tmpl w:val="0CCEAF50"/>
    <w:lvl w:ilvl="0" w:tplc="00C4B24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E07644A"/>
    <w:multiLevelType w:val="hybridMultilevel"/>
    <w:tmpl w:val="A70047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64A3D65"/>
    <w:multiLevelType w:val="hybridMultilevel"/>
    <w:tmpl w:val="05862642"/>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47F66250"/>
    <w:multiLevelType w:val="hybridMultilevel"/>
    <w:tmpl w:val="E19A95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2562BD3"/>
    <w:multiLevelType w:val="hybridMultilevel"/>
    <w:tmpl w:val="1CFA1562"/>
    <w:lvl w:ilvl="0" w:tplc="080C0001">
      <w:numFmt w:val="bullet"/>
      <w:lvlText w:val=""/>
      <w:lvlJc w:val="left"/>
      <w:pPr>
        <w:ind w:left="644" w:hanging="360"/>
      </w:pPr>
      <w:rPr>
        <w:rFonts w:ascii="Symbol" w:eastAsia="Times New Roman" w:hAnsi="Symbo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D7"/>
    <w:rsid w:val="00004F11"/>
    <w:rsid w:val="0001165B"/>
    <w:rsid w:val="00012347"/>
    <w:rsid w:val="00013D3A"/>
    <w:rsid w:val="000236F6"/>
    <w:rsid w:val="00023836"/>
    <w:rsid w:val="00035304"/>
    <w:rsid w:val="00040086"/>
    <w:rsid w:val="000471CE"/>
    <w:rsid w:val="0004741C"/>
    <w:rsid w:val="00055D6B"/>
    <w:rsid w:val="00065683"/>
    <w:rsid w:val="00070D57"/>
    <w:rsid w:val="00073A60"/>
    <w:rsid w:val="00074D23"/>
    <w:rsid w:val="00076482"/>
    <w:rsid w:val="000766EF"/>
    <w:rsid w:val="00081CEF"/>
    <w:rsid w:val="000823B1"/>
    <w:rsid w:val="00083C94"/>
    <w:rsid w:val="000B0B1C"/>
    <w:rsid w:val="000B1319"/>
    <w:rsid w:val="000B2236"/>
    <w:rsid w:val="000B7BA9"/>
    <w:rsid w:val="000C33F0"/>
    <w:rsid w:val="000E2A24"/>
    <w:rsid w:val="000E6752"/>
    <w:rsid w:val="00112840"/>
    <w:rsid w:val="00122525"/>
    <w:rsid w:val="00123284"/>
    <w:rsid w:val="00124A5B"/>
    <w:rsid w:val="001272AA"/>
    <w:rsid w:val="00127474"/>
    <w:rsid w:val="00130BE7"/>
    <w:rsid w:val="00130F2C"/>
    <w:rsid w:val="001372B3"/>
    <w:rsid w:val="0014710D"/>
    <w:rsid w:val="0015265E"/>
    <w:rsid w:val="00153614"/>
    <w:rsid w:val="00162134"/>
    <w:rsid w:val="00162C98"/>
    <w:rsid w:val="00167103"/>
    <w:rsid w:val="00171969"/>
    <w:rsid w:val="00183226"/>
    <w:rsid w:val="001862CA"/>
    <w:rsid w:val="00191900"/>
    <w:rsid w:val="0019265D"/>
    <w:rsid w:val="001A6E5E"/>
    <w:rsid w:val="001B19E8"/>
    <w:rsid w:val="001B22DB"/>
    <w:rsid w:val="001C0231"/>
    <w:rsid w:val="001C1885"/>
    <w:rsid w:val="001C29A2"/>
    <w:rsid w:val="001C29A7"/>
    <w:rsid w:val="001C3CC8"/>
    <w:rsid w:val="001C5367"/>
    <w:rsid w:val="001C7C50"/>
    <w:rsid w:val="001D4846"/>
    <w:rsid w:val="001D57AD"/>
    <w:rsid w:val="001D5F05"/>
    <w:rsid w:val="001D6E20"/>
    <w:rsid w:val="001E3E36"/>
    <w:rsid w:val="001E417F"/>
    <w:rsid w:val="001F2CFC"/>
    <w:rsid w:val="001F4017"/>
    <w:rsid w:val="00202BE1"/>
    <w:rsid w:val="00203087"/>
    <w:rsid w:val="00217819"/>
    <w:rsid w:val="00223129"/>
    <w:rsid w:val="00226E2E"/>
    <w:rsid w:val="002276FA"/>
    <w:rsid w:val="002365F6"/>
    <w:rsid w:val="00236E49"/>
    <w:rsid w:val="002402C6"/>
    <w:rsid w:val="00241355"/>
    <w:rsid w:val="0024135A"/>
    <w:rsid w:val="00241D7E"/>
    <w:rsid w:val="002466BF"/>
    <w:rsid w:val="00256686"/>
    <w:rsid w:val="00256708"/>
    <w:rsid w:val="00257E22"/>
    <w:rsid w:val="00261F50"/>
    <w:rsid w:val="00262A70"/>
    <w:rsid w:val="00267DB0"/>
    <w:rsid w:val="00272448"/>
    <w:rsid w:val="002836F8"/>
    <w:rsid w:val="002A1340"/>
    <w:rsid w:val="002A3DF1"/>
    <w:rsid w:val="002A6EC0"/>
    <w:rsid w:val="002A7C3E"/>
    <w:rsid w:val="002B3510"/>
    <w:rsid w:val="002B48D9"/>
    <w:rsid w:val="002C14DA"/>
    <w:rsid w:val="002C687F"/>
    <w:rsid w:val="002E1764"/>
    <w:rsid w:val="002F18FF"/>
    <w:rsid w:val="002F3116"/>
    <w:rsid w:val="002F541B"/>
    <w:rsid w:val="002F7E20"/>
    <w:rsid w:val="003044F5"/>
    <w:rsid w:val="00311093"/>
    <w:rsid w:val="003140EA"/>
    <w:rsid w:val="0032454A"/>
    <w:rsid w:val="00326493"/>
    <w:rsid w:val="00332A77"/>
    <w:rsid w:val="00344991"/>
    <w:rsid w:val="00347C90"/>
    <w:rsid w:val="00362D80"/>
    <w:rsid w:val="00363A2B"/>
    <w:rsid w:val="00374B3E"/>
    <w:rsid w:val="00381417"/>
    <w:rsid w:val="00393075"/>
    <w:rsid w:val="00394CCF"/>
    <w:rsid w:val="003A3D78"/>
    <w:rsid w:val="003A65C5"/>
    <w:rsid w:val="003B177B"/>
    <w:rsid w:val="003B65A9"/>
    <w:rsid w:val="003C0370"/>
    <w:rsid w:val="003C0398"/>
    <w:rsid w:val="003C364F"/>
    <w:rsid w:val="003D68CA"/>
    <w:rsid w:val="003E1F86"/>
    <w:rsid w:val="003E2D95"/>
    <w:rsid w:val="003F0C44"/>
    <w:rsid w:val="00404FBB"/>
    <w:rsid w:val="004211DC"/>
    <w:rsid w:val="00425C9F"/>
    <w:rsid w:val="004268BA"/>
    <w:rsid w:val="0043450D"/>
    <w:rsid w:val="00443A8D"/>
    <w:rsid w:val="004453DD"/>
    <w:rsid w:val="00445B46"/>
    <w:rsid w:val="00452DFE"/>
    <w:rsid w:val="00454718"/>
    <w:rsid w:val="00456B82"/>
    <w:rsid w:val="00457E53"/>
    <w:rsid w:val="00461032"/>
    <w:rsid w:val="00462E3A"/>
    <w:rsid w:val="00467AAE"/>
    <w:rsid w:val="00470B41"/>
    <w:rsid w:val="00481520"/>
    <w:rsid w:val="00481E82"/>
    <w:rsid w:val="004A053B"/>
    <w:rsid w:val="004A4892"/>
    <w:rsid w:val="004B011E"/>
    <w:rsid w:val="004B1249"/>
    <w:rsid w:val="004B366E"/>
    <w:rsid w:val="004B5D35"/>
    <w:rsid w:val="004B6D06"/>
    <w:rsid w:val="004C0FEA"/>
    <w:rsid w:val="004C3E72"/>
    <w:rsid w:val="004C5281"/>
    <w:rsid w:val="004D15A5"/>
    <w:rsid w:val="004D21A4"/>
    <w:rsid w:val="004E00B6"/>
    <w:rsid w:val="004E506E"/>
    <w:rsid w:val="004E6551"/>
    <w:rsid w:val="004F1E22"/>
    <w:rsid w:val="004F2904"/>
    <w:rsid w:val="004F2F26"/>
    <w:rsid w:val="0050297D"/>
    <w:rsid w:val="005128BF"/>
    <w:rsid w:val="00513C1A"/>
    <w:rsid w:val="00520040"/>
    <w:rsid w:val="00522843"/>
    <w:rsid w:val="00524AF3"/>
    <w:rsid w:val="00532F67"/>
    <w:rsid w:val="005417A2"/>
    <w:rsid w:val="00546429"/>
    <w:rsid w:val="00546921"/>
    <w:rsid w:val="00550973"/>
    <w:rsid w:val="00555E06"/>
    <w:rsid w:val="00561CB4"/>
    <w:rsid w:val="005622EA"/>
    <w:rsid w:val="00562DF8"/>
    <w:rsid w:val="0056555E"/>
    <w:rsid w:val="00566D01"/>
    <w:rsid w:val="00571697"/>
    <w:rsid w:val="0058351C"/>
    <w:rsid w:val="00591D49"/>
    <w:rsid w:val="00594620"/>
    <w:rsid w:val="00596097"/>
    <w:rsid w:val="0059620F"/>
    <w:rsid w:val="005A1066"/>
    <w:rsid w:val="005A31BA"/>
    <w:rsid w:val="005B0A6D"/>
    <w:rsid w:val="005B149A"/>
    <w:rsid w:val="005B1F5E"/>
    <w:rsid w:val="005B35B2"/>
    <w:rsid w:val="005B5D0B"/>
    <w:rsid w:val="005B672A"/>
    <w:rsid w:val="005C5A8C"/>
    <w:rsid w:val="005C61C9"/>
    <w:rsid w:val="005C7C6D"/>
    <w:rsid w:val="005D4D82"/>
    <w:rsid w:val="005E57CA"/>
    <w:rsid w:val="005F2255"/>
    <w:rsid w:val="00600033"/>
    <w:rsid w:val="00617994"/>
    <w:rsid w:val="00617DCA"/>
    <w:rsid w:val="00620590"/>
    <w:rsid w:val="006219CF"/>
    <w:rsid w:val="00622CFD"/>
    <w:rsid w:val="00625B86"/>
    <w:rsid w:val="00637E5E"/>
    <w:rsid w:val="0064153A"/>
    <w:rsid w:val="00643119"/>
    <w:rsid w:val="00647446"/>
    <w:rsid w:val="00655B1E"/>
    <w:rsid w:val="0066087B"/>
    <w:rsid w:val="00660E17"/>
    <w:rsid w:val="00672CA3"/>
    <w:rsid w:val="00681794"/>
    <w:rsid w:val="0069295F"/>
    <w:rsid w:val="00697320"/>
    <w:rsid w:val="006A5859"/>
    <w:rsid w:val="006A72FB"/>
    <w:rsid w:val="006B0FCD"/>
    <w:rsid w:val="006B24C7"/>
    <w:rsid w:val="006B658E"/>
    <w:rsid w:val="006C4FB5"/>
    <w:rsid w:val="006C54DA"/>
    <w:rsid w:val="006D30FE"/>
    <w:rsid w:val="006D48D9"/>
    <w:rsid w:val="006E3ECE"/>
    <w:rsid w:val="006E67EA"/>
    <w:rsid w:val="006F0159"/>
    <w:rsid w:val="006F050D"/>
    <w:rsid w:val="006F78F7"/>
    <w:rsid w:val="0071211F"/>
    <w:rsid w:val="007140AC"/>
    <w:rsid w:val="00723199"/>
    <w:rsid w:val="00724DAB"/>
    <w:rsid w:val="00724F56"/>
    <w:rsid w:val="007262E2"/>
    <w:rsid w:val="007510C4"/>
    <w:rsid w:val="00752ED6"/>
    <w:rsid w:val="00754627"/>
    <w:rsid w:val="00754AEC"/>
    <w:rsid w:val="00760E8D"/>
    <w:rsid w:val="00761693"/>
    <w:rsid w:val="0077154B"/>
    <w:rsid w:val="00773687"/>
    <w:rsid w:val="00773DE3"/>
    <w:rsid w:val="00775D3D"/>
    <w:rsid w:val="00781B17"/>
    <w:rsid w:val="007A1266"/>
    <w:rsid w:val="007C3933"/>
    <w:rsid w:val="007C4D53"/>
    <w:rsid w:val="007C558E"/>
    <w:rsid w:val="007D09D7"/>
    <w:rsid w:val="007D678F"/>
    <w:rsid w:val="007D7FF3"/>
    <w:rsid w:val="007E3F82"/>
    <w:rsid w:val="007E51FD"/>
    <w:rsid w:val="007E7E9D"/>
    <w:rsid w:val="007F1198"/>
    <w:rsid w:val="007F65F0"/>
    <w:rsid w:val="00801540"/>
    <w:rsid w:val="008103BD"/>
    <w:rsid w:val="008153C7"/>
    <w:rsid w:val="00815C19"/>
    <w:rsid w:val="00821EBF"/>
    <w:rsid w:val="00825C1C"/>
    <w:rsid w:val="00826BF7"/>
    <w:rsid w:val="008330EB"/>
    <w:rsid w:val="00850A7B"/>
    <w:rsid w:val="00870D2A"/>
    <w:rsid w:val="00872F3C"/>
    <w:rsid w:val="00876FDD"/>
    <w:rsid w:val="00877399"/>
    <w:rsid w:val="0089163D"/>
    <w:rsid w:val="008936A5"/>
    <w:rsid w:val="008A078B"/>
    <w:rsid w:val="008A2A20"/>
    <w:rsid w:val="008A4815"/>
    <w:rsid w:val="008A71BA"/>
    <w:rsid w:val="008C0AB1"/>
    <w:rsid w:val="008C1901"/>
    <w:rsid w:val="008C343B"/>
    <w:rsid w:val="008D2518"/>
    <w:rsid w:val="008D50C4"/>
    <w:rsid w:val="008D698F"/>
    <w:rsid w:val="008D6A04"/>
    <w:rsid w:val="008D7997"/>
    <w:rsid w:val="008E61A3"/>
    <w:rsid w:val="008F18B6"/>
    <w:rsid w:val="008F1DED"/>
    <w:rsid w:val="008F3378"/>
    <w:rsid w:val="00907E62"/>
    <w:rsid w:val="00920971"/>
    <w:rsid w:val="00922B0B"/>
    <w:rsid w:val="009260CE"/>
    <w:rsid w:val="0092786A"/>
    <w:rsid w:val="009307DF"/>
    <w:rsid w:val="00931510"/>
    <w:rsid w:val="0093428A"/>
    <w:rsid w:val="00940A38"/>
    <w:rsid w:val="00940E2D"/>
    <w:rsid w:val="009463F2"/>
    <w:rsid w:val="00954BFC"/>
    <w:rsid w:val="00963476"/>
    <w:rsid w:val="00963B37"/>
    <w:rsid w:val="00963C12"/>
    <w:rsid w:val="009650E9"/>
    <w:rsid w:val="00973229"/>
    <w:rsid w:val="009757FB"/>
    <w:rsid w:val="00982AC9"/>
    <w:rsid w:val="009836ED"/>
    <w:rsid w:val="00986900"/>
    <w:rsid w:val="009A2021"/>
    <w:rsid w:val="009A394A"/>
    <w:rsid w:val="009A7118"/>
    <w:rsid w:val="009B0E86"/>
    <w:rsid w:val="009B63DA"/>
    <w:rsid w:val="009C0E95"/>
    <w:rsid w:val="009C17D1"/>
    <w:rsid w:val="009C37A4"/>
    <w:rsid w:val="009C39FA"/>
    <w:rsid w:val="009C6CA1"/>
    <w:rsid w:val="009D1783"/>
    <w:rsid w:val="009F06F2"/>
    <w:rsid w:val="009F290A"/>
    <w:rsid w:val="00A0271B"/>
    <w:rsid w:val="00A05727"/>
    <w:rsid w:val="00A108C7"/>
    <w:rsid w:val="00A13876"/>
    <w:rsid w:val="00A15090"/>
    <w:rsid w:val="00A1677C"/>
    <w:rsid w:val="00A2086A"/>
    <w:rsid w:val="00A36300"/>
    <w:rsid w:val="00A42F33"/>
    <w:rsid w:val="00A5617C"/>
    <w:rsid w:val="00A56FC2"/>
    <w:rsid w:val="00A575F0"/>
    <w:rsid w:val="00A57AF0"/>
    <w:rsid w:val="00A6125E"/>
    <w:rsid w:val="00A64224"/>
    <w:rsid w:val="00A6488B"/>
    <w:rsid w:val="00A65DD7"/>
    <w:rsid w:val="00A71CAC"/>
    <w:rsid w:val="00A7635C"/>
    <w:rsid w:val="00A8071F"/>
    <w:rsid w:val="00A87104"/>
    <w:rsid w:val="00AA2C22"/>
    <w:rsid w:val="00AA6F13"/>
    <w:rsid w:val="00AB6355"/>
    <w:rsid w:val="00AC32D2"/>
    <w:rsid w:val="00AC423B"/>
    <w:rsid w:val="00AD0DD6"/>
    <w:rsid w:val="00AD5336"/>
    <w:rsid w:val="00AE048F"/>
    <w:rsid w:val="00AF3D1C"/>
    <w:rsid w:val="00AF59AB"/>
    <w:rsid w:val="00AF5BC1"/>
    <w:rsid w:val="00B01E1B"/>
    <w:rsid w:val="00B05977"/>
    <w:rsid w:val="00B072C6"/>
    <w:rsid w:val="00B10571"/>
    <w:rsid w:val="00B16A21"/>
    <w:rsid w:val="00B17A3D"/>
    <w:rsid w:val="00B31AE1"/>
    <w:rsid w:val="00B33D9D"/>
    <w:rsid w:val="00B36201"/>
    <w:rsid w:val="00B50BE1"/>
    <w:rsid w:val="00B53A93"/>
    <w:rsid w:val="00B65F01"/>
    <w:rsid w:val="00B67AED"/>
    <w:rsid w:val="00B70758"/>
    <w:rsid w:val="00B751DB"/>
    <w:rsid w:val="00B75C11"/>
    <w:rsid w:val="00B82559"/>
    <w:rsid w:val="00B900C7"/>
    <w:rsid w:val="00B90CA1"/>
    <w:rsid w:val="00B927B2"/>
    <w:rsid w:val="00B946BD"/>
    <w:rsid w:val="00B95CAD"/>
    <w:rsid w:val="00BA213F"/>
    <w:rsid w:val="00BA61D5"/>
    <w:rsid w:val="00BB2FD3"/>
    <w:rsid w:val="00BB44FF"/>
    <w:rsid w:val="00BC6FA0"/>
    <w:rsid w:val="00BD0E3A"/>
    <w:rsid w:val="00BD7DD3"/>
    <w:rsid w:val="00BE5022"/>
    <w:rsid w:val="00BE6D49"/>
    <w:rsid w:val="00BF32CD"/>
    <w:rsid w:val="00BF5F36"/>
    <w:rsid w:val="00BF698A"/>
    <w:rsid w:val="00C15100"/>
    <w:rsid w:val="00C15622"/>
    <w:rsid w:val="00C20032"/>
    <w:rsid w:val="00C21CC2"/>
    <w:rsid w:val="00C33FE1"/>
    <w:rsid w:val="00C34575"/>
    <w:rsid w:val="00C41A29"/>
    <w:rsid w:val="00C41BDB"/>
    <w:rsid w:val="00C44848"/>
    <w:rsid w:val="00C5031E"/>
    <w:rsid w:val="00C50D79"/>
    <w:rsid w:val="00C60482"/>
    <w:rsid w:val="00C67A74"/>
    <w:rsid w:val="00C70EAD"/>
    <w:rsid w:val="00C745AC"/>
    <w:rsid w:val="00C82445"/>
    <w:rsid w:val="00C856A8"/>
    <w:rsid w:val="00C85ECC"/>
    <w:rsid w:val="00CA198D"/>
    <w:rsid w:val="00CA1DCE"/>
    <w:rsid w:val="00CA238D"/>
    <w:rsid w:val="00CA2467"/>
    <w:rsid w:val="00CB1140"/>
    <w:rsid w:val="00CB348C"/>
    <w:rsid w:val="00CB352A"/>
    <w:rsid w:val="00CB6E3A"/>
    <w:rsid w:val="00CD4D47"/>
    <w:rsid w:val="00CE0D2E"/>
    <w:rsid w:val="00CF27BB"/>
    <w:rsid w:val="00CF34B8"/>
    <w:rsid w:val="00D03F17"/>
    <w:rsid w:val="00D060C5"/>
    <w:rsid w:val="00D06AB9"/>
    <w:rsid w:val="00D13976"/>
    <w:rsid w:val="00D16CFA"/>
    <w:rsid w:val="00D20CC9"/>
    <w:rsid w:val="00D20D69"/>
    <w:rsid w:val="00D2118F"/>
    <w:rsid w:val="00D36047"/>
    <w:rsid w:val="00D4268C"/>
    <w:rsid w:val="00D6394F"/>
    <w:rsid w:val="00D64677"/>
    <w:rsid w:val="00D71FF6"/>
    <w:rsid w:val="00D9798D"/>
    <w:rsid w:val="00DA0DA0"/>
    <w:rsid w:val="00DA2B14"/>
    <w:rsid w:val="00DA54BB"/>
    <w:rsid w:val="00DA5DC9"/>
    <w:rsid w:val="00DC0B69"/>
    <w:rsid w:val="00DC5104"/>
    <w:rsid w:val="00DD07F8"/>
    <w:rsid w:val="00DD0988"/>
    <w:rsid w:val="00DD12C9"/>
    <w:rsid w:val="00DD168E"/>
    <w:rsid w:val="00DE47D8"/>
    <w:rsid w:val="00DE4CC5"/>
    <w:rsid w:val="00DE76A3"/>
    <w:rsid w:val="00DF0588"/>
    <w:rsid w:val="00E1020F"/>
    <w:rsid w:val="00E1146A"/>
    <w:rsid w:val="00E11726"/>
    <w:rsid w:val="00E151B7"/>
    <w:rsid w:val="00E161E3"/>
    <w:rsid w:val="00E35293"/>
    <w:rsid w:val="00E37945"/>
    <w:rsid w:val="00E37D36"/>
    <w:rsid w:val="00E4284C"/>
    <w:rsid w:val="00E50970"/>
    <w:rsid w:val="00E5290D"/>
    <w:rsid w:val="00E53BE7"/>
    <w:rsid w:val="00E63582"/>
    <w:rsid w:val="00E6368A"/>
    <w:rsid w:val="00E64D17"/>
    <w:rsid w:val="00E6656E"/>
    <w:rsid w:val="00E71037"/>
    <w:rsid w:val="00E86495"/>
    <w:rsid w:val="00E864BD"/>
    <w:rsid w:val="00E867A4"/>
    <w:rsid w:val="00E91058"/>
    <w:rsid w:val="00E91E0D"/>
    <w:rsid w:val="00E95CEA"/>
    <w:rsid w:val="00E969A9"/>
    <w:rsid w:val="00EA0E6E"/>
    <w:rsid w:val="00EA4DD3"/>
    <w:rsid w:val="00EA667D"/>
    <w:rsid w:val="00EB459D"/>
    <w:rsid w:val="00EB4A76"/>
    <w:rsid w:val="00EC411C"/>
    <w:rsid w:val="00EC43A5"/>
    <w:rsid w:val="00ED40DD"/>
    <w:rsid w:val="00ED44F6"/>
    <w:rsid w:val="00ED53C9"/>
    <w:rsid w:val="00ED76B2"/>
    <w:rsid w:val="00EF0C1E"/>
    <w:rsid w:val="00EF1901"/>
    <w:rsid w:val="00EF3D29"/>
    <w:rsid w:val="00F02142"/>
    <w:rsid w:val="00F04791"/>
    <w:rsid w:val="00F247D8"/>
    <w:rsid w:val="00F250D6"/>
    <w:rsid w:val="00F277E4"/>
    <w:rsid w:val="00F33392"/>
    <w:rsid w:val="00F3380A"/>
    <w:rsid w:val="00F33D1E"/>
    <w:rsid w:val="00F42B11"/>
    <w:rsid w:val="00F44F64"/>
    <w:rsid w:val="00F46A2B"/>
    <w:rsid w:val="00F5009C"/>
    <w:rsid w:val="00F61570"/>
    <w:rsid w:val="00F64650"/>
    <w:rsid w:val="00F658DA"/>
    <w:rsid w:val="00F83A48"/>
    <w:rsid w:val="00F8421E"/>
    <w:rsid w:val="00F95DF0"/>
    <w:rsid w:val="00F962C3"/>
    <w:rsid w:val="00F96D6F"/>
    <w:rsid w:val="00FA4DF6"/>
    <w:rsid w:val="00FA7278"/>
    <w:rsid w:val="00FA7E1D"/>
    <w:rsid w:val="00FB4705"/>
    <w:rsid w:val="00FC3956"/>
    <w:rsid w:val="00FC758E"/>
    <w:rsid w:val="00FD10DD"/>
    <w:rsid w:val="00FE370A"/>
    <w:rsid w:val="00FF30D3"/>
    <w:rsid w:val="00FF5B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0DBF7"/>
  <w15:chartTrackingRefBased/>
  <w15:docId w15:val="{216F4DC3-85E0-4BD4-B61D-8D1EE7F2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40A38"/>
    <w:pPr>
      <w:keepNext/>
      <w:spacing w:after="0" w:line="240" w:lineRule="exact"/>
      <w:outlineLvl w:val="0"/>
    </w:pPr>
    <w:rPr>
      <w:rFonts w:ascii="Quay Sans Black" w:eastAsia="Times New Roman" w:hAnsi="Quay Sans Black"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904"/>
    <w:rPr>
      <w:rFonts w:ascii="Segoe UI" w:hAnsi="Segoe UI" w:cs="Segoe UI"/>
      <w:sz w:val="18"/>
      <w:szCs w:val="18"/>
    </w:rPr>
  </w:style>
  <w:style w:type="character" w:styleId="Strong">
    <w:name w:val="Strong"/>
    <w:qFormat/>
    <w:rsid w:val="00A6488B"/>
    <w:rPr>
      <w:b/>
    </w:rPr>
  </w:style>
  <w:style w:type="character" w:customStyle="1" w:styleId="hps">
    <w:name w:val="hps"/>
    <w:basedOn w:val="DefaultParagraphFont"/>
    <w:rsid w:val="00ED40DD"/>
  </w:style>
  <w:style w:type="character" w:styleId="Hyperlink">
    <w:name w:val="Hyperlink"/>
    <w:basedOn w:val="DefaultParagraphFont"/>
    <w:uiPriority w:val="99"/>
    <w:unhideWhenUsed/>
    <w:rsid w:val="00CA1DCE"/>
    <w:rPr>
      <w:color w:val="0000FF"/>
      <w:u w:val="single"/>
    </w:rPr>
  </w:style>
  <w:style w:type="paragraph" w:styleId="Header">
    <w:name w:val="header"/>
    <w:basedOn w:val="Normal"/>
    <w:link w:val="HeaderChar"/>
    <w:uiPriority w:val="99"/>
    <w:unhideWhenUsed/>
    <w:rsid w:val="00ED76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76B2"/>
  </w:style>
  <w:style w:type="paragraph" w:styleId="Footer">
    <w:name w:val="footer"/>
    <w:basedOn w:val="Normal"/>
    <w:link w:val="FooterChar"/>
    <w:uiPriority w:val="99"/>
    <w:unhideWhenUsed/>
    <w:rsid w:val="00ED76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76B2"/>
  </w:style>
  <w:style w:type="character" w:styleId="CommentReference">
    <w:name w:val="annotation reference"/>
    <w:basedOn w:val="DefaultParagraphFont"/>
    <w:uiPriority w:val="99"/>
    <w:semiHidden/>
    <w:unhideWhenUsed/>
    <w:rsid w:val="00773DE3"/>
    <w:rPr>
      <w:sz w:val="16"/>
      <w:szCs w:val="16"/>
    </w:rPr>
  </w:style>
  <w:style w:type="paragraph" w:styleId="CommentText">
    <w:name w:val="annotation text"/>
    <w:basedOn w:val="Normal"/>
    <w:link w:val="CommentTextChar"/>
    <w:uiPriority w:val="99"/>
    <w:semiHidden/>
    <w:unhideWhenUsed/>
    <w:rsid w:val="00773DE3"/>
    <w:pPr>
      <w:spacing w:line="240" w:lineRule="auto"/>
    </w:pPr>
    <w:rPr>
      <w:sz w:val="20"/>
      <w:szCs w:val="20"/>
    </w:rPr>
  </w:style>
  <w:style w:type="character" w:customStyle="1" w:styleId="CommentTextChar">
    <w:name w:val="Comment Text Char"/>
    <w:basedOn w:val="DefaultParagraphFont"/>
    <w:link w:val="CommentText"/>
    <w:uiPriority w:val="99"/>
    <w:semiHidden/>
    <w:rsid w:val="00773DE3"/>
    <w:rPr>
      <w:sz w:val="20"/>
      <w:szCs w:val="20"/>
    </w:rPr>
  </w:style>
  <w:style w:type="paragraph" w:styleId="CommentSubject">
    <w:name w:val="annotation subject"/>
    <w:basedOn w:val="CommentText"/>
    <w:next w:val="CommentText"/>
    <w:link w:val="CommentSubjectChar"/>
    <w:uiPriority w:val="99"/>
    <w:semiHidden/>
    <w:unhideWhenUsed/>
    <w:rsid w:val="00773DE3"/>
    <w:rPr>
      <w:b/>
      <w:bCs/>
    </w:rPr>
  </w:style>
  <w:style w:type="character" w:customStyle="1" w:styleId="CommentSubjectChar">
    <w:name w:val="Comment Subject Char"/>
    <w:basedOn w:val="CommentTextChar"/>
    <w:link w:val="CommentSubject"/>
    <w:uiPriority w:val="99"/>
    <w:semiHidden/>
    <w:rsid w:val="00773DE3"/>
    <w:rPr>
      <w:b/>
      <w:bCs/>
      <w:sz w:val="20"/>
      <w:szCs w:val="20"/>
    </w:rPr>
  </w:style>
  <w:style w:type="paragraph" w:styleId="ListParagraph">
    <w:name w:val="List Paragraph"/>
    <w:basedOn w:val="Normal"/>
    <w:uiPriority w:val="34"/>
    <w:qFormat/>
    <w:rsid w:val="00F64650"/>
    <w:pPr>
      <w:ind w:left="720"/>
      <w:contextualSpacing/>
    </w:pPr>
  </w:style>
  <w:style w:type="character" w:styleId="UnresolvedMention">
    <w:name w:val="Unresolved Mention"/>
    <w:basedOn w:val="DefaultParagraphFont"/>
    <w:uiPriority w:val="99"/>
    <w:semiHidden/>
    <w:unhideWhenUsed/>
    <w:rsid w:val="009260CE"/>
    <w:rPr>
      <w:color w:val="605E5C"/>
      <w:shd w:val="clear" w:color="auto" w:fill="E1DFDD"/>
    </w:rPr>
  </w:style>
  <w:style w:type="character" w:customStyle="1" w:styleId="Heading1Char">
    <w:name w:val="Heading 1 Char"/>
    <w:basedOn w:val="DefaultParagraphFont"/>
    <w:link w:val="Heading1"/>
    <w:rsid w:val="00940A38"/>
    <w:rPr>
      <w:rFonts w:ascii="Quay Sans Black" w:eastAsia="Times New Roman" w:hAnsi="Quay Sans Black"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252343">
      <w:bodyDiv w:val="1"/>
      <w:marLeft w:val="0"/>
      <w:marRight w:val="0"/>
      <w:marTop w:val="0"/>
      <w:marBottom w:val="0"/>
      <w:divBdr>
        <w:top w:val="none" w:sz="0" w:space="0" w:color="auto"/>
        <w:left w:val="none" w:sz="0" w:space="0" w:color="auto"/>
        <w:bottom w:val="none" w:sz="0" w:space="0" w:color="auto"/>
        <w:right w:val="none" w:sz="0" w:space="0" w:color="auto"/>
      </w:divBdr>
    </w:div>
    <w:div w:id="1578900633">
      <w:bodyDiv w:val="1"/>
      <w:marLeft w:val="0"/>
      <w:marRight w:val="0"/>
      <w:marTop w:val="0"/>
      <w:marBottom w:val="0"/>
      <w:divBdr>
        <w:top w:val="none" w:sz="0" w:space="0" w:color="auto"/>
        <w:left w:val="none" w:sz="0" w:space="0" w:color="auto"/>
        <w:bottom w:val="none" w:sz="0" w:space="0" w:color="auto"/>
        <w:right w:val="none" w:sz="0" w:space="0" w:color="auto"/>
      </w:divBdr>
    </w:div>
    <w:div w:id="16190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3389</Characters>
  <Application>Microsoft Office Word</Application>
  <DocSecurity>0</DocSecurity>
  <Lines>28</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Nouten Sven</dc:creator>
  <cp:keywords/>
  <dc:description/>
  <cp:lastModifiedBy>Lieke Vervoort</cp:lastModifiedBy>
  <cp:revision>2</cp:revision>
  <cp:lastPrinted>2018-09-03T06:41:00Z</cp:lastPrinted>
  <dcterms:created xsi:type="dcterms:W3CDTF">2018-12-12T08:28:00Z</dcterms:created>
  <dcterms:modified xsi:type="dcterms:W3CDTF">2018-12-12T08:28:00Z</dcterms:modified>
</cp:coreProperties>
</file>