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E5198" w14:textId="77777777" w:rsidR="00682FC6" w:rsidRPr="00EA2C08" w:rsidRDefault="00B829B7" w:rsidP="00EA2C08">
      <w:pPr>
        <w:jc w:val="center"/>
        <w:rPr>
          <w:b/>
          <w:sz w:val="32"/>
          <w:szCs w:val="32"/>
        </w:rPr>
      </w:pPr>
      <w:r w:rsidRPr="00EA2C08">
        <w:rPr>
          <w:b/>
          <w:sz w:val="32"/>
          <w:szCs w:val="32"/>
        </w:rPr>
        <w:t>Arthur invite les bambins à apprendre tout en s’amusant !</w:t>
      </w:r>
    </w:p>
    <w:p w14:paraId="4FCD2A15" w14:textId="77777777" w:rsidR="00B829B7" w:rsidRDefault="00B829B7"/>
    <w:p w14:paraId="2191E477" w14:textId="436FB90B" w:rsidR="00294F03" w:rsidRPr="00761DB3" w:rsidRDefault="00294F03" w:rsidP="00294F03">
      <w:pPr>
        <w:pStyle w:val="ListParagraph"/>
        <w:numPr>
          <w:ilvl w:val="0"/>
          <w:numId w:val="1"/>
        </w:numPr>
        <w:jc w:val="both"/>
        <w:rPr>
          <w:b/>
        </w:rPr>
      </w:pPr>
      <w:r w:rsidRPr="00761DB3">
        <w:rPr>
          <w:b/>
        </w:rPr>
        <w:t xml:space="preserve">Nutricia lance deux nouvelles applications : Nutricia Baby App pour les parents </w:t>
      </w:r>
      <w:r w:rsidR="003C447A">
        <w:rPr>
          <w:b/>
        </w:rPr>
        <w:t>et les femmes enceintes</w:t>
      </w:r>
      <w:r w:rsidR="00BB6167">
        <w:rPr>
          <w:b/>
        </w:rPr>
        <w:t xml:space="preserve"> </w:t>
      </w:r>
      <w:r w:rsidRPr="00761DB3">
        <w:rPr>
          <w:b/>
        </w:rPr>
        <w:t>e</w:t>
      </w:r>
      <w:r>
        <w:rPr>
          <w:b/>
        </w:rPr>
        <w:t>t Arthur Play pour les enfants</w:t>
      </w:r>
    </w:p>
    <w:p w14:paraId="4F881399" w14:textId="43811BB1" w:rsidR="003E4CA5" w:rsidRDefault="0005045A" w:rsidP="003C447A">
      <w:pPr>
        <w:pStyle w:val="ListParagraph"/>
        <w:numPr>
          <w:ilvl w:val="0"/>
          <w:numId w:val="1"/>
        </w:numPr>
        <w:jc w:val="both"/>
        <w:rPr>
          <w:b/>
        </w:rPr>
      </w:pPr>
      <w:r>
        <w:rPr>
          <w:b/>
        </w:rPr>
        <w:t>L</w:t>
      </w:r>
      <w:r w:rsidR="003C447A">
        <w:rPr>
          <w:b/>
        </w:rPr>
        <w:t xml:space="preserve">es </w:t>
      </w:r>
      <w:r w:rsidR="009C01EE">
        <w:rPr>
          <w:b/>
        </w:rPr>
        <w:t xml:space="preserve">4 petits </w:t>
      </w:r>
      <w:r w:rsidR="003C447A">
        <w:rPr>
          <w:b/>
        </w:rPr>
        <w:t>jeux</w:t>
      </w:r>
      <w:r w:rsidR="003E4CA5">
        <w:rPr>
          <w:b/>
        </w:rPr>
        <w:t xml:space="preserve"> éducatifs</w:t>
      </w:r>
      <w:r w:rsidR="003C447A">
        <w:rPr>
          <w:b/>
        </w:rPr>
        <w:t xml:space="preserve">, </w:t>
      </w:r>
      <w:r>
        <w:rPr>
          <w:b/>
        </w:rPr>
        <w:t xml:space="preserve">stimulent les compétences et les habilités motrices des </w:t>
      </w:r>
      <w:r w:rsidR="003C447A">
        <w:rPr>
          <w:b/>
        </w:rPr>
        <w:t xml:space="preserve">tout-petits </w:t>
      </w:r>
    </w:p>
    <w:p w14:paraId="44483CA1" w14:textId="328DF9AD" w:rsidR="002C55F2" w:rsidRDefault="003E4CA5" w:rsidP="003C447A">
      <w:pPr>
        <w:pStyle w:val="ListParagraph"/>
        <w:numPr>
          <w:ilvl w:val="0"/>
          <w:numId w:val="1"/>
        </w:numPr>
        <w:jc w:val="both"/>
        <w:rPr>
          <w:b/>
        </w:rPr>
      </w:pPr>
      <w:r>
        <w:rPr>
          <w:b/>
        </w:rPr>
        <w:t>La meilleure façon pour votre petit bout d‘explorer le monde, est d’offrir un bon mélange d’activités : se défouler en plein air,  jouer avec ses camarades, tourner les pages d’un livre et jouer avec des applications.</w:t>
      </w:r>
    </w:p>
    <w:p w14:paraId="3FE02601" w14:textId="7FC1C731" w:rsidR="009C01EE" w:rsidRDefault="009C01EE" w:rsidP="009C01EE">
      <w:pPr>
        <w:pStyle w:val="ListParagraph"/>
        <w:numPr>
          <w:ilvl w:val="0"/>
          <w:numId w:val="1"/>
        </w:numPr>
        <w:jc w:val="both"/>
        <w:rPr>
          <w:b/>
        </w:rPr>
      </w:pPr>
      <w:r>
        <w:rPr>
          <w:b/>
        </w:rPr>
        <w:t>En plus du monde interactif d’Arthur, retrouvez 4 jeux constitués de plusieurs niveaux.</w:t>
      </w:r>
    </w:p>
    <w:p w14:paraId="7DBD9344" w14:textId="77777777" w:rsidR="002C55F2" w:rsidRDefault="002C55F2" w:rsidP="002C55F2">
      <w:pPr>
        <w:jc w:val="center"/>
      </w:pPr>
      <w:r w:rsidRPr="002C55F2">
        <w:rPr>
          <w:noProof/>
          <w:lang w:val="en-US"/>
        </w:rPr>
        <w:drawing>
          <wp:inline distT="0" distB="0" distL="0" distR="0" wp14:anchorId="06823B91" wp14:editId="4D33F068">
            <wp:extent cx="1075055" cy="1075055"/>
            <wp:effectExtent l="0" t="0" r="0" b="0"/>
            <wp:docPr id="1" name="Picture 1" descr="Brands:NUTRICIA:PRIDE:01NUT0005-00 - Olvarit PR-aanpak:90. PR:Input Client:Arth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s:NUTRICIA:PRIDE:01NUT0005-00 - Olvarit PR-aanpak:90. PR:Input Client:Arth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213" cy="1075213"/>
                    </a:xfrm>
                    <a:prstGeom prst="rect">
                      <a:avLst/>
                    </a:prstGeom>
                    <a:noFill/>
                    <a:ln>
                      <a:noFill/>
                    </a:ln>
                  </pic:spPr>
                </pic:pic>
              </a:graphicData>
            </a:graphic>
          </wp:inline>
        </w:drawing>
      </w:r>
    </w:p>
    <w:p w14:paraId="3F945708" w14:textId="1B35CC54" w:rsidR="00050723" w:rsidRDefault="00050723" w:rsidP="00EA2C08">
      <w:pPr>
        <w:jc w:val="both"/>
      </w:pPr>
      <w:r w:rsidRPr="00EA2C08">
        <w:rPr>
          <w:b/>
        </w:rPr>
        <w:t>Bruxelles, le 24 septembre 2014</w:t>
      </w:r>
      <w:r>
        <w:t xml:space="preserve"> – Nous le savons tous, la génération </w:t>
      </w:r>
      <w:r w:rsidR="002C55F2">
        <w:t>C (</w:t>
      </w:r>
      <w:r>
        <w:t>ultra connectée</w:t>
      </w:r>
      <w:r w:rsidR="002C55F2">
        <w:t>)</w:t>
      </w:r>
      <w:r>
        <w:t xml:space="preserve"> </w:t>
      </w:r>
      <w:r w:rsidR="00BB672A">
        <w:t>forme</w:t>
      </w:r>
      <w:r w:rsidR="00EF37A2">
        <w:t xml:space="preserve"> les adultes de demain</w:t>
      </w:r>
      <w:r>
        <w:t>. Nos</w:t>
      </w:r>
      <w:r w:rsidR="000A79DB">
        <w:t xml:space="preserve"> bambins </w:t>
      </w:r>
      <w:r w:rsidR="003C447A">
        <w:t>montrent un intérêt grandissant pour les nouvelles technologies</w:t>
      </w:r>
      <w:r w:rsidR="00AF70AE">
        <w:t>, certains sont</w:t>
      </w:r>
      <w:r w:rsidR="009C01EE">
        <w:t xml:space="preserve"> fascinés par les ordinateurs</w:t>
      </w:r>
      <w:r w:rsidR="00AF70AE">
        <w:t>, les tablettes</w:t>
      </w:r>
      <w:r w:rsidR="009C01EE">
        <w:t xml:space="preserve"> et les Smartphones. Pourtant, il est important que les parents offrent un bon mélange d’activités à leurs enfants et veillent à ce qu’ils soient toujours sous leur surveillance.  </w:t>
      </w:r>
    </w:p>
    <w:p w14:paraId="3DF521CC" w14:textId="77777777" w:rsidR="009C01EE" w:rsidRDefault="009C01EE" w:rsidP="00EA2C08">
      <w:pPr>
        <w:jc w:val="both"/>
      </w:pPr>
    </w:p>
    <w:p w14:paraId="38DBA93F" w14:textId="4EA46F62" w:rsidR="000A79DB" w:rsidRDefault="00607530" w:rsidP="00EA2C08">
      <w:pPr>
        <w:jc w:val="both"/>
      </w:pPr>
      <w:r>
        <w:t xml:space="preserve">Mais où trouver une application </w:t>
      </w:r>
      <w:r w:rsidR="00761DB3">
        <w:t xml:space="preserve">innovante </w:t>
      </w:r>
      <w:r>
        <w:t xml:space="preserve">qui permet de pouvoir </w:t>
      </w:r>
      <w:r w:rsidR="009C01EE">
        <w:t xml:space="preserve">stimuler </w:t>
      </w:r>
      <w:r>
        <w:t>différentes compétences</w:t>
      </w:r>
      <w:r w:rsidR="006E61E7">
        <w:t>,</w:t>
      </w:r>
      <w:r>
        <w:t xml:space="preserve"> tout en jou</w:t>
      </w:r>
      <w:r w:rsidR="002C55F2">
        <w:t>ant</w:t>
      </w:r>
      <w:r>
        <w:t xml:space="preserve"> à de </w:t>
      </w:r>
      <w:r w:rsidR="003C447A">
        <w:t xml:space="preserve">chouettes </w:t>
      </w:r>
      <w:r>
        <w:t>petits jeux et surtout adapté</w:t>
      </w:r>
      <w:r w:rsidR="00EF37A2">
        <w:t>s</w:t>
      </w:r>
      <w:r>
        <w:t xml:space="preserve"> à </w:t>
      </w:r>
      <w:r w:rsidR="003C447A">
        <w:t>l’âge du bambin</w:t>
      </w:r>
      <w:r>
        <w:t xml:space="preserve">? </w:t>
      </w:r>
    </w:p>
    <w:p w14:paraId="4DA21B8C" w14:textId="77777777" w:rsidR="000E7479" w:rsidRDefault="000E7479" w:rsidP="00EA2C08">
      <w:pPr>
        <w:jc w:val="both"/>
      </w:pPr>
    </w:p>
    <w:p w14:paraId="5DF89978" w14:textId="3A42ACB0" w:rsidR="00607530" w:rsidRDefault="00607530" w:rsidP="00EA2C08">
      <w:pPr>
        <w:jc w:val="both"/>
      </w:pPr>
      <w:r>
        <w:t>Dès à présent</w:t>
      </w:r>
      <w:r w:rsidR="00761DB3">
        <w:t>,</w:t>
      </w:r>
      <w:r>
        <w:t xml:space="preserve"> </w:t>
      </w:r>
      <w:r w:rsidR="00761DB3">
        <w:t>-</w:t>
      </w:r>
      <w:r>
        <w:t>sur l’</w:t>
      </w:r>
      <w:r w:rsidR="00761DB3">
        <w:t>App store et sur le Google Play-</w:t>
      </w:r>
      <w:r>
        <w:t xml:space="preserve"> il est possible de télécharger gratuitement l’application </w:t>
      </w:r>
      <w:r w:rsidR="00EF37A2">
        <w:t>« </w:t>
      </w:r>
      <w:r>
        <w:t>Arthur P</w:t>
      </w:r>
      <w:r w:rsidR="00761DB3">
        <w:t>lay</w:t>
      </w:r>
      <w:r w:rsidR="00EF37A2">
        <w:t> »</w:t>
      </w:r>
      <w:r w:rsidR="00761DB3">
        <w:t xml:space="preserve">. Arthur invite les bambins </w:t>
      </w:r>
      <w:r>
        <w:t xml:space="preserve">de 1 à 5 ans à découvrir son univers coloré et </w:t>
      </w:r>
      <w:r w:rsidR="003C447A">
        <w:t xml:space="preserve">interactif </w:t>
      </w:r>
      <w:r>
        <w:t xml:space="preserve">et de jouer avec lui à </w:t>
      </w:r>
      <w:r w:rsidR="00EE1A41">
        <w:t xml:space="preserve">quatre </w:t>
      </w:r>
      <w:r>
        <w:t xml:space="preserve">jeux adaptés </w:t>
      </w:r>
      <w:r w:rsidR="002C55F2">
        <w:t>selon</w:t>
      </w:r>
      <w:r>
        <w:t xml:space="preserve"> </w:t>
      </w:r>
      <w:r w:rsidR="00BB672A">
        <w:t xml:space="preserve">son </w:t>
      </w:r>
      <w:r>
        <w:t xml:space="preserve">âge et </w:t>
      </w:r>
      <w:r w:rsidR="00BB672A">
        <w:t>son</w:t>
      </w:r>
      <w:r>
        <w:t xml:space="preserve"> niveau</w:t>
      </w:r>
      <w:r w:rsidR="00BB672A">
        <w:t xml:space="preserve">. </w:t>
      </w:r>
      <w:r w:rsidR="00461744">
        <w:t xml:space="preserve">Le </w:t>
      </w:r>
      <w:r w:rsidR="003C447A">
        <w:t xml:space="preserve">jeu </w:t>
      </w:r>
      <w:r w:rsidR="009C01EE">
        <w:t xml:space="preserve">supporte le </w:t>
      </w:r>
      <w:r w:rsidR="00461744">
        <w:t>développement de l’enfant. Ici</w:t>
      </w:r>
      <w:r w:rsidR="009C01EE">
        <w:t xml:space="preserve">, sont exercés </w:t>
      </w:r>
      <w:r w:rsidR="00461744">
        <w:t>la psychomotricité fine et les facultés cognitives</w:t>
      </w:r>
      <w:proofErr w:type="gramStart"/>
      <w:r w:rsidR="009C01EE">
        <w:t>.</w:t>
      </w:r>
      <w:r w:rsidR="00461744">
        <w:t>.</w:t>
      </w:r>
      <w:proofErr w:type="gramEnd"/>
    </w:p>
    <w:p w14:paraId="156921D6" w14:textId="7527E865" w:rsidR="009C01EE" w:rsidRDefault="00AF70AE" w:rsidP="00761DB3">
      <w:pPr>
        <w:jc w:val="center"/>
      </w:pPr>
      <w:r w:rsidRPr="008770F5">
        <w:rPr>
          <w:noProof/>
          <w:lang w:val="en-US"/>
        </w:rPr>
        <w:drawing>
          <wp:inline distT="0" distB="0" distL="0" distR="0" wp14:anchorId="170B6AAC" wp14:editId="2C080541">
            <wp:extent cx="2827655" cy="2049858"/>
            <wp:effectExtent l="0" t="0" r="0" b="7620"/>
            <wp:docPr id="3" name="Picture 3" descr="Brands:NUTRICIA:PRIDE:01NUT0005-00 - Olvarit PR-aanpak:90. PR:Input Client:ipad+iphon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ds:NUTRICIA:PRIDE:01NUT0005-00 - Olvarit PR-aanpak:90. PR:Input Client:ipad+iphone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7655" cy="2049858"/>
                    </a:xfrm>
                    <a:prstGeom prst="rect">
                      <a:avLst/>
                    </a:prstGeom>
                    <a:noFill/>
                    <a:ln>
                      <a:noFill/>
                    </a:ln>
                  </pic:spPr>
                </pic:pic>
              </a:graphicData>
            </a:graphic>
          </wp:inline>
        </w:drawing>
      </w:r>
    </w:p>
    <w:p w14:paraId="548815C6" w14:textId="77777777" w:rsidR="00220B1F" w:rsidRDefault="00220B1F" w:rsidP="00EA2C08">
      <w:pPr>
        <w:jc w:val="both"/>
        <w:rPr>
          <w:b/>
        </w:rPr>
      </w:pPr>
    </w:p>
    <w:p w14:paraId="03B83C0D" w14:textId="77777777" w:rsidR="00220B1F" w:rsidRDefault="00220B1F" w:rsidP="00EA2C08">
      <w:pPr>
        <w:jc w:val="both"/>
        <w:rPr>
          <w:b/>
        </w:rPr>
      </w:pPr>
    </w:p>
    <w:p w14:paraId="3016EE03" w14:textId="2BEF3280" w:rsidR="00607530" w:rsidRDefault="004563A9" w:rsidP="00EA2C08">
      <w:pPr>
        <w:jc w:val="both"/>
        <w:rPr>
          <w:b/>
        </w:rPr>
      </w:pPr>
      <w:r w:rsidRPr="00761DB3">
        <w:rPr>
          <w:noProof/>
          <w:lang w:val="en-US"/>
        </w:rPr>
        <w:drawing>
          <wp:anchor distT="0" distB="0" distL="114300" distR="114300" simplePos="0" relativeHeight="251658240" behindDoc="0" locked="0" layoutInCell="1" allowOverlap="1" wp14:anchorId="47B88979" wp14:editId="12712801">
            <wp:simplePos x="0" y="0"/>
            <wp:positionH relativeFrom="column">
              <wp:posOffset>3543300</wp:posOffset>
            </wp:positionH>
            <wp:positionV relativeFrom="paragraph">
              <wp:posOffset>147320</wp:posOffset>
            </wp:positionV>
            <wp:extent cx="1871345" cy="931545"/>
            <wp:effectExtent l="0" t="0" r="8255" b="8255"/>
            <wp:wrapTight wrapText="bothSides">
              <wp:wrapPolygon edited="0">
                <wp:start x="1466" y="0"/>
                <wp:lineTo x="0" y="1178"/>
                <wp:lineTo x="0" y="18847"/>
                <wp:lineTo x="293" y="21202"/>
                <wp:lineTo x="21402" y="21202"/>
                <wp:lineTo x="21402" y="589"/>
                <wp:lineTo x="19936" y="0"/>
                <wp:lineTo x="1466" y="0"/>
              </wp:wrapPolygon>
            </wp:wrapTight>
            <wp:docPr id="2" name="Picture 2" descr="Brands:NUTRICIA:PRIDE:01NUT0005-00 - Olvarit PR-aanpak:90. PR:Input Client:iphon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nds:NUTRICIA:PRIDE:01NUT0005-00 - Olvarit PR-aanpak:90. PR:Input Client:iphone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134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A41">
        <w:rPr>
          <w:b/>
        </w:rPr>
        <w:t>Quatre</w:t>
      </w:r>
      <w:r w:rsidR="00EE1A41" w:rsidRPr="00046FC0">
        <w:rPr>
          <w:b/>
        </w:rPr>
        <w:t xml:space="preserve"> </w:t>
      </w:r>
      <w:r w:rsidR="00607530" w:rsidRPr="00046FC0">
        <w:rPr>
          <w:b/>
        </w:rPr>
        <w:t xml:space="preserve">jeux </w:t>
      </w:r>
      <w:r w:rsidR="00046FC0" w:rsidRPr="00046FC0">
        <w:rPr>
          <w:b/>
        </w:rPr>
        <w:t xml:space="preserve">ludiques </w:t>
      </w:r>
      <w:r w:rsidR="00847C3F">
        <w:rPr>
          <w:b/>
        </w:rPr>
        <w:t xml:space="preserve">et éducatifs pour explorer le monde </w:t>
      </w:r>
      <w:r w:rsidR="00566E96">
        <w:rPr>
          <w:b/>
        </w:rPr>
        <w:t>!</w:t>
      </w:r>
    </w:p>
    <w:p w14:paraId="05BD0246" w14:textId="25DB9562" w:rsidR="009C01EE" w:rsidRDefault="009C01EE" w:rsidP="009C01EE">
      <w:pPr>
        <w:jc w:val="both"/>
      </w:pPr>
      <w:r>
        <w:t xml:space="preserve">Arthur est le petit garçon dessiné sur les produits </w:t>
      </w:r>
      <w:proofErr w:type="spellStart"/>
      <w:r>
        <w:t>Olvarit</w:t>
      </w:r>
      <w:proofErr w:type="spellEnd"/>
      <w:r>
        <w:t xml:space="preserve"> à partir de 12 mois</w:t>
      </w:r>
      <w:r w:rsidR="00AF70AE">
        <w:t xml:space="preserve">, </w:t>
      </w:r>
      <w:r w:rsidR="00416077">
        <w:t xml:space="preserve">dans </w:t>
      </w:r>
      <w:r w:rsidR="00AF70AE">
        <w:t>l</w:t>
      </w:r>
      <w:r>
        <w:t xml:space="preserve">e monde </w:t>
      </w:r>
      <w:r w:rsidR="00AF70AE">
        <w:t xml:space="preserve">interactif </w:t>
      </w:r>
      <w:r>
        <w:t>d’Arthur</w:t>
      </w:r>
      <w:r w:rsidR="00416077">
        <w:t xml:space="preserve">, on peut retrouver les différents </w:t>
      </w:r>
      <w:r>
        <w:t>animaux de la ferme, faire de la peinture, faire du vélo, jouer dans le bac à sable… Les jeux repr</w:t>
      </w:r>
      <w:bookmarkStart w:id="0" w:name="_GoBack"/>
      <w:bookmarkEnd w:id="0"/>
      <w:r>
        <w:t xml:space="preserve">ésentent des fruits, des légumes, </w:t>
      </w:r>
      <w:proofErr w:type="spellStart"/>
      <w:r>
        <w:t>etc</w:t>
      </w:r>
      <w:proofErr w:type="spellEnd"/>
      <w:r>
        <w:t xml:space="preserve">… car il est important d’acquérir des bonnes alimentaires dès le plus jeune âge ! </w:t>
      </w:r>
    </w:p>
    <w:p w14:paraId="2BFA2437" w14:textId="77777777" w:rsidR="009C01EE" w:rsidRPr="00046FC0" w:rsidRDefault="009C01EE" w:rsidP="00EA2C08">
      <w:pPr>
        <w:jc w:val="both"/>
        <w:rPr>
          <w:b/>
        </w:rPr>
      </w:pPr>
    </w:p>
    <w:p w14:paraId="7AB5BEF4" w14:textId="7343EA9E" w:rsidR="00607530" w:rsidRDefault="00607530" w:rsidP="00EA2C08">
      <w:pPr>
        <w:jc w:val="both"/>
      </w:pPr>
      <w:r>
        <w:t>Dans le monde d’Arthur, tout est coloré, tou</w:t>
      </w:r>
      <w:r w:rsidR="00761DB3">
        <w:t>t est ludique</w:t>
      </w:r>
      <w:r w:rsidR="00416077">
        <w:t>. L</w:t>
      </w:r>
      <w:r w:rsidR="00761DB3">
        <w:t xml:space="preserve">e paysage de </w:t>
      </w:r>
      <w:r>
        <w:t>cette application comporte des éléments interactifs lancé</w:t>
      </w:r>
      <w:r w:rsidR="00461744">
        <w:t>s</w:t>
      </w:r>
      <w:r>
        <w:t xml:space="preserve"> par un simple clic</w:t>
      </w:r>
      <w:r w:rsidR="006E61E7">
        <w:t xml:space="preserve">. De plus, </w:t>
      </w:r>
      <w:r w:rsidR="00461744">
        <w:t xml:space="preserve"> des effets sonores </w:t>
      </w:r>
      <w:r w:rsidR="006E61E7">
        <w:t>ont été</w:t>
      </w:r>
      <w:r w:rsidR="00461744">
        <w:t xml:space="preserve"> ajoutés à cette découvert</w:t>
      </w:r>
      <w:r w:rsidR="00761DB3">
        <w:t>e</w:t>
      </w:r>
      <w:r w:rsidR="006E61E7">
        <w:t xml:space="preserve"> pour stimuler l’ouïe</w:t>
      </w:r>
      <w:r w:rsidR="00847C3F">
        <w:t>, ainsi que de nombreuses animations</w:t>
      </w:r>
      <w:r>
        <w:t xml:space="preserve">. </w:t>
      </w:r>
      <w:r w:rsidR="00461744">
        <w:t xml:space="preserve">Lorsque l’enfant </w:t>
      </w:r>
      <w:r w:rsidR="003C447A">
        <w:t>explore</w:t>
      </w:r>
      <w:r w:rsidR="00461744">
        <w:t xml:space="preserve"> ce nouvel univers, Arthur </w:t>
      </w:r>
      <w:r w:rsidR="002C55F2">
        <w:t xml:space="preserve">lui </w:t>
      </w:r>
      <w:r w:rsidR="00461744">
        <w:t xml:space="preserve">propose </w:t>
      </w:r>
      <w:r w:rsidR="00416077">
        <w:t>4</w:t>
      </w:r>
      <w:r w:rsidR="00EE1A41">
        <w:t xml:space="preserve"> </w:t>
      </w:r>
      <w:r w:rsidR="003C447A">
        <w:t>chouettes jeux éducatifs</w:t>
      </w:r>
      <w:r w:rsidR="00461744">
        <w:t xml:space="preserve">: un jeu de mémoire, un puzzle, </w:t>
      </w:r>
      <w:r w:rsidR="00F41C5C">
        <w:t xml:space="preserve">les sons des animaux et </w:t>
      </w:r>
      <w:r w:rsidR="00416077">
        <w:t>d</w:t>
      </w:r>
      <w:r w:rsidR="00F41C5C">
        <w:t>es coloriages</w:t>
      </w:r>
      <w:r w:rsidR="00416077">
        <w:t>.</w:t>
      </w:r>
      <w:r w:rsidR="00566E96">
        <w:t xml:space="preserve"> </w:t>
      </w:r>
      <w:r w:rsidR="006F2ECD">
        <w:t>Chaque jeu comporte plusieurs niveaux : ainsi le bambin peut apprendre à coordonner s</w:t>
      </w:r>
      <w:r w:rsidR="00847C3F">
        <w:t>es mouvements et développer sa</w:t>
      </w:r>
      <w:r w:rsidR="006F2ECD">
        <w:t xml:space="preserve"> concentration.</w:t>
      </w:r>
    </w:p>
    <w:p w14:paraId="6DB2A204" w14:textId="77777777" w:rsidR="00B451D9" w:rsidRDefault="00B451D9" w:rsidP="00EA2C08">
      <w:pPr>
        <w:jc w:val="both"/>
      </w:pPr>
    </w:p>
    <w:p w14:paraId="1A1E7F02" w14:textId="1C293BD7" w:rsidR="009C01EE" w:rsidRDefault="009C01EE" w:rsidP="00EA2C08">
      <w:pPr>
        <w:jc w:val="both"/>
      </w:pPr>
      <w:r>
        <w:t>Cette application a pour objectif d’inciter les bambins à découvrir le monde par eux-mêmes, et explorer à leur propre rythme !</w:t>
      </w:r>
    </w:p>
    <w:p w14:paraId="74E9643E" w14:textId="77777777" w:rsidR="009C01EE" w:rsidRDefault="009C01EE" w:rsidP="00EA2C08">
      <w:pPr>
        <w:jc w:val="both"/>
      </w:pPr>
    </w:p>
    <w:p w14:paraId="57E6D609" w14:textId="28437EAE" w:rsidR="00B859BB" w:rsidRDefault="00B859BB" w:rsidP="00EA2C08">
      <w:pPr>
        <w:jc w:val="both"/>
        <w:rPr>
          <w:rFonts w:eastAsia="Times New Roman" w:cs="Times New Roman"/>
        </w:rPr>
      </w:pPr>
      <w:r>
        <w:rPr>
          <w:rFonts w:eastAsia="Times New Roman" w:cs="Times New Roman"/>
        </w:rPr>
        <w:t>« </w:t>
      </w:r>
      <w:r w:rsidRPr="00B859BB">
        <w:rPr>
          <w:rFonts w:eastAsia="Times New Roman" w:cs="Times New Roman"/>
          <w:i/>
        </w:rPr>
        <w:t>Il existe plusieurs "bonnes" applications qui peuvent stimuler le développement cognitif des jeunes enfants. Et surtout adaptées à leur niveau. En outre, une tablette est un excellent outil multimédia pour que nos enfants puissent développer leur créativité. L'introduction des tablettes chez les jeunes enfants peut certainement leur apporter une contribution éducative. Pourtant, il est essentiel que son utilisation soit limitée dans le temps et soit supervisée par un adulte. En effet, les jeux de plein air sont tout aussi importants pour les enfants </w:t>
      </w:r>
      <w:r>
        <w:rPr>
          <w:rFonts w:eastAsia="Times New Roman" w:cs="Times New Roman"/>
        </w:rPr>
        <w:t>», explique Jo Tondeur, Professeur au sein de l'Université de Gand. </w:t>
      </w:r>
    </w:p>
    <w:p w14:paraId="775BB70B" w14:textId="77777777" w:rsidR="003B5B5F" w:rsidRDefault="003B5B5F" w:rsidP="00EA2C08">
      <w:pPr>
        <w:jc w:val="both"/>
      </w:pPr>
    </w:p>
    <w:p w14:paraId="2072639D" w14:textId="77777777" w:rsidR="00EA2C08" w:rsidRPr="00EA2C08" w:rsidRDefault="00EA2C08" w:rsidP="00EA2C08">
      <w:pPr>
        <w:jc w:val="both"/>
        <w:rPr>
          <w:b/>
        </w:rPr>
      </w:pPr>
      <w:r w:rsidRPr="00EA2C08">
        <w:rPr>
          <w:b/>
        </w:rPr>
        <w:t>Une récompense pour papa et maman</w:t>
      </w:r>
    </w:p>
    <w:p w14:paraId="4F4EE86F" w14:textId="77777777" w:rsidR="007F7D66" w:rsidRDefault="007F7D66" w:rsidP="007F7D66">
      <w:pPr>
        <w:jc w:val="both"/>
      </w:pPr>
      <w:r w:rsidRPr="008A6210">
        <w:t>Au moment de l’inscription, c’est très simple : il suffit que maman ou papa renseigne le prénom et l’âge de l’enfant, ensuite les jeux d’Arthur s’adapteront tout seul à son niveau !</w:t>
      </w:r>
    </w:p>
    <w:p w14:paraId="23E00857" w14:textId="44307CD0" w:rsidR="00EA2C08" w:rsidRDefault="00EA2C08" w:rsidP="00EA2C08">
      <w:pPr>
        <w:jc w:val="both"/>
      </w:pPr>
    </w:p>
    <w:p w14:paraId="64ACA980" w14:textId="50BC25FC" w:rsidR="00EA2C08" w:rsidRDefault="00EA2C08" w:rsidP="00EA2C08">
      <w:pPr>
        <w:jc w:val="both"/>
      </w:pPr>
      <w:r>
        <w:t>Pour récompenser les performances du petit bout, des e-coupons de réduction</w:t>
      </w:r>
      <w:r w:rsidR="00BB672A">
        <w:t xml:space="preserve"> </w:t>
      </w:r>
      <w:r>
        <w:t xml:space="preserve">seront envoyés </w:t>
      </w:r>
      <w:r w:rsidR="009C01EE">
        <w:t xml:space="preserve">aux parents </w:t>
      </w:r>
      <w:r>
        <w:t>p</w:t>
      </w:r>
      <w:r w:rsidR="00BB6167">
        <w:t xml:space="preserve">ar e-mail pour </w:t>
      </w:r>
      <w:r>
        <w:t xml:space="preserve">découvrir </w:t>
      </w:r>
      <w:r w:rsidR="009C01EE">
        <w:t xml:space="preserve">aussi </w:t>
      </w:r>
      <w:r>
        <w:t xml:space="preserve">les produits </w:t>
      </w:r>
      <w:proofErr w:type="spellStart"/>
      <w:r w:rsidR="002C55F2">
        <w:t>Olvarit</w:t>
      </w:r>
      <w:proofErr w:type="spellEnd"/>
      <w:r>
        <w:t xml:space="preserve">. </w:t>
      </w:r>
    </w:p>
    <w:p w14:paraId="4EEF80AC" w14:textId="77777777" w:rsidR="00EA2C08" w:rsidRDefault="00EA2C08" w:rsidP="00EA2C08">
      <w:pPr>
        <w:jc w:val="both"/>
      </w:pPr>
    </w:p>
    <w:p w14:paraId="552812E9" w14:textId="365ECECF" w:rsidR="00EA2C08" w:rsidRDefault="00EA2C08" w:rsidP="00EA2C08">
      <w:pPr>
        <w:jc w:val="both"/>
      </w:pPr>
      <w:r>
        <w:t>Cette application est disponible gratuitement sur l’App Store et le Google Play. Pour plus d’information</w:t>
      </w:r>
      <w:r w:rsidR="002C55F2">
        <w:t>s</w:t>
      </w:r>
      <w:r>
        <w:t xml:space="preserve"> rendez-vous sur le site </w:t>
      </w:r>
      <w:r w:rsidR="00566E96" w:rsidRPr="00566E96">
        <w:t>http://www.nutriciababy.be/FR/Nos-Produits/Olvarit/enfant-explore-decouvre/Pages/application.aspx</w:t>
      </w:r>
    </w:p>
    <w:p w14:paraId="7D6A58F8" w14:textId="77777777" w:rsidR="00761DB3" w:rsidRDefault="00761DB3" w:rsidP="00EA2C08">
      <w:pPr>
        <w:jc w:val="both"/>
      </w:pPr>
    </w:p>
    <w:p w14:paraId="445EB871" w14:textId="05A5C48D" w:rsidR="00B859BB" w:rsidRPr="00F27EA7" w:rsidRDefault="00B859BB" w:rsidP="00EA2C08">
      <w:pPr>
        <w:jc w:val="both"/>
        <w:rPr>
          <w:b/>
        </w:rPr>
      </w:pPr>
      <w:r w:rsidRPr="00F27EA7">
        <w:rPr>
          <w:b/>
        </w:rPr>
        <w:t xml:space="preserve">A propos de </w:t>
      </w:r>
      <w:proofErr w:type="spellStart"/>
      <w:r w:rsidRPr="00F27EA7">
        <w:rPr>
          <w:b/>
        </w:rPr>
        <w:t>Olvarit</w:t>
      </w:r>
      <w:proofErr w:type="spellEnd"/>
    </w:p>
    <w:p w14:paraId="4372191C" w14:textId="2EDC3963" w:rsidR="00B859BB" w:rsidRDefault="00B859BB" w:rsidP="00EA2C08">
      <w:pPr>
        <w:jc w:val="both"/>
      </w:pPr>
      <w:r>
        <w:rPr>
          <w:rStyle w:val="hps"/>
          <w:rFonts w:eastAsia="Times New Roman" w:cs="Times New Roman"/>
        </w:rPr>
        <w:t>Nutricia</w:t>
      </w:r>
      <w:r>
        <w:rPr>
          <w:rFonts w:eastAsia="Times New Roman" w:cs="Times New Roman"/>
        </w:rPr>
        <w:t xml:space="preserve"> est composé de</w:t>
      </w:r>
      <w:r>
        <w:rPr>
          <w:rStyle w:val="hps"/>
          <w:rFonts w:eastAsia="Times New Roman" w:cs="Times New Roman"/>
        </w:rPr>
        <w:t>s marques</w:t>
      </w:r>
      <w:r>
        <w:rPr>
          <w:rFonts w:eastAsia="Times New Roman" w:cs="Times New Roman"/>
        </w:rPr>
        <w:t xml:space="preserve"> </w:t>
      </w:r>
      <w:proofErr w:type="spellStart"/>
      <w:r>
        <w:rPr>
          <w:rStyle w:val="hps"/>
          <w:rFonts w:eastAsia="Times New Roman" w:cs="Times New Roman"/>
        </w:rPr>
        <w:t>Nutrilon</w:t>
      </w:r>
      <w:proofErr w:type="spellEnd"/>
      <w:r>
        <w:rPr>
          <w:rFonts w:eastAsia="Times New Roman" w:cs="Times New Roman"/>
        </w:rPr>
        <w:t xml:space="preserve"> et </w:t>
      </w:r>
      <w:proofErr w:type="spellStart"/>
      <w:r>
        <w:rPr>
          <w:rStyle w:val="hps"/>
          <w:rFonts w:eastAsia="Times New Roman" w:cs="Times New Roman"/>
        </w:rPr>
        <w:t>Olvarit</w:t>
      </w:r>
      <w:proofErr w:type="spellEnd"/>
      <w:r>
        <w:rPr>
          <w:rFonts w:eastAsia="Times New Roman" w:cs="Times New Roman"/>
        </w:rPr>
        <w:t xml:space="preserve"> et possède une  </w:t>
      </w:r>
      <w:r>
        <w:rPr>
          <w:rStyle w:val="hps"/>
          <w:rFonts w:eastAsia="Times New Roman" w:cs="Times New Roman"/>
        </w:rPr>
        <w:t>expérience</w:t>
      </w:r>
      <w:r>
        <w:rPr>
          <w:rFonts w:eastAsia="Times New Roman" w:cs="Times New Roman"/>
        </w:rPr>
        <w:t xml:space="preserve"> de </w:t>
      </w:r>
      <w:r>
        <w:rPr>
          <w:rStyle w:val="hps"/>
          <w:rFonts w:eastAsia="Times New Roman" w:cs="Times New Roman"/>
        </w:rPr>
        <w:t>plus de 100</w:t>
      </w:r>
      <w:r>
        <w:rPr>
          <w:rFonts w:eastAsia="Times New Roman" w:cs="Times New Roman"/>
        </w:rPr>
        <w:t xml:space="preserve"> </w:t>
      </w:r>
      <w:r>
        <w:rPr>
          <w:rStyle w:val="hps"/>
          <w:rFonts w:eastAsia="Times New Roman" w:cs="Times New Roman"/>
        </w:rPr>
        <w:t>ans dans le domaine de</w:t>
      </w:r>
      <w:r>
        <w:rPr>
          <w:rFonts w:eastAsia="Times New Roman" w:cs="Times New Roman"/>
        </w:rPr>
        <w:t xml:space="preserve"> </w:t>
      </w:r>
      <w:r>
        <w:rPr>
          <w:rStyle w:val="hps"/>
          <w:rFonts w:eastAsia="Times New Roman" w:cs="Times New Roman"/>
        </w:rPr>
        <w:t>la nutrition infantile et</w:t>
      </w:r>
      <w:r>
        <w:rPr>
          <w:rFonts w:eastAsia="Times New Roman" w:cs="Times New Roman"/>
        </w:rPr>
        <w:t xml:space="preserve"> </w:t>
      </w:r>
      <w:r>
        <w:rPr>
          <w:rStyle w:val="hps"/>
          <w:rFonts w:eastAsia="Times New Roman" w:cs="Times New Roman"/>
        </w:rPr>
        <w:t>des enfants</w:t>
      </w:r>
      <w:r>
        <w:rPr>
          <w:rFonts w:eastAsia="Times New Roman" w:cs="Times New Roman"/>
        </w:rPr>
        <w:t>. Il est</w:t>
      </w:r>
      <w:r>
        <w:rPr>
          <w:rStyle w:val="hps"/>
          <w:rFonts w:eastAsia="Times New Roman" w:cs="Times New Roman"/>
        </w:rPr>
        <w:t xml:space="preserve"> devenu</w:t>
      </w:r>
      <w:r>
        <w:rPr>
          <w:rFonts w:eastAsia="Times New Roman" w:cs="Times New Roman"/>
        </w:rPr>
        <w:t xml:space="preserve"> </w:t>
      </w:r>
      <w:r>
        <w:rPr>
          <w:rStyle w:val="hps"/>
          <w:rFonts w:eastAsia="Times New Roman" w:cs="Times New Roman"/>
        </w:rPr>
        <w:t>le leader du marché</w:t>
      </w:r>
      <w:r>
        <w:rPr>
          <w:rFonts w:eastAsia="Times New Roman" w:cs="Times New Roman"/>
        </w:rPr>
        <w:t xml:space="preserve"> </w:t>
      </w:r>
      <w:r>
        <w:rPr>
          <w:rStyle w:val="hps"/>
          <w:rFonts w:eastAsia="Times New Roman" w:cs="Times New Roman"/>
        </w:rPr>
        <w:t>dans ce segment</w:t>
      </w:r>
      <w:r>
        <w:rPr>
          <w:rFonts w:eastAsia="Times New Roman" w:cs="Times New Roman"/>
        </w:rPr>
        <w:t xml:space="preserve">. </w:t>
      </w:r>
      <w:r>
        <w:rPr>
          <w:rStyle w:val="hps"/>
          <w:rFonts w:eastAsia="Times New Roman" w:cs="Times New Roman"/>
        </w:rPr>
        <w:t>L'objectif de</w:t>
      </w:r>
      <w:r>
        <w:rPr>
          <w:rFonts w:eastAsia="Times New Roman" w:cs="Times New Roman"/>
        </w:rPr>
        <w:t xml:space="preserve"> </w:t>
      </w:r>
      <w:r>
        <w:rPr>
          <w:rStyle w:val="hps"/>
          <w:rFonts w:eastAsia="Times New Roman" w:cs="Times New Roman"/>
        </w:rPr>
        <w:t>Nutricia</w:t>
      </w:r>
      <w:r>
        <w:rPr>
          <w:rFonts w:eastAsia="Times New Roman" w:cs="Times New Roman"/>
        </w:rPr>
        <w:t xml:space="preserve"> </w:t>
      </w:r>
      <w:r>
        <w:rPr>
          <w:rStyle w:val="hps"/>
          <w:rFonts w:eastAsia="Times New Roman" w:cs="Times New Roman"/>
        </w:rPr>
        <w:t xml:space="preserve">est de </w:t>
      </w:r>
      <w:r>
        <w:rPr>
          <w:rStyle w:val="hps"/>
          <w:rFonts w:eastAsia="Times New Roman" w:cs="Times New Roman"/>
        </w:rPr>
        <w:lastRenderedPageBreak/>
        <w:t>contribuer à</w:t>
      </w:r>
      <w:r>
        <w:rPr>
          <w:rFonts w:eastAsia="Times New Roman" w:cs="Times New Roman"/>
        </w:rPr>
        <w:t xml:space="preserve"> </w:t>
      </w:r>
      <w:r>
        <w:rPr>
          <w:rStyle w:val="hps"/>
          <w:rFonts w:eastAsia="Times New Roman" w:cs="Times New Roman"/>
        </w:rPr>
        <w:t>la</w:t>
      </w:r>
      <w:r>
        <w:rPr>
          <w:rFonts w:eastAsia="Times New Roman" w:cs="Times New Roman"/>
        </w:rPr>
        <w:t xml:space="preserve"> </w:t>
      </w:r>
      <w:r>
        <w:rPr>
          <w:rStyle w:val="hps"/>
          <w:rFonts w:eastAsia="Times New Roman" w:cs="Times New Roman"/>
        </w:rPr>
        <w:t>croissance et au développement</w:t>
      </w:r>
      <w:r>
        <w:rPr>
          <w:rFonts w:eastAsia="Times New Roman" w:cs="Times New Roman"/>
        </w:rPr>
        <w:t xml:space="preserve"> </w:t>
      </w:r>
      <w:r>
        <w:rPr>
          <w:rStyle w:val="hps"/>
          <w:rFonts w:eastAsia="Times New Roman" w:cs="Times New Roman"/>
        </w:rPr>
        <w:t>des enfants</w:t>
      </w:r>
      <w:r>
        <w:rPr>
          <w:rFonts w:eastAsia="Times New Roman" w:cs="Times New Roman"/>
        </w:rPr>
        <w:t xml:space="preserve"> </w:t>
      </w:r>
      <w:r>
        <w:rPr>
          <w:rStyle w:val="hps"/>
          <w:rFonts w:eastAsia="Times New Roman" w:cs="Times New Roman"/>
        </w:rPr>
        <w:t>âgés de 0</w:t>
      </w:r>
      <w:r>
        <w:rPr>
          <w:rFonts w:eastAsia="Times New Roman" w:cs="Times New Roman"/>
        </w:rPr>
        <w:t xml:space="preserve"> </w:t>
      </w:r>
      <w:r>
        <w:rPr>
          <w:rStyle w:val="hps"/>
          <w:rFonts w:eastAsia="Times New Roman" w:cs="Times New Roman"/>
        </w:rPr>
        <w:t>à 36 mois</w:t>
      </w:r>
      <w:r>
        <w:rPr>
          <w:rFonts w:eastAsia="Times New Roman" w:cs="Times New Roman"/>
        </w:rPr>
        <w:t xml:space="preserve">. </w:t>
      </w:r>
      <w:r>
        <w:rPr>
          <w:rStyle w:val="hps"/>
          <w:rFonts w:eastAsia="Times New Roman" w:cs="Times New Roman"/>
        </w:rPr>
        <w:t>Les</w:t>
      </w:r>
      <w:r>
        <w:rPr>
          <w:rFonts w:eastAsia="Times New Roman" w:cs="Times New Roman"/>
        </w:rPr>
        <w:t xml:space="preserve"> </w:t>
      </w:r>
      <w:r>
        <w:rPr>
          <w:rStyle w:val="hps"/>
          <w:rFonts w:eastAsia="Times New Roman" w:cs="Times New Roman"/>
        </w:rPr>
        <w:t>nutritionnistes</w:t>
      </w:r>
      <w:r>
        <w:rPr>
          <w:rFonts w:eastAsia="Times New Roman" w:cs="Times New Roman"/>
        </w:rPr>
        <w:t xml:space="preserve"> de </w:t>
      </w:r>
      <w:r>
        <w:rPr>
          <w:rStyle w:val="hps"/>
          <w:rFonts w:eastAsia="Times New Roman" w:cs="Times New Roman"/>
        </w:rPr>
        <w:t>Nutricia</w:t>
      </w:r>
      <w:r>
        <w:rPr>
          <w:rFonts w:eastAsia="Times New Roman" w:cs="Times New Roman"/>
        </w:rPr>
        <w:t xml:space="preserve"> </w:t>
      </w:r>
      <w:r>
        <w:rPr>
          <w:rStyle w:val="hps"/>
          <w:rFonts w:eastAsia="Times New Roman" w:cs="Times New Roman"/>
        </w:rPr>
        <w:t>livrent aux parents</w:t>
      </w:r>
      <w:r>
        <w:rPr>
          <w:rFonts w:eastAsia="Times New Roman" w:cs="Times New Roman"/>
        </w:rPr>
        <w:t xml:space="preserve"> </w:t>
      </w:r>
      <w:r>
        <w:rPr>
          <w:rStyle w:val="hps"/>
          <w:rFonts w:eastAsia="Times New Roman" w:cs="Times New Roman"/>
        </w:rPr>
        <w:t>et aux professionnels</w:t>
      </w:r>
      <w:r>
        <w:rPr>
          <w:rFonts w:eastAsia="Times New Roman" w:cs="Times New Roman"/>
        </w:rPr>
        <w:t xml:space="preserve"> </w:t>
      </w:r>
      <w:r>
        <w:rPr>
          <w:rStyle w:val="hps"/>
          <w:rFonts w:eastAsia="Times New Roman" w:cs="Times New Roman"/>
        </w:rPr>
        <w:t>tous les</w:t>
      </w:r>
      <w:r>
        <w:rPr>
          <w:rFonts w:eastAsia="Times New Roman" w:cs="Times New Roman"/>
        </w:rPr>
        <w:t xml:space="preserve"> </w:t>
      </w:r>
      <w:r>
        <w:rPr>
          <w:rStyle w:val="hps"/>
          <w:rFonts w:eastAsia="Times New Roman" w:cs="Times New Roman"/>
        </w:rPr>
        <w:t>conseils diététiques</w:t>
      </w:r>
      <w:r>
        <w:rPr>
          <w:rFonts w:eastAsia="Times New Roman" w:cs="Times New Roman"/>
        </w:rPr>
        <w:t xml:space="preserve"> </w:t>
      </w:r>
      <w:r>
        <w:rPr>
          <w:rStyle w:val="hps"/>
          <w:rFonts w:eastAsia="Times New Roman" w:cs="Times New Roman"/>
        </w:rPr>
        <w:t>pratiques</w:t>
      </w:r>
      <w:r>
        <w:rPr>
          <w:rFonts w:eastAsia="Times New Roman" w:cs="Times New Roman"/>
        </w:rPr>
        <w:t xml:space="preserve"> </w:t>
      </w:r>
      <w:r>
        <w:rPr>
          <w:rStyle w:val="hps"/>
          <w:rFonts w:eastAsia="Times New Roman" w:cs="Times New Roman"/>
        </w:rPr>
        <w:t>via</w:t>
      </w:r>
      <w:r>
        <w:rPr>
          <w:rFonts w:eastAsia="Times New Roman" w:cs="Times New Roman"/>
        </w:rPr>
        <w:t xml:space="preserve"> </w:t>
      </w:r>
      <w:r>
        <w:rPr>
          <w:rStyle w:val="hps"/>
          <w:rFonts w:eastAsia="Times New Roman" w:cs="Times New Roman"/>
        </w:rPr>
        <w:t>le numéro gratuit</w:t>
      </w:r>
      <w:r>
        <w:rPr>
          <w:rFonts w:eastAsia="Times New Roman" w:cs="Times New Roman"/>
        </w:rPr>
        <w:t xml:space="preserve"> </w:t>
      </w:r>
      <w:r>
        <w:rPr>
          <w:rStyle w:val="hps"/>
          <w:rFonts w:eastAsia="Times New Roman" w:cs="Times New Roman"/>
        </w:rPr>
        <w:t>0800-16685</w:t>
      </w:r>
      <w:r>
        <w:rPr>
          <w:rFonts w:eastAsia="Times New Roman" w:cs="Times New Roman"/>
        </w:rPr>
        <w:t xml:space="preserve"> </w:t>
      </w:r>
      <w:r>
        <w:rPr>
          <w:rStyle w:val="hps"/>
          <w:rFonts w:eastAsia="Times New Roman" w:cs="Times New Roman"/>
        </w:rPr>
        <w:t>ou</w:t>
      </w:r>
      <w:r>
        <w:rPr>
          <w:rFonts w:eastAsia="Times New Roman" w:cs="Times New Roman"/>
        </w:rPr>
        <w:t xml:space="preserve"> sur </w:t>
      </w:r>
      <w:r>
        <w:rPr>
          <w:rStyle w:val="hps"/>
          <w:rFonts w:eastAsia="Times New Roman" w:cs="Times New Roman"/>
        </w:rPr>
        <w:t>www.nutriciababy.be</w:t>
      </w:r>
      <w:r>
        <w:rPr>
          <w:rFonts w:eastAsia="Times New Roman" w:cs="Times New Roman"/>
        </w:rPr>
        <w:t xml:space="preserve">. </w:t>
      </w:r>
      <w:proofErr w:type="spellStart"/>
      <w:r>
        <w:rPr>
          <w:rFonts w:eastAsia="Times New Roman" w:cs="Times New Roman"/>
        </w:rPr>
        <w:t>Nutrica</w:t>
      </w:r>
      <w:proofErr w:type="spellEnd"/>
      <w:r>
        <w:rPr>
          <w:rFonts w:eastAsia="Times New Roman" w:cs="Times New Roman"/>
        </w:rPr>
        <w:t xml:space="preserve"> développe en p</w:t>
      </w:r>
      <w:r>
        <w:rPr>
          <w:rStyle w:val="hps"/>
          <w:rFonts w:eastAsia="Times New Roman" w:cs="Times New Roman"/>
        </w:rPr>
        <w:t>ermanence</w:t>
      </w:r>
      <w:r>
        <w:rPr>
          <w:rFonts w:eastAsia="Times New Roman" w:cs="Times New Roman"/>
        </w:rPr>
        <w:t xml:space="preserve"> sa</w:t>
      </w:r>
      <w:r>
        <w:rPr>
          <w:rStyle w:val="hps"/>
          <w:rFonts w:eastAsia="Times New Roman" w:cs="Times New Roman"/>
        </w:rPr>
        <w:t xml:space="preserve"> large gamme</w:t>
      </w:r>
      <w:r>
        <w:rPr>
          <w:rFonts w:eastAsia="Times New Roman" w:cs="Times New Roman"/>
        </w:rPr>
        <w:t xml:space="preserve"> </w:t>
      </w:r>
      <w:r>
        <w:rPr>
          <w:rStyle w:val="hps"/>
          <w:rFonts w:eastAsia="Times New Roman" w:cs="Times New Roman"/>
        </w:rPr>
        <w:t>de</w:t>
      </w:r>
      <w:r>
        <w:rPr>
          <w:rFonts w:eastAsia="Times New Roman" w:cs="Times New Roman"/>
        </w:rPr>
        <w:t xml:space="preserve"> </w:t>
      </w:r>
      <w:r>
        <w:rPr>
          <w:rStyle w:val="hps"/>
          <w:rFonts w:eastAsia="Times New Roman" w:cs="Times New Roman"/>
        </w:rPr>
        <w:t>produits adaptés aux besoins</w:t>
      </w:r>
      <w:r>
        <w:rPr>
          <w:rFonts w:eastAsia="Times New Roman" w:cs="Times New Roman"/>
        </w:rPr>
        <w:t xml:space="preserve"> </w:t>
      </w:r>
      <w:r>
        <w:rPr>
          <w:rStyle w:val="hps"/>
          <w:rFonts w:eastAsia="Times New Roman" w:cs="Times New Roman"/>
        </w:rPr>
        <w:t>spécifiques</w:t>
      </w:r>
      <w:r>
        <w:rPr>
          <w:rFonts w:eastAsia="Times New Roman" w:cs="Times New Roman"/>
        </w:rPr>
        <w:t xml:space="preserve"> </w:t>
      </w:r>
      <w:r>
        <w:rPr>
          <w:rStyle w:val="hps"/>
          <w:rFonts w:eastAsia="Times New Roman" w:cs="Times New Roman"/>
        </w:rPr>
        <w:t>de chaque enfant</w:t>
      </w:r>
      <w:r>
        <w:rPr>
          <w:rFonts w:eastAsia="Times New Roman" w:cs="Times New Roman"/>
        </w:rPr>
        <w:t xml:space="preserve"> à </w:t>
      </w:r>
      <w:r>
        <w:rPr>
          <w:rStyle w:val="hps"/>
          <w:rFonts w:eastAsia="Times New Roman" w:cs="Times New Roman"/>
        </w:rPr>
        <w:t>chaque étape du</w:t>
      </w:r>
      <w:r>
        <w:rPr>
          <w:rFonts w:eastAsia="Times New Roman" w:cs="Times New Roman"/>
        </w:rPr>
        <w:t xml:space="preserve"> </w:t>
      </w:r>
      <w:r>
        <w:rPr>
          <w:rStyle w:val="hps"/>
          <w:rFonts w:eastAsia="Times New Roman" w:cs="Times New Roman"/>
        </w:rPr>
        <w:t>développement.</w:t>
      </w:r>
    </w:p>
    <w:p w14:paraId="396A3FF1" w14:textId="77777777" w:rsidR="00B859BB" w:rsidRDefault="00B859BB" w:rsidP="00EA2C08">
      <w:pPr>
        <w:jc w:val="both"/>
      </w:pPr>
    </w:p>
    <w:p w14:paraId="73E42A9C" w14:textId="0B2B0F1D" w:rsidR="00761DB3" w:rsidRPr="00761DB3" w:rsidRDefault="00761DB3" w:rsidP="00EA2C08">
      <w:pPr>
        <w:jc w:val="both"/>
        <w:rPr>
          <w:b/>
        </w:rPr>
      </w:pPr>
      <w:r w:rsidRPr="00761DB3">
        <w:rPr>
          <w:b/>
        </w:rPr>
        <w:t>Pour plus d’informations concernant ce communiqué de presse</w:t>
      </w:r>
      <w:r w:rsidR="00FB3E77">
        <w:rPr>
          <w:b/>
        </w:rPr>
        <w:t>,</w:t>
      </w:r>
      <w:r w:rsidRPr="00761DB3">
        <w:rPr>
          <w:b/>
        </w:rPr>
        <w:t xml:space="preserve"> veuillez contacter : </w:t>
      </w:r>
    </w:p>
    <w:p w14:paraId="1343A114" w14:textId="77777777" w:rsidR="00761DB3" w:rsidRDefault="00761DB3" w:rsidP="00EA2C08">
      <w:pPr>
        <w:jc w:val="both"/>
      </w:pPr>
      <w:r>
        <w:t xml:space="preserve">Héloïse Richard </w:t>
      </w:r>
    </w:p>
    <w:p w14:paraId="2487403A" w14:textId="77777777" w:rsidR="00761DB3" w:rsidRDefault="009977A8" w:rsidP="00EA2C08">
      <w:pPr>
        <w:jc w:val="both"/>
      </w:pPr>
      <w:hyperlink r:id="rId11" w:history="1">
        <w:r w:rsidR="00761DB3" w:rsidRPr="00C343FE">
          <w:rPr>
            <w:rStyle w:val="Hyperlink"/>
          </w:rPr>
          <w:t>Heloise.richard@pr-ide.be</w:t>
        </w:r>
      </w:hyperlink>
    </w:p>
    <w:p w14:paraId="5142B0B7" w14:textId="7088036C" w:rsidR="00B829B7" w:rsidRDefault="00761DB3" w:rsidP="009977A8">
      <w:pPr>
        <w:jc w:val="both"/>
      </w:pPr>
      <w:r>
        <w:t xml:space="preserve">0474 67 77 56 </w:t>
      </w:r>
    </w:p>
    <w:sectPr w:rsidR="00B829B7" w:rsidSect="006C183C">
      <w:head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55BEE6" w14:textId="77777777" w:rsidR="00AF70AE" w:rsidRDefault="00AF70AE" w:rsidP="00BE5E94">
      <w:r>
        <w:separator/>
      </w:r>
    </w:p>
  </w:endnote>
  <w:endnote w:type="continuationSeparator" w:id="0">
    <w:p w14:paraId="4D1E2186" w14:textId="77777777" w:rsidR="00AF70AE" w:rsidRDefault="00AF70AE" w:rsidP="00BE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altName w:val="Lucida Consol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F38111" w14:textId="77777777" w:rsidR="00AF70AE" w:rsidRDefault="00AF70AE" w:rsidP="00BE5E94">
      <w:r>
        <w:separator/>
      </w:r>
    </w:p>
  </w:footnote>
  <w:footnote w:type="continuationSeparator" w:id="0">
    <w:p w14:paraId="5DACF3D7" w14:textId="77777777" w:rsidR="00AF70AE" w:rsidRDefault="00AF70AE" w:rsidP="00BE5E9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75E45" w14:textId="77777777" w:rsidR="00AF70AE" w:rsidRDefault="00AF70AE">
    <w:pPr>
      <w:pStyle w:val="Header"/>
    </w:pPr>
    <w:r>
      <w:rPr>
        <w:noProof/>
        <w:lang w:val="en-US"/>
      </w:rPr>
      <w:drawing>
        <wp:inline distT="0" distB="0" distL="0" distR="0" wp14:anchorId="1163F1A4" wp14:editId="4239CA77">
          <wp:extent cx="928132" cy="649245"/>
          <wp:effectExtent l="0" t="0" r="1206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6 at 16.52.28.png"/>
                  <pic:cNvPicPr/>
                </pic:nvPicPr>
                <pic:blipFill>
                  <a:blip r:embed="rId1">
                    <a:extLst>
                      <a:ext uri="{28A0092B-C50C-407E-A947-70E740481C1C}">
                        <a14:useLocalDpi xmlns:a14="http://schemas.microsoft.com/office/drawing/2010/main" val="0"/>
                      </a:ext>
                    </a:extLst>
                  </a:blip>
                  <a:stretch>
                    <a:fillRect/>
                  </a:stretch>
                </pic:blipFill>
                <pic:spPr>
                  <a:xfrm>
                    <a:off x="0" y="0"/>
                    <a:ext cx="928506" cy="649507"/>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034D9"/>
    <w:multiLevelType w:val="hybridMultilevel"/>
    <w:tmpl w:val="47DC2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9B7"/>
    <w:rsid w:val="00046FC0"/>
    <w:rsid w:val="0005045A"/>
    <w:rsid w:val="00050723"/>
    <w:rsid w:val="00065C88"/>
    <w:rsid w:val="000A79DB"/>
    <w:rsid w:val="000E7479"/>
    <w:rsid w:val="00156A85"/>
    <w:rsid w:val="00165F66"/>
    <w:rsid w:val="00220B1F"/>
    <w:rsid w:val="00294F03"/>
    <w:rsid w:val="002C55F2"/>
    <w:rsid w:val="003B5B5F"/>
    <w:rsid w:val="003C447A"/>
    <w:rsid w:val="003E4CA5"/>
    <w:rsid w:val="00416077"/>
    <w:rsid w:val="004563A9"/>
    <w:rsid w:val="00461744"/>
    <w:rsid w:val="00566E96"/>
    <w:rsid w:val="00607530"/>
    <w:rsid w:val="00682FC6"/>
    <w:rsid w:val="006C183C"/>
    <w:rsid w:val="006E61E7"/>
    <w:rsid w:val="006F2ECD"/>
    <w:rsid w:val="007123D4"/>
    <w:rsid w:val="00761DB3"/>
    <w:rsid w:val="007A09A4"/>
    <w:rsid w:val="007F7D66"/>
    <w:rsid w:val="00804B11"/>
    <w:rsid w:val="00847C3F"/>
    <w:rsid w:val="009977A8"/>
    <w:rsid w:val="009C01EE"/>
    <w:rsid w:val="00AF70AE"/>
    <w:rsid w:val="00B31D83"/>
    <w:rsid w:val="00B451D9"/>
    <w:rsid w:val="00B829B7"/>
    <w:rsid w:val="00B859BB"/>
    <w:rsid w:val="00BA2260"/>
    <w:rsid w:val="00BB6167"/>
    <w:rsid w:val="00BB672A"/>
    <w:rsid w:val="00BD55F0"/>
    <w:rsid w:val="00BE5E94"/>
    <w:rsid w:val="00DA0FC7"/>
    <w:rsid w:val="00EA2C08"/>
    <w:rsid w:val="00EE1A41"/>
    <w:rsid w:val="00EF37A2"/>
    <w:rsid w:val="00F14BEF"/>
    <w:rsid w:val="00F27EA7"/>
    <w:rsid w:val="00F41C5C"/>
    <w:rsid w:val="00FB3E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076FD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29B7"/>
    <w:pPr>
      <w:ind w:left="720"/>
      <w:contextualSpacing/>
    </w:pPr>
  </w:style>
  <w:style w:type="character" w:styleId="Hyperlink">
    <w:name w:val="Hyperlink"/>
    <w:basedOn w:val="DefaultParagraphFont"/>
    <w:uiPriority w:val="99"/>
    <w:unhideWhenUsed/>
    <w:rsid w:val="00761DB3"/>
    <w:rPr>
      <w:color w:val="0000FF" w:themeColor="hyperlink"/>
      <w:u w:val="single"/>
    </w:rPr>
  </w:style>
  <w:style w:type="paragraph" w:styleId="BalloonText">
    <w:name w:val="Balloon Text"/>
    <w:basedOn w:val="Normal"/>
    <w:link w:val="BalloonTextChar"/>
    <w:uiPriority w:val="99"/>
    <w:semiHidden/>
    <w:unhideWhenUsed/>
    <w:rsid w:val="00761D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1DB3"/>
    <w:rPr>
      <w:rFonts w:ascii="Lucida Grande" w:hAnsi="Lucida Grande" w:cs="Lucida Grande"/>
      <w:sz w:val="18"/>
      <w:szCs w:val="18"/>
      <w:lang w:val="fr-FR"/>
    </w:rPr>
  </w:style>
  <w:style w:type="paragraph" w:styleId="Header">
    <w:name w:val="header"/>
    <w:basedOn w:val="Normal"/>
    <w:link w:val="HeaderChar"/>
    <w:uiPriority w:val="99"/>
    <w:unhideWhenUsed/>
    <w:rsid w:val="00BE5E94"/>
    <w:pPr>
      <w:tabs>
        <w:tab w:val="center" w:pos="4320"/>
        <w:tab w:val="right" w:pos="8640"/>
      </w:tabs>
    </w:pPr>
  </w:style>
  <w:style w:type="character" w:customStyle="1" w:styleId="HeaderChar">
    <w:name w:val="Header Char"/>
    <w:basedOn w:val="DefaultParagraphFont"/>
    <w:link w:val="Header"/>
    <w:uiPriority w:val="99"/>
    <w:rsid w:val="00BE5E94"/>
    <w:rPr>
      <w:lang w:val="fr-FR"/>
    </w:rPr>
  </w:style>
  <w:style w:type="paragraph" w:styleId="Footer">
    <w:name w:val="footer"/>
    <w:basedOn w:val="Normal"/>
    <w:link w:val="FooterChar"/>
    <w:uiPriority w:val="99"/>
    <w:unhideWhenUsed/>
    <w:rsid w:val="00BE5E94"/>
    <w:pPr>
      <w:tabs>
        <w:tab w:val="center" w:pos="4320"/>
        <w:tab w:val="right" w:pos="8640"/>
      </w:tabs>
    </w:pPr>
  </w:style>
  <w:style w:type="character" w:customStyle="1" w:styleId="FooterChar">
    <w:name w:val="Footer Char"/>
    <w:basedOn w:val="DefaultParagraphFont"/>
    <w:link w:val="Footer"/>
    <w:uiPriority w:val="99"/>
    <w:rsid w:val="00BE5E94"/>
    <w:rPr>
      <w:lang w:val="fr-FR"/>
    </w:rPr>
  </w:style>
  <w:style w:type="character" w:styleId="CommentReference">
    <w:name w:val="annotation reference"/>
    <w:basedOn w:val="DefaultParagraphFont"/>
    <w:uiPriority w:val="99"/>
    <w:semiHidden/>
    <w:unhideWhenUsed/>
    <w:rsid w:val="00DA0FC7"/>
    <w:rPr>
      <w:sz w:val="16"/>
      <w:szCs w:val="16"/>
    </w:rPr>
  </w:style>
  <w:style w:type="paragraph" w:styleId="CommentText">
    <w:name w:val="annotation text"/>
    <w:basedOn w:val="Normal"/>
    <w:link w:val="CommentTextChar"/>
    <w:uiPriority w:val="99"/>
    <w:semiHidden/>
    <w:unhideWhenUsed/>
    <w:rsid w:val="00DA0FC7"/>
    <w:rPr>
      <w:sz w:val="20"/>
      <w:szCs w:val="20"/>
    </w:rPr>
  </w:style>
  <w:style w:type="character" w:customStyle="1" w:styleId="CommentTextChar">
    <w:name w:val="Comment Text Char"/>
    <w:basedOn w:val="DefaultParagraphFont"/>
    <w:link w:val="CommentText"/>
    <w:uiPriority w:val="99"/>
    <w:semiHidden/>
    <w:rsid w:val="00DA0FC7"/>
    <w:rPr>
      <w:sz w:val="20"/>
      <w:szCs w:val="20"/>
      <w:lang w:val="fr-FR"/>
    </w:rPr>
  </w:style>
  <w:style w:type="paragraph" w:styleId="CommentSubject">
    <w:name w:val="annotation subject"/>
    <w:basedOn w:val="CommentText"/>
    <w:next w:val="CommentText"/>
    <w:link w:val="CommentSubjectChar"/>
    <w:uiPriority w:val="99"/>
    <w:semiHidden/>
    <w:unhideWhenUsed/>
    <w:rsid w:val="00DA0FC7"/>
    <w:rPr>
      <w:b/>
      <w:bCs/>
    </w:rPr>
  </w:style>
  <w:style w:type="character" w:customStyle="1" w:styleId="CommentSubjectChar">
    <w:name w:val="Comment Subject Char"/>
    <w:basedOn w:val="CommentTextChar"/>
    <w:link w:val="CommentSubject"/>
    <w:uiPriority w:val="99"/>
    <w:semiHidden/>
    <w:rsid w:val="00DA0FC7"/>
    <w:rPr>
      <w:b/>
      <w:bCs/>
      <w:sz w:val="20"/>
      <w:szCs w:val="20"/>
      <w:lang w:val="fr-FR"/>
    </w:rPr>
  </w:style>
  <w:style w:type="character" w:customStyle="1" w:styleId="hps">
    <w:name w:val="hps"/>
    <w:basedOn w:val="DefaultParagraphFont"/>
    <w:rsid w:val="004563A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29B7"/>
    <w:pPr>
      <w:ind w:left="720"/>
      <w:contextualSpacing/>
    </w:pPr>
  </w:style>
  <w:style w:type="character" w:styleId="Hyperlink">
    <w:name w:val="Hyperlink"/>
    <w:basedOn w:val="DefaultParagraphFont"/>
    <w:uiPriority w:val="99"/>
    <w:unhideWhenUsed/>
    <w:rsid w:val="00761DB3"/>
    <w:rPr>
      <w:color w:val="0000FF" w:themeColor="hyperlink"/>
      <w:u w:val="single"/>
    </w:rPr>
  </w:style>
  <w:style w:type="paragraph" w:styleId="BalloonText">
    <w:name w:val="Balloon Text"/>
    <w:basedOn w:val="Normal"/>
    <w:link w:val="BalloonTextChar"/>
    <w:uiPriority w:val="99"/>
    <w:semiHidden/>
    <w:unhideWhenUsed/>
    <w:rsid w:val="00761D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1DB3"/>
    <w:rPr>
      <w:rFonts w:ascii="Lucida Grande" w:hAnsi="Lucida Grande" w:cs="Lucida Grande"/>
      <w:sz w:val="18"/>
      <w:szCs w:val="18"/>
      <w:lang w:val="fr-FR"/>
    </w:rPr>
  </w:style>
  <w:style w:type="paragraph" w:styleId="Header">
    <w:name w:val="header"/>
    <w:basedOn w:val="Normal"/>
    <w:link w:val="HeaderChar"/>
    <w:uiPriority w:val="99"/>
    <w:unhideWhenUsed/>
    <w:rsid w:val="00BE5E94"/>
    <w:pPr>
      <w:tabs>
        <w:tab w:val="center" w:pos="4320"/>
        <w:tab w:val="right" w:pos="8640"/>
      </w:tabs>
    </w:pPr>
  </w:style>
  <w:style w:type="character" w:customStyle="1" w:styleId="HeaderChar">
    <w:name w:val="Header Char"/>
    <w:basedOn w:val="DefaultParagraphFont"/>
    <w:link w:val="Header"/>
    <w:uiPriority w:val="99"/>
    <w:rsid w:val="00BE5E94"/>
    <w:rPr>
      <w:lang w:val="fr-FR"/>
    </w:rPr>
  </w:style>
  <w:style w:type="paragraph" w:styleId="Footer">
    <w:name w:val="footer"/>
    <w:basedOn w:val="Normal"/>
    <w:link w:val="FooterChar"/>
    <w:uiPriority w:val="99"/>
    <w:unhideWhenUsed/>
    <w:rsid w:val="00BE5E94"/>
    <w:pPr>
      <w:tabs>
        <w:tab w:val="center" w:pos="4320"/>
        <w:tab w:val="right" w:pos="8640"/>
      </w:tabs>
    </w:pPr>
  </w:style>
  <w:style w:type="character" w:customStyle="1" w:styleId="FooterChar">
    <w:name w:val="Footer Char"/>
    <w:basedOn w:val="DefaultParagraphFont"/>
    <w:link w:val="Footer"/>
    <w:uiPriority w:val="99"/>
    <w:rsid w:val="00BE5E94"/>
    <w:rPr>
      <w:lang w:val="fr-FR"/>
    </w:rPr>
  </w:style>
  <w:style w:type="character" w:styleId="CommentReference">
    <w:name w:val="annotation reference"/>
    <w:basedOn w:val="DefaultParagraphFont"/>
    <w:uiPriority w:val="99"/>
    <w:semiHidden/>
    <w:unhideWhenUsed/>
    <w:rsid w:val="00DA0FC7"/>
    <w:rPr>
      <w:sz w:val="16"/>
      <w:szCs w:val="16"/>
    </w:rPr>
  </w:style>
  <w:style w:type="paragraph" w:styleId="CommentText">
    <w:name w:val="annotation text"/>
    <w:basedOn w:val="Normal"/>
    <w:link w:val="CommentTextChar"/>
    <w:uiPriority w:val="99"/>
    <w:semiHidden/>
    <w:unhideWhenUsed/>
    <w:rsid w:val="00DA0FC7"/>
    <w:rPr>
      <w:sz w:val="20"/>
      <w:szCs w:val="20"/>
    </w:rPr>
  </w:style>
  <w:style w:type="character" w:customStyle="1" w:styleId="CommentTextChar">
    <w:name w:val="Comment Text Char"/>
    <w:basedOn w:val="DefaultParagraphFont"/>
    <w:link w:val="CommentText"/>
    <w:uiPriority w:val="99"/>
    <w:semiHidden/>
    <w:rsid w:val="00DA0FC7"/>
    <w:rPr>
      <w:sz w:val="20"/>
      <w:szCs w:val="20"/>
      <w:lang w:val="fr-FR"/>
    </w:rPr>
  </w:style>
  <w:style w:type="paragraph" w:styleId="CommentSubject">
    <w:name w:val="annotation subject"/>
    <w:basedOn w:val="CommentText"/>
    <w:next w:val="CommentText"/>
    <w:link w:val="CommentSubjectChar"/>
    <w:uiPriority w:val="99"/>
    <w:semiHidden/>
    <w:unhideWhenUsed/>
    <w:rsid w:val="00DA0FC7"/>
    <w:rPr>
      <w:b/>
      <w:bCs/>
    </w:rPr>
  </w:style>
  <w:style w:type="character" w:customStyle="1" w:styleId="CommentSubjectChar">
    <w:name w:val="Comment Subject Char"/>
    <w:basedOn w:val="CommentTextChar"/>
    <w:link w:val="CommentSubject"/>
    <w:uiPriority w:val="99"/>
    <w:semiHidden/>
    <w:rsid w:val="00DA0FC7"/>
    <w:rPr>
      <w:b/>
      <w:bCs/>
      <w:sz w:val="20"/>
      <w:szCs w:val="20"/>
      <w:lang w:val="fr-FR"/>
    </w:rPr>
  </w:style>
  <w:style w:type="character" w:customStyle="1" w:styleId="hps">
    <w:name w:val="hps"/>
    <w:basedOn w:val="DefaultParagraphFont"/>
    <w:rsid w:val="004563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8105911">
      <w:bodyDiv w:val="1"/>
      <w:marLeft w:val="0"/>
      <w:marRight w:val="0"/>
      <w:marTop w:val="0"/>
      <w:marBottom w:val="0"/>
      <w:divBdr>
        <w:top w:val="none" w:sz="0" w:space="0" w:color="auto"/>
        <w:left w:val="none" w:sz="0" w:space="0" w:color="auto"/>
        <w:bottom w:val="none" w:sz="0" w:space="0" w:color="auto"/>
        <w:right w:val="none" w:sz="0" w:space="0" w:color="auto"/>
      </w:divBdr>
      <w:divsChild>
        <w:div w:id="1252281032">
          <w:marLeft w:val="0"/>
          <w:marRight w:val="0"/>
          <w:marTop w:val="0"/>
          <w:marBottom w:val="0"/>
          <w:divBdr>
            <w:top w:val="none" w:sz="0" w:space="0" w:color="auto"/>
            <w:left w:val="none" w:sz="0" w:space="0" w:color="auto"/>
            <w:bottom w:val="none" w:sz="0" w:space="0" w:color="auto"/>
            <w:right w:val="none" w:sz="0" w:space="0" w:color="auto"/>
          </w:divBdr>
          <w:divsChild>
            <w:div w:id="18758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Heloise.richard@pr-ide.be"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719</Words>
  <Characters>4104</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TBWA Group</Company>
  <LinksUpToDate>false</LinksUpToDate>
  <CharactersWithSpaces>4814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Heloise Richard</dc:creator>
  <cp:keywords/>
  <dc:description/>
  <cp:lastModifiedBy>Heloise Richard</cp:lastModifiedBy>
  <cp:revision>7</cp:revision>
  <cp:lastPrinted>2014-09-24T08:12:00Z</cp:lastPrinted>
  <dcterms:created xsi:type="dcterms:W3CDTF">2014-09-23T09:57:00Z</dcterms:created>
  <dcterms:modified xsi:type="dcterms:W3CDTF">2014-09-24T08:12:00Z</dcterms:modified>
</cp:coreProperties>
</file>