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ind w:left="0" w:firstLine="0"/>
        <w:contextualSpacing w:val="0"/>
        <w:jc w:val="center"/>
        <w:rPr>
          <w:rFonts w:ascii="Helvetica" w:cs="Helvetica" w:eastAsia="Helvetica" w:hAnsi="Helvetica"/>
          <w:b w:val="1"/>
          <w:sz w:val="30"/>
          <w:szCs w:val="30"/>
        </w:rPr>
      </w:pPr>
      <w:r w:rsidDel="00000000" w:rsidR="00000000" w:rsidRPr="00000000">
        <w:rPr>
          <w:rFonts w:ascii="Helvetica" w:cs="Helvetica" w:eastAsia="Helvetica" w:hAnsi="Helvetica"/>
          <w:b w:val="1"/>
          <w:sz w:val="30"/>
          <w:szCs w:val="30"/>
          <w:rtl w:val="0"/>
        </w:rPr>
        <w:t xml:space="preserve">Lleva a los glaciares en tu muñeca con la colección Glacier</w:t>
      </w:r>
      <w:r w:rsidDel="00000000" w:rsidR="00000000" w:rsidRPr="00000000">
        <w:rPr>
          <w:rFonts w:ascii="Helvetica" w:cs="Helvetica" w:eastAsia="Helvetica" w:hAnsi="Helvetica"/>
          <w:b w:val="1"/>
          <w:sz w:val="30"/>
          <w:szCs w:val="30"/>
          <w:rtl w:val="0"/>
        </w:rPr>
        <w:t xml:space="preserve"> Gold</w:t>
      </w:r>
      <w:r w:rsidDel="00000000" w:rsidR="00000000" w:rsidRPr="00000000">
        <w:rPr>
          <w:rFonts w:ascii="Helvetica" w:cs="Helvetica" w:eastAsia="Helvetica" w:hAnsi="Helvetica"/>
          <w:b w:val="1"/>
          <w:sz w:val="30"/>
          <w:szCs w:val="30"/>
          <w:rtl w:val="0"/>
        </w:rPr>
        <w:t xml:space="preserve"> de G-SHOCK</w:t>
      </w:r>
    </w:p>
    <w:p w:rsidR="00000000" w:rsidDel="00000000" w:rsidP="00000000" w:rsidRDefault="00000000" w:rsidRPr="00000000" w14:paraId="00000001">
      <w:pPr>
        <w:ind w:left="0" w:firstLine="0"/>
        <w:contextualSpacing w:val="0"/>
        <w:jc w:val="left"/>
        <w:rPr>
          <w:rFonts w:ascii="Helvetica" w:cs="Helvetica" w:eastAsia="Helvetica" w:hAnsi="Helvetica"/>
          <w:b w:val="1"/>
          <w:sz w:val="30"/>
          <w:szCs w:val="30"/>
        </w:rPr>
      </w:pPr>
      <w:r w:rsidDel="00000000" w:rsidR="00000000" w:rsidRPr="00000000">
        <w:rPr>
          <w:rtl w:val="0"/>
        </w:rPr>
      </w:r>
    </w:p>
    <w:p w:rsidR="00000000" w:rsidDel="00000000" w:rsidP="00000000" w:rsidRDefault="00000000" w:rsidRPr="00000000" w14:paraId="00000002">
      <w:pPr>
        <w:numPr>
          <w:ilvl w:val="0"/>
          <w:numId w:val="1"/>
        </w:numPr>
        <w:ind w:left="720" w:hanging="360"/>
        <w:contextualSpacing w:val="1"/>
        <w:jc w:val="center"/>
        <w:rPr>
          <w:rFonts w:ascii="Helvetica" w:cs="Helvetica" w:eastAsia="Helvetica" w:hAnsi="Helvetica"/>
          <w:i w:val="1"/>
          <w:sz w:val="20"/>
          <w:szCs w:val="20"/>
        </w:rPr>
      </w:pPr>
      <w:r w:rsidDel="00000000" w:rsidR="00000000" w:rsidRPr="00000000">
        <w:rPr>
          <w:rFonts w:ascii="Helvetica" w:cs="Helvetica" w:eastAsia="Helvetica" w:hAnsi="Helvetica"/>
          <w:i w:val="1"/>
          <w:sz w:val="20"/>
          <w:szCs w:val="20"/>
          <w:rtl w:val="0"/>
        </w:rPr>
        <w:t xml:space="preserve">La fiesta por el 35 aniversario de G-SHOCK sorprende con una fina selección que emula la magnificencia de la naturaleza. </w:t>
      </w:r>
    </w:p>
    <w:p w:rsidR="00000000" w:rsidDel="00000000" w:rsidP="00000000" w:rsidRDefault="00000000" w:rsidRPr="00000000" w14:paraId="00000003">
      <w:pPr>
        <w:ind w:left="720" w:firstLine="0"/>
        <w:contextualSpacing w:val="0"/>
        <w:jc w:val="center"/>
        <w:rPr>
          <w:rFonts w:ascii="Helvetica" w:cs="Helvetica" w:eastAsia="Helvetica" w:hAnsi="Helvetica"/>
          <w:i w:val="1"/>
          <w:sz w:val="20"/>
          <w:szCs w:val="20"/>
        </w:rPr>
      </w:pPr>
      <w:r w:rsidDel="00000000" w:rsidR="00000000" w:rsidRPr="00000000">
        <w:rPr>
          <w:rtl w:val="0"/>
        </w:rPr>
      </w:r>
    </w:p>
    <w:p w:rsidR="00000000" w:rsidDel="00000000" w:rsidP="00000000" w:rsidRDefault="00000000" w:rsidRPr="00000000" w14:paraId="00000004">
      <w:pPr>
        <w:contextualSpacing w:val="0"/>
        <w:jc w:val="both"/>
        <w:rPr/>
      </w:pPr>
      <w:r w:rsidDel="00000000" w:rsidR="00000000" w:rsidRPr="00000000">
        <w:rPr>
          <w:b w:val="1"/>
          <w:rtl w:val="0"/>
        </w:rPr>
        <w:t xml:space="preserve">Ciudad de México, a 21 de noviembre de 2018.– </w:t>
      </w:r>
      <w:r w:rsidDel="00000000" w:rsidR="00000000" w:rsidRPr="00000000">
        <w:rPr>
          <w:b w:val="1"/>
          <w:rtl w:val="0"/>
        </w:rPr>
        <w:t xml:space="preserve">G-SHOCK</w:t>
      </w:r>
      <w:r w:rsidDel="00000000" w:rsidR="00000000" w:rsidRPr="00000000">
        <w:rPr>
          <w:rtl w:val="0"/>
        </w:rPr>
        <w:t xml:space="preserve">, La marca de relojes sinónimo de resistencia, no ha parado de festejar sus 35 años de ser un accesorio representativo de la cultura urbana. Así, en el marco de esta celebración presenta una nueva colección de aniversario con distinguidos detalles transparentes inspirados en los climas extremos y la imponencia de los glaciares congelados.</w:t>
      </w:r>
    </w:p>
    <w:p w:rsidR="00000000" w:rsidDel="00000000" w:rsidP="00000000" w:rsidRDefault="00000000" w:rsidRPr="00000000" w14:paraId="00000005">
      <w:pPr>
        <w:contextualSpacing w:val="0"/>
        <w:jc w:val="both"/>
        <w:rPr/>
      </w:pPr>
      <w:r w:rsidDel="00000000" w:rsidR="00000000" w:rsidRPr="00000000">
        <w:rPr>
          <w:rtl w:val="0"/>
        </w:rPr>
      </w:r>
    </w:p>
    <w:p w:rsidR="00000000" w:rsidDel="00000000" w:rsidP="00000000" w:rsidRDefault="00000000" w:rsidRPr="00000000" w14:paraId="00000006">
      <w:pPr>
        <w:contextualSpacing w:val="0"/>
        <w:jc w:val="both"/>
        <w:rPr/>
      </w:pPr>
      <w:r w:rsidDel="00000000" w:rsidR="00000000" w:rsidRPr="00000000">
        <w:rPr>
          <w:rtl w:val="0"/>
        </w:rPr>
        <w:t xml:space="preserve">Dado que una de sus metas es jamás dejar de sorprender a sus usuarios,</w:t>
      </w:r>
      <w:r w:rsidDel="00000000" w:rsidR="00000000" w:rsidRPr="00000000">
        <w:rPr>
          <w:i w:val="1"/>
          <w:rtl w:val="0"/>
        </w:rPr>
        <w:t xml:space="preserve"> </w:t>
      </w:r>
      <w:r w:rsidDel="00000000" w:rsidR="00000000" w:rsidRPr="00000000">
        <w:rPr>
          <w:rtl w:val="0"/>
        </w:rPr>
        <w:t xml:space="preserve">G-SHOCK</w:t>
      </w:r>
      <w:r w:rsidDel="00000000" w:rsidR="00000000" w:rsidRPr="00000000">
        <w:rPr>
          <w:i w:val="1"/>
          <w:rtl w:val="0"/>
        </w:rPr>
        <w:t xml:space="preserve"> </w:t>
      </w:r>
      <w:r w:rsidDel="00000000" w:rsidR="00000000" w:rsidRPr="00000000">
        <w:rPr>
          <w:rtl w:val="0"/>
        </w:rPr>
        <w:t xml:space="preserve">tomó</w:t>
      </w:r>
      <w:r w:rsidDel="00000000" w:rsidR="00000000" w:rsidRPr="00000000">
        <w:rPr>
          <w:b w:val="1"/>
          <w:rtl w:val="0"/>
        </w:rPr>
        <w:t xml:space="preserve"> </w:t>
      </w:r>
      <w:r w:rsidDel="00000000" w:rsidR="00000000" w:rsidRPr="00000000">
        <w:rPr>
          <w:rtl w:val="0"/>
        </w:rPr>
        <w:t xml:space="preserve">una fragmento de la belleza natural y lo minimizó en un resistente accesorio del tamaño de tu muñeca. La serie Glacier Gold</w:t>
      </w:r>
      <w:r w:rsidDel="00000000" w:rsidR="00000000" w:rsidRPr="00000000">
        <w:rPr>
          <w:rtl w:val="0"/>
        </w:rPr>
        <w:t xml:space="preserve"> incluye cuatro modelos distintivos: la clásica silueta cuadrada del </w:t>
      </w:r>
      <w:r w:rsidDel="00000000" w:rsidR="00000000" w:rsidRPr="00000000">
        <w:rPr>
          <w:i w:val="1"/>
          <w:rtl w:val="0"/>
        </w:rPr>
        <w:t xml:space="preserve">DW-5035E</w:t>
      </w:r>
      <w:r w:rsidDel="00000000" w:rsidR="00000000" w:rsidRPr="00000000">
        <w:rPr>
          <w:rtl w:val="0"/>
        </w:rPr>
        <w:t xml:space="preserve"> y el </w:t>
      </w:r>
      <w:r w:rsidDel="00000000" w:rsidR="00000000" w:rsidRPr="00000000">
        <w:rPr>
          <w:i w:val="1"/>
          <w:rtl w:val="0"/>
        </w:rPr>
        <w:t xml:space="preserve">DW-5735E</w:t>
      </w:r>
      <w:r w:rsidDel="00000000" w:rsidR="00000000" w:rsidRPr="00000000">
        <w:rPr>
          <w:rtl w:val="0"/>
        </w:rPr>
        <w:t xml:space="preserve">, así como la redonda robustez del </w:t>
      </w:r>
      <w:r w:rsidDel="00000000" w:rsidR="00000000" w:rsidRPr="00000000">
        <w:rPr>
          <w:i w:val="1"/>
          <w:rtl w:val="0"/>
        </w:rPr>
        <w:t xml:space="preserve">GA-735E</w:t>
      </w:r>
      <w:r w:rsidDel="00000000" w:rsidR="00000000" w:rsidRPr="00000000">
        <w:rPr>
          <w:rtl w:val="0"/>
        </w:rPr>
        <w:t xml:space="preserve"> y el </w:t>
      </w:r>
      <w:r w:rsidDel="00000000" w:rsidR="00000000" w:rsidRPr="00000000">
        <w:rPr>
          <w:i w:val="1"/>
          <w:rtl w:val="0"/>
        </w:rPr>
        <w:t xml:space="preserve">GA-835E, </w:t>
      </w:r>
      <w:r w:rsidDel="00000000" w:rsidR="00000000" w:rsidRPr="00000000">
        <w:rPr>
          <w:rtl w:val="0"/>
        </w:rPr>
        <w:t xml:space="preserve">que juntos</w:t>
      </w:r>
      <w:r w:rsidDel="00000000" w:rsidR="00000000" w:rsidRPr="00000000">
        <w:rPr>
          <w:i w:val="1"/>
          <w:rtl w:val="0"/>
        </w:rPr>
        <w:t xml:space="preserve"> </w:t>
      </w:r>
      <w:r w:rsidDel="00000000" w:rsidR="00000000" w:rsidRPr="00000000">
        <w:rPr>
          <w:rtl w:val="0"/>
        </w:rPr>
        <w:t xml:space="preserve">fusionan toda la resistencia </w:t>
      </w:r>
      <w:r w:rsidDel="00000000" w:rsidR="00000000" w:rsidRPr="00000000">
        <w:rPr>
          <w:b w:val="1"/>
          <w:rtl w:val="0"/>
        </w:rPr>
        <w:t xml:space="preserve">G-SHOCK</w:t>
      </w:r>
      <w:r w:rsidDel="00000000" w:rsidR="00000000" w:rsidRPr="00000000">
        <w:rPr>
          <w:rtl w:val="0"/>
        </w:rPr>
        <w:t xml:space="preserve"> con un acabado semi-transparente en las bandas y el bisel.</w:t>
      </w:r>
    </w:p>
    <w:p w:rsidR="00000000" w:rsidDel="00000000" w:rsidP="00000000" w:rsidRDefault="00000000" w:rsidRPr="00000000" w14:paraId="00000007">
      <w:pPr>
        <w:contextualSpacing w:val="0"/>
        <w:jc w:val="both"/>
        <w:rPr/>
      </w:pPr>
      <w:r w:rsidDel="00000000" w:rsidR="00000000" w:rsidRPr="00000000">
        <w:rPr>
          <w:rtl w:val="0"/>
        </w:rPr>
      </w:r>
    </w:p>
    <w:p w:rsidR="00000000" w:rsidDel="00000000" w:rsidP="00000000" w:rsidRDefault="00000000" w:rsidRPr="00000000" w14:paraId="00000008">
      <w:pPr>
        <w:contextualSpacing w:val="0"/>
        <w:jc w:val="both"/>
        <w:rPr/>
      </w:pPr>
      <w:r w:rsidDel="00000000" w:rsidR="00000000" w:rsidRPr="00000000">
        <w:rPr>
          <w:rtl w:val="0"/>
        </w:rPr>
        <w:t xml:space="preserve">El contraste visual se completa con los componentes secundarios, como tornillos, cuadrantes, botones y carcasas bañados en tonos oro con el que la marca japonesa rememora sus 35 años de herencia. </w:t>
      </w:r>
    </w:p>
    <w:p w:rsidR="00000000" w:rsidDel="00000000" w:rsidP="00000000" w:rsidRDefault="00000000" w:rsidRPr="00000000" w14:paraId="00000009">
      <w:pPr>
        <w:contextualSpacing w:val="0"/>
        <w:jc w:val="both"/>
        <w:rPr/>
      </w:pPr>
      <w:r w:rsidDel="00000000" w:rsidR="00000000" w:rsidRPr="00000000">
        <w:rPr>
          <w:rtl w:val="0"/>
        </w:rPr>
      </w:r>
    </w:p>
    <w:p w:rsidR="00000000" w:rsidDel="00000000" w:rsidP="00000000" w:rsidRDefault="00000000" w:rsidRPr="00000000" w14:paraId="0000000A">
      <w:pPr>
        <w:contextualSpacing w:val="0"/>
        <w:jc w:val="both"/>
        <w:rPr/>
      </w:pPr>
      <w:r w:rsidDel="00000000" w:rsidR="00000000" w:rsidRPr="00000000">
        <w:rPr>
          <w:rtl w:val="0"/>
        </w:rPr>
        <w:t xml:space="preserve">Este color se convirtió en identificador </w:t>
      </w:r>
      <w:r w:rsidDel="00000000" w:rsidR="00000000" w:rsidRPr="00000000">
        <w:rPr>
          <w:rtl w:val="0"/>
        </w:rPr>
        <w:t xml:space="preserve">de los artículos pertenecientes a las líneas del 35 aniversario, y para los cuatro ejemplares se agregó una placa conmemorativa que reafirma su contribución a la celebración. No es común ver este </w:t>
      </w:r>
      <w:r w:rsidDel="00000000" w:rsidR="00000000" w:rsidRPr="00000000">
        <w:rPr>
          <w:i w:val="1"/>
          <w:rtl w:val="0"/>
        </w:rPr>
        <w:t xml:space="preserve">colorway</w:t>
      </w:r>
      <w:r w:rsidDel="00000000" w:rsidR="00000000" w:rsidRPr="00000000">
        <w:rPr>
          <w:rtl w:val="0"/>
        </w:rPr>
        <w:t xml:space="preserve"> transparente con dorado en las piezas de G-SHOCK, por lo que esta colección conmemorativa es una serie aún más especial.</w:t>
      </w:r>
    </w:p>
    <w:p w:rsidR="00000000" w:rsidDel="00000000" w:rsidP="00000000" w:rsidRDefault="00000000" w:rsidRPr="00000000" w14:paraId="0000000B">
      <w:pPr>
        <w:contextualSpacing w:val="0"/>
        <w:jc w:val="both"/>
        <w:rPr/>
      </w:pPr>
      <w:r w:rsidDel="00000000" w:rsidR="00000000" w:rsidRPr="00000000">
        <w:rPr>
          <w:rtl w:val="0"/>
        </w:rPr>
      </w:r>
    </w:p>
    <w:p w:rsidR="00000000" w:rsidDel="00000000" w:rsidP="00000000" w:rsidRDefault="00000000" w:rsidRPr="00000000" w14:paraId="0000000C">
      <w:pPr>
        <w:contextualSpacing w:val="0"/>
        <w:jc w:val="both"/>
        <w:rPr/>
      </w:pPr>
      <w:r w:rsidDel="00000000" w:rsidR="00000000" w:rsidRPr="00000000">
        <w:rPr>
          <w:rtl w:val="0"/>
        </w:rPr>
        <w:t xml:space="preserve">El concepto de translucidez se origina del icónico DW-6900K, que se estrenó en 1996 y que es un integrante de la familia Dolphin &amp; Whale, mientras que las formas base provienen de los relojes DW-5000, DW-5700, GA-710 y el GA-810. </w:t>
      </w:r>
    </w:p>
    <w:p w:rsidR="00000000" w:rsidDel="00000000" w:rsidP="00000000" w:rsidRDefault="00000000" w:rsidRPr="00000000" w14:paraId="0000000D">
      <w:pPr>
        <w:contextualSpacing w:val="0"/>
        <w:jc w:val="both"/>
        <w:rPr/>
      </w:pPr>
      <w:r w:rsidDel="00000000" w:rsidR="00000000" w:rsidRPr="00000000">
        <w:rPr>
          <w:rtl w:val="0"/>
        </w:rPr>
      </w:r>
    </w:p>
    <w:p w:rsidR="00000000" w:rsidDel="00000000" w:rsidP="00000000" w:rsidRDefault="00000000" w:rsidRPr="00000000" w14:paraId="0000000E">
      <w:pPr>
        <w:contextualSpacing w:val="0"/>
        <w:jc w:val="both"/>
        <w:rPr/>
      </w:pPr>
      <w:r w:rsidDel="00000000" w:rsidR="00000000" w:rsidRPr="00000000">
        <w:rPr>
          <w:rtl w:val="0"/>
        </w:rPr>
        <w:t xml:space="preserve">Lo que empezó como una idea en la imaginación de un joven Kikuo Ibe, se  expandió como la firma más representativa de la manufactura japonesa de relojer</w:t>
      </w:r>
      <w:r w:rsidDel="00000000" w:rsidR="00000000" w:rsidRPr="00000000">
        <w:rPr>
          <w:rtl w:val="0"/>
        </w:rPr>
        <w:t xml:space="preserve">í</w:t>
      </w:r>
      <w:r w:rsidDel="00000000" w:rsidR="00000000" w:rsidRPr="00000000">
        <w:rPr>
          <w:rtl w:val="0"/>
        </w:rPr>
        <w:t xml:space="preserve">a y este año, planea superar sus propios límites en innovación y diseños que nunca fallan.</w:t>
      </w:r>
    </w:p>
    <w:p w:rsidR="00000000" w:rsidDel="00000000" w:rsidP="00000000" w:rsidRDefault="00000000" w:rsidRPr="00000000" w14:paraId="0000000F">
      <w:pPr>
        <w:contextualSpacing w:val="0"/>
        <w:jc w:val="both"/>
        <w:rPr>
          <w:highlight w:val="white"/>
        </w:rPr>
      </w:pPr>
      <w:r w:rsidDel="00000000" w:rsidR="00000000" w:rsidRPr="00000000">
        <w:rPr>
          <w:rtl w:val="0"/>
        </w:rPr>
      </w:r>
    </w:p>
    <w:p w:rsidR="00000000" w:rsidDel="00000000" w:rsidP="00000000" w:rsidRDefault="00000000" w:rsidRPr="00000000" w14:paraId="00000010">
      <w:pPr>
        <w:contextualSpacing w:val="0"/>
        <w:jc w:val="both"/>
        <w:rPr>
          <w:highlight w:val="white"/>
        </w:rPr>
      </w:pPr>
      <w:r w:rsidDel="00000000" w:rsidR="00000000" w:rsidRPr="00000000">
        <w:rPr>
          <w:highlight w:val="white"/>
          <w:rtl w:val="0"/>
        </w:rPr>
        <w:t xml:space="preserve">Cada pieza de la serie Glacier Gold tiene un costo estimado de $</w:t>
      </w:r>
      <w:r w:rsidDel="00000000" w:rsidR="00000000" w:rsidRPr="00000000">
        <w:rPr>
          <w:rtl w:val="0"/>
        </w:rPr>
        <w:t xml:space="preserve">4,499</w:t>
      </w:r>
      <w:r w:rsidDel="00000000" w:rsidR="00000000" w:rsidRPr="00000000">
        <w:rPr>
          <w:highlight w:val="white"/>
          <w:rtl w:val="0"/>
        </w:rPr>
        <w:t xml:space="preserve"> y estará disponible a partir de noviembre en las tiendas </w:t>
      </w:r>
      <w:hyperlink r:id="rId6">
        <w:r w:rsidDel="00000000" w:rsidR="00000000" w:rsidRPr="00000000">
          <w:rPr>
            <w:color w:val="1155cc"/>
            <w:highlight w:val="white"/>
            <w:u w:val="single"/>
            <w:rtl w:val="0"/>
          </w:rPr>
          <w:t xml:space="preserve">G-SHOCK, </w:t>
        </w:r>
      </w:hyperlink>
      <w:r w:rsidDel="00000000" w:rsidR="00000000" w:rsidRPr="00000000">
        <w:rPr>
          <w:rtl w:val="0"/>
        </w:rPr>
        <w:t xml:space="preserve">como en Torre Manacar, </w:t>
      </w:r>
      <w:r w:rsidDel="00000000" w:rsidR="00000000" w:rsidRPr="00000000">
        <w:rPr>
          <w:highlight w:val="white"/>
          <w:rtl w:val="0"/>
        </w:rPr>
        <w:t xml:space="preserve">en el segundo nivel del Centro Comercial Santa Fe, G-SHOCK Plaza la Isla Cancún, 5ª Avenida Playa del Carmen, Plaza de las Américas Veracruz y en línea en </w:t>
      </w:r>
      <w:hyperlink r:id="rId7">
        <w:r w:rsidDel="00000000" w:rsidR="00000000" w:rsidRPr="00000000">
          <w:rPr>
            <w:color w:val="1155cc"/>
            <w:highlight w:val="white"/>
            <w:u w:val="single"/>
            <w:rtl w:val="0"/>
          </w:rPr>
          <w:t xml:space="preserve">www.casioshop.mx</w:t>
        </w:r>
      </w:hyperlink>
      <w:r w:rsidDel="00000000" w:rsidR="00000000" w:rsidRPr="00000000">
        <w:rPr>
          <w:highlight w:val="white"/>
          <w:rtl w:val="0"/>
        </w:rPr>
        <w:t xml:space="preserve">  </w:t>
      </w:r>
    </w:p>
    <w:p w:rsidR="00000000" w:rsidDel="00000000" w:rsidP="00000000" w:rsidRDefault="00000000" w:rsidRPr="00000000" w14:paraId="00000011">
      <w:pPr>
        <w:contextualSpacing w:val="0"/>
        <w:jc w:val="both"/>
        <w:rPr>
          <w:i w:val="1"/>
          <w:color w:val="222222"/>
          <w:sz w:val="27"/>
          <w:szCs w:val="27"/>
          <w:shd w:fill="f4f3f2" w:val="clear"/>
        </w:rPr>
      </w:pPr>
      <w:r w:rsidDel="00000000" w:rsidR="00000000" w:rsidRPr="00000000">
        <w:rPr>
          <w:rtl w:val="0"/>
        </w:rPr>
      </w:r>
    </w:p>
    <w:p w:rsidR="00000000" w:rsidDel="00000000" w:rsidP="00000000" w:rsidRDefault="00000000" w:rsidRPr="00000000" w14:paraId="00000012">
      <w:pPr>
        <w:widowControl w:val="0"/>
        <w:spacing w:line="240" w:lineRule="auto"/>
        <w:contextualSpacing w:val="0"/>
        <w:jc w:val="both"/>
        <w:rPr>
          <w:rFonts w:ascii="Times" w:cs="Times" w:eastAsia="Times" w:hAnsi="Times"/>
        </w:rPr>
      </w:pPr>
      <w:r w:rsidDel="00000000" w:rsidR="00000000" w:rsidRPr="00000000">
        <w:rPr>
          <w:rtl w:val="0"/>
        </w:rPr>
        <w:t xml:space="preserve">Mantente conectado a través de:</w:t>
      </w:r>
      <w:r w:rsidDel="00000000" w:rsidR="00000000" w:rsidRPr="00000000">
        <w:rPr>
          <w:rtl w:val="0"/>
        </w:rPr>
      </w:r>
    </w:p>
    <w:p w:rsidR="00000000" w:rsidDel="00000000" w:rsidP="00000000" w:rsidRDefault="00000000" w:rsidRPr="00000000" w14:paraId="00000013">
      <w:pPr>
        <w:widowControl w:val="0"/>
        <w:spacing w:line="240" w:lineRule="auto"/>
        <w:contextualSpacing w:val="0"/>
        <w:jc w:val="both"/>
        <w:rPr>
          <w:rFonts w:ascii="Times" w:cs="Times" w:eastAsia="Times" w:hAnsi="Times"/>
        </w:rPr>
      </w:pPr>
      <w:r w:rsidDel="00000000" w:rsidR="00000000" w:rsidRPr="00000000">
        <w:rPr>
          <w:rtl w:val="0"/>
        </w:rPr>
        <w:t xml:space="preserve">Twitter: </w:t>
      </w:r>
      <w:hyperlink r:id="rId8">
        <w:r w:rsidDel="00000000" w:rsidR="00000000" w:rsidRPr="00000000">
          <w:rPr>
            <w:u w:val="single"/>
            <w:rtl w:val="0"/>
          </w:rPr>
          <w:t xml:space="preserve">@CasioGShockMX</w:t>
        </w:r>
      </w:hyperlink>
      <w:r w:rsidDel="00000000" w:rsidR="00000000" w:rsidRPr="00000000">
        <w:rPr>
          <w:rtl w:val="0"/>
        </w:rPr>
      </w:r>
    </w:p>
    <w:p w:rsidR="00000000" w:rsidDel="00000000" w:rsidP="00000000" w:rsidRDefault="00000000" w:rsidRPr="00000000" w14:paraId="00000014">
      <w:pPr>
        <w:widowControl w:val="0"/>
        <w:spacing w:line="240" w:lineRule="auto"/>
        <w:contextualSpacing w:val="0"/>
        <w:jc w:val="both"/>
        <w:rPr>
          <w:rFonts w:ascii="Times" w:cs="Times" w:eastAsia="Times" w:hAnsi="Times"/>
        </w:rPr>
      </w:pPr>
      <w:r w:rsidDel="00000000" w:rsidR="00000000" w:rsidRPr="00000000">
        <w:rPr>
          <w:rtl w:val="0"/>
        </w:rPr>
        <w:t xml:space="preserve">Facebook: </w:t>
      </w:r>
      <w:hyperlink r:id="rId9">
        <w:r w:rsidDel="00000000" w:rsidR="00000000" w:rsidRPr="00000000">
          <w:rPr>
            <w:u w:val="single"/>
            <w:rtl w:val="0"/>
          </w:rPr>
          <w:t xml:space="preserve">CASIO G-SHOCK</w:t>
        </w:r>
      </w:hyperlink>
      <w:r w:rsidDel="00000000" w:rsidR="00000000" w:rsidRPr="00000000">
        <w:rPr>
          <w:rtl w:val="0"/>
        </w:rPr>
      </w:r>
    </w:p>
    <w:p w:rsidR="00000000" w:rsidDel="00000000" w:rsidP="00000000" w:rsidRDefault="00000000" w:rsidRPr="00000000" w14:paraId="00000015">
      <w:pPr>
        <w:widowControl w:val="0"/>
        <w:spacing w:line="240" w:lineRule="auto"/>
        <w:contextualSpacing w:val="0"/>
        <w:jc w:val="both"/>
        <w:rPr>
          <w:rFonts w:ascii="Times" w:cs="Times" w:eastAsia="Times" w:hAnsi="Times"/>
        </w:rPr>
      </w:pPr>
      <w:r w:rsidDel="00000000" w:rsidR="00000000" w:rsidRPr="00000000">
        <w:rPr>
          <w:rtl w:val="0"/>
        </w:rPr>
        <w:t xml:space="preserve">Instagram: </w:t>
      </w:r>
      <w:hyperlink r:id="rId10">
        <w:r w:rsidDel="00000000" w:rsidR="00000000" w:rsidRPr="00000000">
          <w:rPr>
            <w:rtl w:val="0"/>
          </w:rPr>
          <w:t xml:space="preserve">@casiogshockmx</w:t>
        </w:r>
      </w:hyperlink>
      <w:r w:rsidDel="00000000" w:rsidR="00000000" w:rsidRPr="00000000">
        <w:rPr>
          <w:rtl w:val="0"/>
        </w:rPr>
      </w:r>
    </w:p>
    <w:p w:rsidR="00000000" w:rsidDel="00000000" w:rsidP="00000000" w:rsidRDefault="00000000" w:rsidRPr="00000000" w14:paraId="00000016">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17">
      <w:pPr>
        <w:widowControl w:val="0"/>
        <w:spacing w:line="240" w:lineRule="auto"/>
        <w:contextualSpacing w:val="0"/>
        <w:jc w:val="center"/>
        <w:rPr>
          <w:rFonts w:ascii="Times" w:cs="Times" w:eastAsia="Times" w:hAnsi="Times"/>
        </w:rPr>
      </w:pPr>
      <w:r w:rsidDel="00000000" w:rsidR="00000000" w:rsidRPr="00000000">
        <w:rPr>
          <w:highlight w:val="white"/>
          <w:rtl w:val="0"/>
        </w:rPr>
        <w:t xml:space="preserve"># # #</w:t>
      </w:r>
      <w:r w:rsidDel="00000000" w:rsidR="00000000" w:rsidRPr="00000000">
        <w:rPr>
          <w:rtl w:val="0"/>
        </w:rPr>
      </w:r>
    </w:p>
    <w:p w:rsidR="00000000" w:rsidDel="00000000" w:rsidP="00000000" w:rsidRDefault="00000000" w:rsidRPr="00000000" w14:paraId="00000018">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19">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1A">
      <w:pPr>
        <w:widowControl w:val="0"/>
        <w:spacing w:line="240" w:lineRule="auto"/>
        <w:contextualSpacing w:val="0"/>
        <w:jc w:val="both"/>
        <w:rPr>
          <w:rFonts w:ascii="Times" w:cs="Times" w:eastAsia="Times" w:hAnsi="Times"/>
          <w:sz w:val="20"/>
          <w:szCs w:val="20"/>
        </w:rPr>
      </w:pPr>
      <w:r w:rsidDel="00000000" w:rsidR="00000000" w:rsidRPr="00000000">
        <w:rPr>
          <w:b w:val="1"/>
          <w:sz w:val="20"/>
          <w:szCs w:val="20"/>
          <w:rtl w:val="0"/>
        </w:rPr>
        <w:t xml:space="preserve">Acerca de Casio México</w:t>
      </w:r>
      <w:r w:rsidDel="00000000" w:rsidR="00000000" w:rsidRPr="00000000">
        <w:rPr>
          <w:rtl w:val="0"/>
        </w:rPr>
      </w:r>
    </w:p>
    <w:p w:rsidR="00000000" w:rsidDel="00000000" w:rsidP="00000000" w:rsidRDefault="00000000" w:rsidRPr="00000000" w14:paraId="0000001B">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Casio Computer Co., Ltd. es uno de los líderes mundiales en productos de electrónica de consumo y soluciones tecnológicas para empresas. Desde su fundación en 1957, la compañía se ha esforzado por trabajar en su  filosofía basada en la “creatividad y contribución” a través de la introducción de productos innovadores e imaginativos. Con presencia en más de 25 países ubicados en Asia, Norteamérica y Europa, cuenta con una plantilla conformada por más de 12 mil empleados alrededor del mundo. Su amplio portafolio de productos incluye: calculadoras, cámaras digitales, diccionarios electrónicos, relojes, rotuladores, proyectores, instrumentos musicales, cajas registradoras, proyectores profesionales, entre otros. La división de relojes Casio México es subsidiada por Casio América Inc. </w:t>
      </w:r>
      <w:r w:rsidDel="00000000" w:rsidR="00000000" w:rsidRPr="00000000">
        <w:rPr>
          <w:rtl w:val="0"/>
        </w:rPr>
      </w:r>
    </w:p>
    <w:p w:rsidR="00000000" w:rsidDel="00000000" w:rsidP="00000000" w:rsidRDefault="00000000" w:rsidRPr="00000000" w14:paraId="0000001C">
      <w:pPr>
        <w:widowControl w:val="0"/>
        <w:spacing w:line="240" w:lineRule="auto"/>
        <w:contextualSpacing w:val="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1D">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Para más información, visita </w:t>
      </w:r>
      <w:hyperlink r:id="rId11">
        <w:r w:rsidDel="00000000" w:rsidR="00000000" w:rsidRPr="00000000">
          <w:rPr>
            <w:sz w:val="20"/>
            <w:szCs w:val="20"/>
            <w:u w:val="single"/>
            <w:rtl w:val="0"/>
          </w:rPr>
          <w:t xml:space="preserve">www.casiomx.com/products/Watches/</w:t>
        </w:r>
      </w:hyperlink>
      <w:r w:rsidDel="00000000" w:rsidR="00000000" w:rsidRPr="00000000">
        <w:rPr>
          <w:rtl w:val="0"/>
        </w:rPr>
      </w:r>
    </w:p>
    <w:p w:rsidR="00000000" w:rsidDel="00000000" w:rsidP="00000000" w:rsidRDefault="00000000" w:rsidRPr="00000000" w14:paraId="0000001E">
      <w:pPr>
        <w:widowControl w:val="0"/>
        <w:spacing w:line="240" w:lineRule="auto"/>
        <w:contextualSpacing w:val="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1F">
      <w:pPr>
        <w:widowControl w:val="0"/>
        <w:spacing w:line="240" w:lineRule="auto"/>
        <w:contextualSpacing w:val="0"/>
        <w:jc w:val="both"/>
        <w:rPr>
          <w:sz w:val="20"/>
          <w:szCs w:val="20"/>
        </w:rPr>
      </w:pPr>
      <w:r w:rsidDel="00000000" w:rsidR="00000000" w:rsidRPr="00000000">
        <w:rPr>
          <w:b w:val="1"/>
          <w:sz w:val="20"/>
          <w:szCs w:val="20"/>
          <w:rtl w:val="0"/>
        </w:rPr>
        <w:t xml:space="preserve">Acerca de Casio America, Inc.</w:t>
      </w:r>
      <w:r w:rsidDel="00000000" w:rsidR="00000000" w:rsidRPr="00000000">
        <w:rPr>
          <w:sz w:val="20"/>
          <w:szCs w:val="20"/>
          <w:rtl w:val="0"/>
        </w:rPr>
        <w:br w:type="textWrapping"/>
        <w:t xml:space="preserve">Casio America, Inc., Dover, N.J., es una subsidiaria estadounidense de Casio Computer Co., Ltd., de Tokio, Japón, uno de los manufactureros líderes a nivel mundial de electrónicos y soluciones de equipo para negocios. Establecida en 1957, Casio America, Inc. comercia calculadoras, teclados, dispositivos de presentación móviles, impresoras para etiquetas y discos, relojes, cajas registradoras y otros productos electrónicos de consumo. Casio se ha esforzado por desarrollar su filosofía corporativa de "creatividad y contribución" a través de la introducción de productos innovadores e imaginativos. Para más información, visite </w:t>
      </w:r>
      <w:hyperlink r:id="rId12">
        <w:r w:rsidDel="00000000" w:rsidR="00000000" w:rsidRPr="00000000">
          <w:rPr>
            <w:sz w:val="20"/>
            <w:szCs w:val="20"/>
            <w:u w:val="single"/>
            <w:rtl w:val="0"/>
          </w:rPr>
          <w:t xml:space="preserve">www.casiousa.com</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20">
      <w:pPr>
        <w:widowControl w:val="0"/>
        <w:spacing w:line="240" w:lineRule="auto"/>
        <w:contextualSpacing w:val="0"/>
        <w:jc w:val="both"/>
        <w:rPr>
          <w:sz w:val="20"/>
          <w:szCs w:val="20"/>
        </w:rPr>
      </w:pPr>
      <w:r w:rsidDel="00000000" w:rsidR="00000000" w:rsidRPr="00000000">
        <w:rPr>
          <w:rtl w:val="0"/>
        </w:rPr>
      </w:r>
    </w:p>
    <w:p w:rsidR="00000000" w:rsidDel="00000000" w:rsidP="00000000" w:rsidRDefault="00000000" w:rsidRPr="00000000" w14:paraId="00000021">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22">
      <w:pPr>
        <w:widowControl w:val="0"/>
        <w:spacing w:line="240" w:lineRule="auto"/>
        <w:contextualSpacing w:val="0"/>
        <w:jc w:val="both"/>
        <w:rPr>
          <w:rFonts w:ascii="Times" w:cs="Times" w:eastAsia="Times" w:hAnsi="Times"/>
        </w:rPr>
      </w:pPr>
      <w:r w:rsidDel="00000000" w:rsidR="00000000" w:rsidRPr="00000000">
        <w:rPr>
          <w:b w:val="1"/>
          <w:rtl w:val="0"/>
        </w:rPr>
        <w:t xml:space="preserve">CONTACTO</w:t>
      </w:r>
      <w:r w:rsidDel="00000000" w:rsidR="00000000" w:rsidRPr="00000000">
        <w:rPr>
          <w:rtl w:val="0"/>
        </w:rPr>
      </w:r>
    </w:p>
    <w:p w:rsidR="00000000" w:rsidDel="00000000" w:rsidP="00000000" w:rsidRDefault="00000000" w:rsidRPr="00000000" w14:paraId="00000023">
      <w:pPr>
        <w:widowControl w:val="0"/>
        <w:spacing w:line="240" w:lineRule="auto"/>
        <w:contextualSpacing w:val="0"/>
        <w:jc w:val="both"/>
        <w:rPr>
          <w:b w:val="1"/>
        </w:rPr>
      </w:pPr>
      <w:r w:rsidDel="00000000" w:rsidR="00000000" w:rsidRPr="00000000">
        <w:rPr>
          <w:rtl w:val="0"/>
        </w:rPr>
      </w:r>
    </w:p>
    <w:p w:rsidR="00000000" w:rsidDel="00000000" w:rsidP="00000000" w:rsidRDefault="00000000" w:rsidRPr="00000000" w14:paraId="00000024">
      <w:pPr>
        <w:widowControl w:val="0"/>
        <w:spacing w:line="240" w:lineRule="auto"/>
        <w:contextualSpacing w:val="0"/>
        <w:jc w:val="both"/>
        <w:rPr>
          <w:b w:val="1"/>
        </w:rPr>
      </w:pPr>
      <w:r w:rsidDel="00000000" w:rsidR="00000000" w:rsidRPr="00000000">
        <w:rPr>
          <w:b w:val="1"/>
          <w:rtl w:val="0"/>
        </w:rPr>
        <w:t xml:space="preserve">Andrea Munguía</w:t>
      </w:r>
    </w:p>
    <w:p w:rsidR="00000000" w:rsidDel="00000000" w:rsidP="00000000" w:rsidRDefault="00000000" w:rsidRPr="00000000" w14:paraId="00000025">
      <w:pPr>
        <w:widowControl w:val="0"/>
        <w:spacing w:line="240" w:lineRule="auto"/>
        <w:contextualSpacing w:val="0"/>
        <w:jc w:val="both"/>
        <w:rPr/>
      </w:pPr>
      <w:r w:rsidDel="00000000" w:rsidR="00000000" w:rsidRPr="00000000">
        <w:rPr>
          <w:rtl w:val="0"/>
        </w:rPr>
        <w:t xml:space="preserve">Another Company</w:t>
      </w:r>
    </w:p>
    <w:p w:rsidR="00000000" w:rsidDel="00000000" w:rsidP="00000000" w:rsidRDefault="00000000" w:rsidRPr="00000000" w14:paraId="00000026">
      <w:pPr>
        <w:widowControl w:val="0"/>
        <w:spacing w:line="240" w:lineRule="auto"/>
        <w:contextualSpacing w:val="0"/>
        <w:jc w:val="both"/>
        <w:rPr/>
      </w:pPr>
      <w:r w:rsidDel="00000000" w:rsidR="00000000" w:rsidRPr="00000000">
        <w:rPr>
          <w:rtl w:val="0"/>
        </w:rPr>
        <w:t xml:space="preserve">(55) 10 80 01 72</w:t>
      </w:r>
    </w:p>
    <w:p w:rsidR="00000000" w:rsidDel="00000000" w:rsidP="00000000" w:rsidRDefault="00000000" w:rsidRPr="00000000" w14:paraId="00000027">
      <w:pPr>
        <w:widowControl w:val="0"/>
        <w:spacing w:line="240" w:lineRule="auto"/>
        <w:contextualSpacing w:val="0"/>
        <w:jc w:val="both"/>
        <w:rPr/>
      </w:pPr>
      <w:hyperlink r:id="rId13">
        <w:r w:rsidDel="00000000" w:rsidR="00000000" w:rsidRPr="00000000">
          <w:rPr>
            <w:color w:val="1155cc"/>
            <w:u w:val="single"/>
            <w:rtl w:val="0"/>
          </w:rPr>
          <w:t xml:space="preserve">andrea.munguia@another.co</w:t>
        </w:r>
      </w:hyperlink>
      <w:r w:rsidDel="00000000" w:rsidR="00000000" w:rsidRPr="00000000">
        <w:rPr>
          <w:rtl w:val="0"/>
        </w:rPr>
      </w:r>
    </w:p>
    <w:p w:rsidR="00000000" w:rsidDel="00000000" w:rsidP="00000000" w:rsidRDefault="00000000" w:rsidRPr="00000000" w14:paraId="00000028">
      <w:pPr>
        <w:widowControl w:val="0"/>
        <w:spacing w:line="240" w:lineRule="auto"/>
        <w:contextualSpacing w:val="0"/>
        <w:jc w:val="both"/>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9">
      <w:pPr>
        <w:widowControl w:val="0"/>
        <w:spacing w:line="240" w:lineRule="auto"/>
        <w:contextualSpacing w:val="0"/>
        <w:jc w:val="both"/>
        <w:rPr>
          <w:rFonts w:ascii="Times" w:cs="Times" w:eastAsia="Times" w:hAnsi="Times"/>
          <w:sz w:val="20"/>
          <w:szCs w:val="20"/>
        </w:rPr>
      </w:pPr>
      <w:r w:rsidDel="00000000" w:rsidR="00000000" w:rsidRPr="00000000">
        <w:rPr>
          <w:b w:val="1"/>
          <w:rtl w:val="0"/>
        </w:rPr>
        <w:t xml:space="preserve"> </w:t>
      </w:r>
      <w:r w:rsidDel="00000000" w:rsidR="00000000" w:rsidRPr="00000000">
        <w:rPr>
          <w:b w:val="1"/>
          <w:sz w:val="20"/>
          <w:szCs w:val="20"/>
          <w:rtl w:val="0"/>
        </w:rPr>
        <w:t xml:space="preserve">SHOWROOM</w:t>
      </w:r>
      <w:r w:rsidDel="00000000" w:rsidR="00000000" w:rsidRPr="00000000">
        <w:rPr>
          <w:rtl w:val="0"/>
        </w:rPr>
      </w:r>
    </w:p>
    <w:p w:rsidR="00000000" w:rsidDel="00000000" w:rsidP="00000000" w:rsidRDefault="00000000" w:rsidRPr="00000000" w14:paraId="0000002A">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2B">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Te invitamos a conocer las novedades de </w:t>
      </w:r>
      <w:r w:rsidDel="00000000" w:rsidR="00000000" w:rsidRPr="00000000">
        <w:rPr>
          <w:b w:val="1"/>
          <w:sz w:val="20"/>
          <w:szCs w:val="20"/>
          <w:rtl w:val="0"/>
        </w:rPr>
        <w:t xml:space="preserve">G-SHOCK</w:t>
      </w:r>
      <w:r w:rsidDel="00000000" w:rsidR="00000000" w:rsidRPr="00000000">
        <w:rPr>
          <w:sz w:val="20"/>
          <w:szCs w:val="20"/>
          <w:rtl w:val="0"/>
        </w:rPr>
        <w:t xml:space="preserve"> en el </w:t>
      </w:r>
      <w:r w:rsidDel="00000000" w:rsidR="00000000" w:rsidRPr="00000000">
        <w:rPr>
          <w:i w:val="1"/>
          <w:sz w:val="20"/>
          <w:szCs w:val="20"/>
          <w:rtl w:val="0"/>
        </w:rPr>
        <w:t xml:space="preserve">showroom</w:t>
      </w:r>
      <w:r w:rsidDel="00000000" w:rsidR="00000000" w:rsidRPr="00000000">
        <w:rPr>
          <w:sz w:val="20"/>
          <w:szCs w:val="20"/>
          <w:rtl w:val="0"/>
        </w:rPr>
        <w:t xml:space="preserve"> ubicado en las oficinas de </w:t>
      </w:r>
      <w:r w:rsidDel="00000000" w:rsidR="00000000" w:rsidRPr="00000000">
        <w:rPr>
          <w:b w:val="1"/>
          <w:sz w:val="20"/>
          <w:szCs w:val="20"/>
          <w:rtl w:val="0"/>
        </w:rPr>
        <w:t xml:space="preserve">Another Company</w:t>
      </w:r>
      <w:r w:rsidDel="00000000" w:rsidR="00000000" w:rsidRPr="00000000">
        <w:rPr>
          <w:sz w:val="20"/>
          <w:szCs w:val="20"/>
          <w:rtl w:val="0"/>
        </w:rPr>
        <w:t xml:space="preserve"> en donde podrás descubrir y experimentar los nuevos modelos que esta marca de resistentes relojes tiene para ti.</w:t>
      </w:r>
      <w:r w:rsidDel="00000000" w:rsidR="00000000" w:rsidRPr="00000000">
        <w:rPr>
          <w:rtl w:val="0"/>
        </w:rPr>
      </w:r>
    </w:p>
    <w:p w:rsidR="00000000" w:rsidDel="00000000" w:rsidP="00000000" w:rsidRDefault="00000000" w:rsidRPr="00000000" w14:paraId="0000002C">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2D">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Para una mejor experiencia te recomendamos llamar para solicitar una visita.</w:t>
      </w:r>
      <w:r w:rsidDel="00000000" w:rsidR="00000000" w:rsidRPr="00000000">
        <w:rPr>
          <w:rtl w:val="0"/>
        </w:rPr>
      </w:r>
    </w:p>
    <w:p w:rsidR="00000000" w:rsidDel="00000000" w:rsidP="00000000" w:rsidRDefault="00000000" w:rsidRPr="00000000" w14:paraId="0000002E">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2F">
      <w:pPr>
        <w:widowControl w:val="0"/>
        <w:spacing w:line="240" w:lineRule="auto"/>
        <w:contextualSpacing w:val="0"/>
        <w:jc w:val="both"/>
        <w:rPr>
          <w:rFonts w:ascii="Times" w:cs="Times" w:eastAsia="Times" w:hAnsi="Times"/>
        </w:rPr>
      </w:pPr>
      <w:r w:rsidDel="00000000" w:rsidR="00000000" w:rsidRPr="00000000">
        <w:rPr>
          <w:b w:val="1"/>
          <w:rtl w:val="0"/>
        </w:rPr>
        <w:t xml:space="preserve">Showroom Another Company</w:t>
      </w:r>
      <w:r w:rsidDel="00000000" w:rsidR="00000000" w:rsidRPr="00000000">
        <w:rPr>
          <w:rtl w:val="0"/>
        </w:rPr>
      </w:r>
    </w:p>
    <w:p w:rsidR="00000000" w:rsidDel="00000000" w:rsidP="00000000" w:rsidRDefault="00000000" w:rsidRPr="00000000" w14:paraId="00000030">
      <w:pPr>
        <w:widowControl w:val="0"/>
        <w:spacing w:line="240" w:lineRule="auto"/>
        <w:contextualSpacing w:val="0"/>
        <w:jc w:val="both"/>
        <w:rPr/>
      </w:pPr>
      <w:r w:rsidDel="00000000" w:rsidR="00000000" w:rsidRPr="00000000">
        <w:rPr>
          <w:rtl w:val="0"/>
        </w:rPr>
        <w:t xml:space="preserve">Av de los Insurgentes Sur 601, piso 16, Nápoles, 03810 Ciudad de México, CDMX.</w:t>
      </w:r>
    </w:p>
    <w:p w:rsidR="00000000" w:rsidDel="00000000" w:rsidP="00000000" w:rsidRDefault="00000000" w:rsidRPr="00000000" w14:paraId="00000031">
      <w:pPr>
        <w:widowControl w:val="0"/>
        <w:spacing w:line="240" w:lineRule="auto"/>
        <w:contextualSpacing w:val="0"/>
        <w:jc w:val="both"/>
        <w:rPr/>
      </w:pPr>
      <w:hyperlink r:id="rId14">
        <w:r w:rsidDel="00000000" w:rsidR="00000000" w:rsidRPr="00000000">
          <w:rPr>
            <w:color w:val="1155cc"/>
            <w:u w:val="single"/>
            <w:rtl w:val="0"/>
          </w:rPr>
          <w:t xml:space="preserve">showroom@another.co</w:t>
        </w:r>
      </w:hyperlink>
      <w:r w:rsidDel="00000000" w:rsidR="00000000" w:rsidRPr="00000000">
        <w:rPr>
          <w:rtl w:val="0"/>
        </w:rPr>
      </w:r>
    </w:p>
    <w:sectPr>
      <w:headerReference r:id="rId15"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 w:name="Helvetic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contextualSpacing w:val="0"/>
      <w:rPr/>
    </w:pPr>
    <w:r w:rsidDel="00000000" w:rsidR="00000000" w:rsidRPr="00000000">
      <w:rPr>
        <w:rtl w:val="0"/>
      </w:rPr>
    </w:r>
  </w:p>
  <w:p w:rsidR="00000000" w:rsidDel="00000000" w:rsidP="00000000" w:rsidRDefault="00000000" w:rsidRPr="00000000" w14:paraId="00000034">
    <w:pPr>
      <w:contextualSpacing w:val="0"/>
      <w:rPr/>
    </w:pPr>
    <w:r w:rsidDel="00000000" w:rsidR="00000000" w:rsidRPr="00000000">
      <w:rPr>
        <w:rtl w:val="0"/>
      </w:rPr>
    </w:r>
  </w:p>
  <w:p w:rsidR="00000000" w:rsidDel="00000000" w:rsidP="00000000" w:rsidRDefault="00000000" w:rsidRPr="00000000" w14:paraId="00000035">
    <w:pPr>
      <w:contextualSpacing w:val="0"/>
      <w:rPr/>
    </w:pPr>
    <w:r w:rsidDel="00000000" w:rsidR="00000000" w:rsidRPr="00000000">
      <w:rPr/>
      <w:drawing>
        <wp:inline distB="114300" distT="114300" distL="114300" distR="114300">
          <wp:extent cx="1833563" cy="532907"/>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33563" cy="532907"/>
                  </a:xfrm>
                  <a:prstGeom prst="rect"/>
                  <a:ln/>
                </pic:spPr>
              </pic:pic>
            </a:graphicData>
          </a:graphic>
        </wp:inline>
      </w:drawing>
    </w:r>
    <w:r w:rsidDel="00000000" w:rsidR="00000000" w:rsidRPr="00000000">
      <w:rPr>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4829175</wp:posOffset>
          </wp:positionH>
          <wp:positionV relativeFrom="paragraph">
            <wp:posOffset>133350</wp:posOffset>
          </wp:positionV>
          <wp:extent cx="1116965" cy="20256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116965" cy="202565"/>
                  </a:xfrm>
                  <a:prstGeom prst="rect"/>
                  <a:ln/>
                </pic:spPr>
              </pic:pic>
            </a:graphicData>
          </a:graphic>
        </wp:anchor>
      </w:drawing>
    </w:r>
  </w:p>
  <w:p w:rsidR="00000000" w:rsidDel="00000000" w:rsidP="00000000" w:rsidRDefault="00000000" w:rsidRPr="00000000" w14:paraId="00000036">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casiomx.com/products/Watches/" TargetMode="External"/><Relationship Id="rId10" Type="http://schemas.openxmlformats.org/officeDocument/2006/relationships/hyperlink" Target="http://www.instagram.com/casiogshockmx" TargetMode="External"/><Relationship Id="rId13" Type="http://schemas.openxmlformats.org/officeDocument/2006/relationships/hyperlink" Target="mailto:andrea.munguia@another.co" TargetMode="External"/><Relationship Id="rId12" Type="http://schemas.openxmlformats.org/officeDocument/2006/relationships/hyperlink" Target="http://www.casiousa.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CASIOGSHOCKMexico/?fref=nf" TargetMode="External"/><Relationship Id="rId15" Type="http://schemas.openxmlformats.org/officeDocument/2006/relationships/header" Target="header1.xml"/><Relationship Id="rId14" Type="http://schemas.openxmlformats.org/officeDocument/2006/relationships/hyperlink" Target="mailto:showroom@another.co" TargetMode="External"/><Relationship Id="rId5" Type="http://schemas.openxmlformats.org/officeDocument/2006/relationships/styles" Target="styles.xml"/><Relationship Id="rId6" Type="http://schemas.openxmlformats.org/officeDocument/2006/relationships/hyperlink" Target="http://www.gshock.mx/tiendas/" TargetMode="External"/><Relationship Id="rId7" Type="http://schemas.openxmlformats.org/officeDocument/2006/relationships/hyperlink" Target="http://www.casioshop.mx" TargetMode="External"/><Relationship Id="rId8" Type="http://schemas.openxmlformats.org/officeDocument/2006/relationships/hyperlink" Target="https://twitter.com/casiogshock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