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923EF" w14:textId="77777777" w:rsidR="00A567E6" w:rsidRDefault="00870211">
      <w:pPr>
        <w:pStyle w:val="Heading2"/>
      </w:pPr>
      <w:bookmarkStart w:id="0" w:name="_2rv6u5s8tlef" w:colFirst="0" w:colLast="0"/>
      <w:bookmarkEnd w:id="0"/>
      <w:r>
        <w:t>WATCH: Chrome Sparks Makes the Subsequent 25 Synth Sing in New Video from Moog Music</w:t>
      </w:r>
    </w:p>
    <w:p w14:paraId="62047632" w14:textId="77777777" w:rsidR="00A567E6" w:rsidRDefault="00A567E6"/>
    <w:p w14:paraId="60373BFF" w14:textId="47FF6E05" w:rsidR="00A567E6" w:rsidRDefault="00870211">
      <w:r>
        <w:t>Two weeks ago</w:t>
      </w:r>
      <w:bookmarkStart w:id="1" w:name="_GoBack"/>
      <w:bookmarkEnd w:id="1"/>
      <w:r>
        <w:t xml:space="preserve">, Moog Music unveiled the </w:t>
      </w:r>
      <w:hyperlink r:id="rId4">
        <w:r>
          <w:rPr>
            <w:color w:val="1155CC"/>
            <w:u w:val="single"/>
          </w:rPr>
          <w:t>Subsequent 25 analog synthesizer</w:t>
        </w:r>
      </w:hyperlink>
      <w:r>
        <w:t xml:space="preserve">, a 2-note paraphonic successor to the beloved bass-centric </w:t>
      </w:r>
      <w:hyperlink r:id="rId5">
        <w:r>
          <w:rPr>
            <w:color w:val="1155CC"/>
            <w:u w:val="single"/>
          </w:rPr>
          <w:t>Sub Phatty</w:t>
        </w:r>
      </w:hyperlink>
      <w:r>
        <w:t>. In a new video from M</w:t>
      </w:r>
      <w:r>
        <w:t xml:space="preserve">oog, electronic musician </w:t>
      </w:r>
      <w:hyperlink r:id="rId6">
        <w:r>
          <w:rPr>
            <w:color w:val="1155CC"/>
            <w:u w:val="single"/>
          </w:rPr>
          <w:t>Chrome Sparks</w:t>
        </w:r>
      </w:hyperlink>
      <w:r>
        <w:t xml:space="preserve"> proves the new instrument goes well beyond the grit and growl of its predecessor.</w:t>
      </w:r>
    </w:p>
    <w:p w14:paraId="42058BB0" w14:textId="77777777" w:rsidR="00A567E6" w:rsidRDefault="00A567E6"/>
    <w:p w14:paraId="69CCC7E9" w14:textId="77777777" w:rsidR="00A567E6" w:rsidRDefault="00870211">
      <w:r>
        <w:rPr>
          <w:noProof/>
        </w:rPr>
        <w:drawing>
          <wp:inline distT="114300" distB="114300" distL="114300" distR="114300" wp14:anchorId="17B6121B" wp14:editId="3EE15F2A">
            <wp:extent cx="5943600" cy="3962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E21D7" w14:textId="77777777" w:rsidR="00A567E6" w:rsidRDefault="00870211">
      <w:pPr>
        <w:jc w:val="center"/>
        <w:rPr>
          <w:highlight w:val="yellow"/>
        </w:rPr>
      </w:pPr>
      <w:hyperlink r:id="rId8">
        <w:r>
          <w:rPr>
            <w:color w:val="1155CC"/>
            <w:highlight w:val="yellow"/>
            <w:u w:val="single"/>
          </w:rPr>
          <w:t>Hi-res photo selects</w:t>
        </w:r>
      </w:hyperlink>
    </w:p>
    <w:p w14:paraId="4F051A09" w14:textId="77777777" w:rsidR="00A567E6" w:rsidRDefault="00A567E6"/>
    <w:p w14:paraId="11C49886" w14:textId="77777777" w:rsidR="00A567E6" w:rsidRDefault="00870211">
      <w:r>
        <w:t xml:space="preserve">Watch as the artist demonstrates Subsequent 25’s vast sonic possibilities, from harmonic-rich leads to powerful synth bass, using Ableton Live to stack layers of the synthesizer’s analog sound: </w:t>
      </w:r>
      <w:hyperlink r:id="rId9">
        <w:r>
          <w:rPr>
            <w:color w:val="1155CC"/>
            <w:u w:val="single"/>
          </w:rPr>
          <w:t>youtu.be/hp6McFTjmEk</w:t>
        </w:r>
      </w:hyperlink>
      <w:r>
        <w:t>.</w:t>
      </w:r>
    </w:p>
    <w:p w14:paraId="3E1C0A92" w14:textId="77777777" w:rsidR="00A567E6" w:rsidRDefault="00A567E6"/>
    <w:p w14:paraId="54CE5E3A" w14:textId="77777777" w:rsidR="00A567E6" w:rsidRDefault="00870211">
      <w:r>
        <w:t xml:space="preserve">Subsequent 25 is now available </w:t>
      </w:r>
      <w:hyperlink r:id="rId10">
        <w:r>
          <w:rPr>
            <w:color w:val="1155CC"/>
            <w:u w:val="single"/>
          </w:rPr>
          <w:t>for order</w:t>
        </w:r>
      </w:hyperlink>
      <w:r>
        <w:t xml:space="preserve"> worldwide. </w:t>
      </w:r>
    </w:p>
    <w:p w14:paraId="0C01B316" w14:textId="77777777" w:rsidR="00A567E6" w:rsidRDefault="00870211">
      <w:r>
        <w:rPr>
          <w:noProof/>
        </w:rPr>
        <w:lastRenderedPageBreak/>
        <w:drawing>
          <wp:inline distT="114300" distB="114300" distL="114300" distR="114300" wp14:anchorId="670CA16D" wp14:editId="6A99C443">
            <wp:extent cx="5943600" cy="4241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00891" w14:textId="77777777" w:rsidR="00A567E6" w:rsidRDefault="00A567E6"/>
    <w:p w14:paraId="0B9577A6" w14:textId="77777777" w:rsidR="00A567E6" w:rsidRDefault="00870211">
      <w:pPr>
        <w:rPr>
          <w:b/>
        </w:rPr>
      </w:pPr>
      <w:r>
        <w:rPr>
          <w:b/>
        </w:rPr>
        <w:t>More about Subsequent 25</w:t>
      </w:r>
    </w:p>
    <w:p w14:paraId="001BCE09" w14:textId="77777777" w:rsidR="00A567E6" w:rsidRDefault="00870211">
      <w:r>
        <w:t>Subsequent 25 is a modern sound design machine with a classic analog soul. Desi</w:t>
      </w:r>
      <w:r>
        <w:t>gned for portability, it’s the most compact Moog keyboard synthesizer, equally reliable moving from stage to studio and every stop in between. The instrument features a full MIDI implementation, making for seamless integration into modern digital workflows</w:t>
      </w:r>
      <w:r>
        <w:t xml:space="preserve"> and DAW environments. </w:t>
      </w:r>
      <w:hyperlink r:id="rId12">
        <w:r>
          <w:rPr>
            <w:color w:val="1155CC"/>
            <w:u w:val="single"/>
          </w:rPr>
          <w:t>Learn more here.</w:t>
        </w:r>
      </w:hyperlink>
    </w:p>
    <w:p w14:paraId="45BBE19F" w14:textId="77777777" w:rsidR="00A567E6" w:rsidRDefault="00A567E6"/>
    <w:p w14:paraId="53CB6D00" w14:textId="77777777" w:rsidR="00A567E6" w:rsidRDefault="00870211">
      <w:pPr>
        <w:rPr>
          <w:b/>
        </w:rPr>
      </w:pPr>
      <w:r>
        <w:rPr>
          <w:b/>
        </w:rPr>
        <w:t>More about Moog Music</w:t>
      </w:r>
    </w:p>
    <w:p w14:paraId="3E2171DE" w14:textId="77777777" w:rsidR="00A567E6" w:rsidRDefault="00870211">
      <w:pPr>
        <w:rPr>
          <w:color w:val="1155CC"/>
          <w:u w:val="single"/>
        </w:rPr>
      </w:pPr>
      <w:r>
        <w:t xml:space="preserve">Moog Music is the world’s leading producer of analog synthesizers. The employee-owned company and its customers carry on the </w:t>
      </w:r>
      <w:r>
        <w:t xml:space="preserve">legacy of its founder, electronic musical instrument pioneer Dr. Bob Moog. All of Moog’s instruments are hand built in its factory in downtown Asheville, North Carolina. </w:t>
      </w:r>
      <w:hyperlink r:id="rId13">
        <w:r>
          <w:rPr>
            <w:color w:val="1155CC"/>
            <w:u w:val="single"/>
          </w:rPr>
          <w:t>Learn more here.</w:t>
        </w:r>
      </w:hyperlink>
    </w:p>
    <w:p w14:paraId="241A1576" w14:textId="77777777" w:rsidR="00A567E6" w:rsidRDefault="00A567E6"/>
    <w:sectPr w:rsidR="00A567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7E6"/>
    <w:rsid w:val="00870211"/>
    <w:rsid w:val="00A5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190E37"/>
  <w15:docId w15:val="{CB26B28F-59A4-064B-9C4C-87DCABA7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21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21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HpnHtOQbehp0-LA3sSfvBPUgoACJ10KS" TargetMode="External"/><Relationship Id="rId13" Type="http://schemas.openxmlformats.org/officeDocument/2006/relationships/hyperlink" Target="https://www.moogmusic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www.moogmusic.com/products/subsequent-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romesparks.com/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www.moogmusic.com/products/sub-phatty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moogmusic.com/dealers?type=104" TargetMode="External"/><Relationship Id="rId4" Type="http://schemas.openxmlformats.org/officeDocument/2006/relationships/hyperlink" Target="https://www.moogmusic.com/products/subsequent-25" TargetMode="External"/><Relationship Id="rId9" Type="http://schemas.openxmlformats.org/officeDocument/2006/relationships/hyperlink" Target="https://youtu.be/hp6McFTjmE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Touzeau</cp:lastModifiedBy>
  <cp:revision>2</cp:revision>
  <dcterms:created xsi:type="dcterms:W3CDTF">2020-01-27T16:27:00Z</dcterms:created>
  <dcterms:modified xsi:type="dcterms:W3CDTF">2020-01-27T16:28:00Z</dcterms:modified>
</cp:coreProperties>
</file>