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42"/>
        <w:gridCol w:w="1979"/>
        <w:gridCol w:w="1902"/>
      </w:tblGrid>
      <w:tr w:rsidR="009924EC" w:rsidTr="00624A03">
        <w:trPr>
          <w:trHeight w:val="433"/>
        </w:trPr>
        <w:tc>
          <w:tcPr>
            <w:tcW w:w="7621" w:type="dxa"/>
            <w:gridSpan w:val="2"/>
          </w:tcPr>
          <w:p w:rsidR="009924EC" w:rsidRPr="00B612A0" w:rsidRDefault="009924EC" w:rsidP="00B40816">
            <w:pPr>
              <w:rPr>
                <w:b/>
                <w:bCs/>
                <w:color w:val="00A0CB"/>
                <w:spacing w:val="38"/>
                <w:sz w:val="36"/>
                <w:szCs w:val="36"/>
                <w:lang w:val="nl-BE"/>
              </w:rPr>
            </w:pPr>
            <w:r w:rsidRPr="00B612A0">
              <w:rPr>
                <w:b/>
                <w:bCs/>
                <w:color w:val="00A0CB"/>
                <w:spacing w:val="38"/>
                <w:sz w:val="36"/>
                <w:szCs w:val="36"/>
                <w:lang w:val="nl-BE"/>
              </w:rPr>
              <w:t>Vraag aan een expert</w:t>
            </w:r>
          </w:p>
        </w:tc>
        <w:tc>
          <w:tcPr>
            <w:tcW w:w="1902" w:type="dxa"/>
            <w:vMerge w:val="restart"/>
          </w:tcPr>
          <w:p w:rsidR="009924EC" w:rsidRDefault="009924EC" w:rsidP="00B40816">
            <w:pPr>
              <w:rPr>
                <w:rFonts w:ascii="Calibri" w:hAnsi="Calibri"/>
                <w:sz w:val="24"/>
                <w:lang w:val="nl-BE"/>
              </w:rPr>
            </w:pPr>
            <w:r w:rsidRPr="00B40816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0FDF90C9" wp14:editId="0EC22D23">
                  <wp:extent cx="950599" cy="1438024"/>
                  <wp:effectExtent l="25400" t="25400" r="14605" b="3556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72bec414-4333-449d-8b3e-2082fb0f0d11" descr="5EB1DD21-69F4-4E1E-9FE2-CF069E690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9" cy="1438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DF" w:rsidRPr="007F1B69" w:rsidTr="00624A03">
        <w:trPr>
          <w:trHeight w:val="1680"/>
        </w:trPr>
        <w:tc>
          <w:tcPr>
            <w:tcW w:w="5642" w:type="dxa"/>
          </w:tcPr>
          <w:p w:rsidR="00A37748" w:rsidRPr="00124ECA" w:rsidRDefault="007F1B69" w:rsidP="00A37748">
            <w:pPr>
              <w:spacing w:before="100" w:beforeAutospacing="1" w:after="100" w:afterAutospacing="1" w:line="300" w:lineRule="atLeast"/>
              <w:rPr>
                <w:rFonts w:cs="Arial"/>
                <w:b/>
                <w:color w:val="00A0CB"/>
                <w:sz w:val="24"/>
                <w:lang w:val="nl-BE"/>
              </w:rPr>
            </w:pPr>
            <w:r w:rsidRPr="00124ECA">
              <w:rPr>
                <w:rFonts w:cs="Arial"/>
                <w:b/>
                <w:color w:val="00A0CB"/>
                <w:sz w:val="24"/>
                <w:lang w:val="nl-BE"/>
              </w:rPr>
              <w:t xml:space="preserve">Invoering van de proefperiode bis. Wordt de proefperiode minder dan </w:t>
            </w:r>
            <w:r w:rsidR="009F1CFE" w:rsidRPr="00124ECA">
              <w:rPr>
                <w:rFonts w:cs="Arial"/>
                <w:b/>
                <w:color w:val="00A0CB"/>
                <w:sz w:val="24"/>
                <w:lang w:val="nl-BE"/>
              </w:rPr>
              <w:t>3</w:t>
            </w:r>
            <w:r w:rsidRPr="00124ECA">
              <w:rPr>
                <w:rFonts w:cs="Arial"/>
                <w:b/>
                <w:color w:val="00A0CB"/>
                <w:sz w:val="24"/>
                <w:lang w:val="nl-BE"/>
              </w:rPr>
              <w:t xml:space="preserve"> jaar na </w:t>
            </w:r>
            <w:r w:rsidR="00901052" w:rsidRPr="00124ECA">
              <w:rPr>
                <w:rFonts w:cs="Arial"/>
                <w:b/>
                <w:color w:val="00A0CB"/>
                <w:sz w:val="24"/>
                <w:lang w:val="nl-BE"/>
              </w:rPr>
              <w:t xml:space="preserve">haar afschaffing </w:t>
            </w:r>
            <w:r w:rsidR="00656708" w:rsidRPr="00124ECA">
              <w:rPr>
                <w:rFonts w:cs="Arial"/>
                <w:b/>
                <w:color w:val="00A0CB"/>
                <w:sz w:val="24"/>
                <w:lang w:val="nl-BE"/>
              </w:rPr>
              <w:t>nieuw leven ingeblaz</w:t>
            </w:r>
            <w:r w:rsidRPr="00124ECA">
              <w:rPr>
                <w:rFonts w:cs="Arial"/>
                <w:b/>
                <w:color w:val="00A0CB"/>
                <w:sz w:val="24"/>
                <w:lang w:val="nl-BE"/>
              </w:rPr>
              <w:t>en?</w:t>
            </w:r>
          </w:p>
          <w:p w:rsidR="005539DF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nl-NL"/>
              </w:rPr>
            </w:pPr>
          </w:p>
          <w:p w:rsidR="005539DF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nl-NL"/>
              </w:rPr>
            </w:pPr>
          </w:p>
          <w:p w:rsidR="005539DF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nl-NL"/>
              </w:rPr>
            </w:pPr>
          </w:p>
          <w:p w:rsidR="005539DF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nl-NL"/>
              </w:rPr>
            </w:pPr>
          </w:p>
          <w:p w:rsidR="005539DF" w:rsidRPr="00573DFB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nl-NL"/>
              </w:rPr>
            </w:pPr>
          </w:p>
        </w:tc>
        <w:tc>
          <w:tcPr>
            <w:tcW w:w="1979" w:type="dxa"/>
            <w:vAlign w:val="bottom"/>
          </w:tcPr>
          <w:p w:rsidR="005539DF" w:rsidRPr="007F1B69" w:rsidRDefault="007F1B69" w:rsidP="007F1B69">
            <w:pPr>
              <w:jc w:val="right"/>
              <w:rPr>
                <w:rFonts w:cs="Arial"/>
                <w:sz w:val="18"/>
                <w:szCs w:val="18"/>
              </w:rPr>
            </w:pPr>
            <w:r w:rsidRPr="007F1B69">
              <w:rPr>
                <w:rFonts w:cs="Arial"/>
                <w:sz w:val="18"/>
                <w:szCs w:val="18"/>
              </w:rPr>
              <w:t xml:space="preserve">Jan Van Bellinghen Senior </w:t>
            </w:r>
            <w:r w:rsidR="00A37748" w:rsidRPr="007F1B69">
              <w:rPr>
                <w:rFonts w:cs="Arial"/>
                <w:sz w:val="18"/>
                <w:szCs w:val="18"/>
              </w:rPr>
              <w:t>Legal Consultant</w:t>
            </w:r>
            <w:r w:rsidR="005539DF" w:rsidRPr="007F1B69">
              <w:rPr>
                <w:rFonts w:cs="Arial"/>
                <w:sz w:val="18"/>
                <w:szCs w:val="18"/>
              </w:rPr>
              <w:t xml:space="preserve"> </w:t>
            </w:r>
            <w:r w:rsidR="005539DF" w:rsidRPr="007F1B69">
              <w:rPr>
                <w:rFonts w:cs="Arial"/>
                <w:sz w:val="18"/>
                <w:szCs w:val="18"/>
              </w:rPr>
              <w:br/>
              <w:t>Partena Professional</w:t>
            </w:r>
          </w:p>
        </w:tc>
        <w:tc>
          <w:tcPr>
            <w:tcW w:w="1902" w:type="dxa"/>
            <w:vMerge/>
          </w:tcPr>
          <w:p w:rsidR="005539DF" w:rsidRPr="007F1B69" w:rsidRDefault="005539DF" w:rsidP="00B40816">
            <w:pPr>
              <w:jc w:val="center"/>
              <w:rPr>
                <w:rFonts w:ascii="Calibri" w:hAnsi="Calibri"/>
                <w:sz w:val="24"/>
              </w:rPr>
            </w:pPr>
          </w:p>
        </w:tc>
        <w:bookmarkStart w:id="0" w:name="_GoBack"/>
        <w:bookmarkEnd w:id="0"/>
      </w:tr>
    </w:tbl>
    <w:p w:rsidR="0071493A" w:rsidRPr="007F1B69" w:rsidRDefault="00673A99" w:rsidP="00AA4348">
      <w:pPr>
        <w:autoSpaceDE w:val="0"/>
        <w:autoSpaceDN w:val="0"/>
        <w:adjustRightInd w:val="0"/>
        <w:jc w:val="both"/>
        <w:rPr>
          <w:rFonts w:ascii="Calibri" w:hAnsi="Calibri" w:cs="Arial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4291F261" wp14:editId="740C58C3">
                <wp:simplePos x="0" y="0"/>
                <wp:positionH relativeFrom="column">
                  <wp:posOffset>-213360</wp:posOffset>
                </wp:positionH>
                <wp:positionV relativeFrom="paragraph">
                  <wp:posOffset>73025</wp:posOffset>
                </wp:positionV>
                <wp:extent cx="6426835" cy="0"/>
                <wp:effectExtent l="10795" t="10795" r="10795" b="825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A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37466" id="Line 3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8pt,5.75pt" to="48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" strokecolor="#f6a500" strokeweight="1pt"/>
            </w:pict>
          </mc:Fallback>
        </mc:AlternateContent>
      </w:r>
    </w:p>
    <w:p w:rsidR="00ED5E2F" w:rsidRPr="007F1B69" w:rsidRDefault="00ED5E2F" w:rsidP="00E564FF">
      <w:pPr>
        <w:spacing w:line="280" w:lineRule="exact"/>
        <w:jc w:val="both"/>
        <w:rPr>
          <w:rFonts w:cs="Arial"/>
          <w:sz w:val="28"/>
          <w:szCs w:val="28"/>
        </w:rPr>
      </w:pPr>
    </w:p>
    <w:p w:rsidR="00A37748" w:rsidRPr="00A37748" w:rsidRDefault="00656708" w:rsidP="00124ECA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lang w:val="nl-NL"/>
        </w:rPr>
      </w:pPr>
      <w:r>
        <w:rPr>
          <w:rFonts w:cs="Arial"/>
          <w:b/>
          <w:color w:val="404040" w:themeColor="text1" w:themeTint="BF"/>
          <w:sz w:val="24"/>
          <w:lang w:val="nl-BE"/>
        </w:rPr>
        <w:t xml:space="preserve">Als het aan de federale regering ligt, kunnen werkgevers en werknemers weldra opnieuw bij aanvang van de arbeidsovereenkomst een proefperiode sluiten. Waar </w:t>
      </w:r>
      <w:r>
        <w:rPr>
          <w:rFonts w:cs="Arial"/>
          <w:b/>
          <w:color w:val="404040" w:themeColor="text1" w:themeTint="BF"/>
          <w:sz w:val="24"/>
          <w:lang w:val="nl-NL"/>
        </w:rPr>
        <w:t>d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>e afschaffing van d</w:t>
      </w:r>
      <w:r>
        <w:rPr>
          <w:rFonts w:cs="Arial"/>
          <w:b/>
          <w:color w:val="404040" w:themeColor="text1" w:themeTint="BF"/>
          <w:sz w:val="24"/>
          <w:lang w:val="nl-NL"/>
        </w:rPr>
        <w:t>i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>e</w:t>
      </w:r>
      <w:r>
        <w:rPr>
          <w:rFonts w:cs="Arial"/>
          <w:b/>
          <w:color w:val="404040" w:themeColor="text1" w:themeTint="BF"/>
          <w:sz w:val="24"/>
          <w:lang w:val="nl-NL"/>
        </w:rPr>
        <w:t>zelfde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 xml:space="preserve"> proefpe</w:t>
      </w:r>
      <w:r w:rsidR="004071B8">
        <w:rPr>
          <w:rFonts w:cs="Arial"/>
          <w:b/>
          <w:color w:val="404040" w:themeColor="text1" w:themeTint="BF"/>
          <w:sz w:val="24"/>
          <w:lang w:val="nl-NL"/>
        </w:rPr>
        <w:t>r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>i</w:t>
      </w:r>
      <w:r w:rsidR="004071B8">
        <w:rPr>
          <w:rFonts w:cs="Arial"/>
          <w:b/>
          <w:color w:val="404040" w:themeColor="text1" w:themeTint="BF"/>
          <w:sz w:val="24"/>
          <w:lang w:val="nl-NL"/>
        </w:rPr>
        <w:t xml:space="preserve">ode </w:t>
      </w:r>
      <w:r>
        <w:rPr>
          <w:rFonts w:cs="Arial"/>
          <w:b/>
          <w:color w:val="404040" w:themeColor="text1" w:themeTint="BF"/>
          <w:sz w:val="24"/>
          <w:lang w:val="nl-NL"/>
        </w:rPr>
        <w:t>in 2014 nog deel uitmaakte van het compromis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 xml:space="preserve"> </w:t>
      </w:r>
      <w:r>
        <w:rPr>
          <w:rFonts w:cs="Arial"/>
          <w:b/>
          <w:color w:val="404040" w:themeColor="text1" w:themeTint="BF"/>
          <w:sz w:val="24"/>
          <w:lang w:val="nl-NL"/>
        </w:rPr>
        <w:t>rond de invoering van het eenheidsstatuut, ligt ze nog geen</w:t>
      </w:r>
      <w:r w:rsidR="004071B8">
        <w:rPr>
          <w:rFonts w:cs="Arial"/>
          <w:b/>
          <w:color w:val="404040" w:themeColor="text1" w:themeTint="BF"/>
          <w:sz w:val="24"/>
          <w:lang w:val="nl-NL"/>
        </w:rPr>
        <w:t xml:space="preserve"> 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>2,5 jaar</w:t>
      </w:r>
      <w:r>
        <w:rPr>
          <w:rFonts w:cs="Arial"/>
          <w:b/>
          <w:color w:val="404040" w:themeColor="text1" w:themeTint="BF"/>
          <w:sz w:val="24"/>
          <w:lang w:val="nl-NL"/>
        </w:rPr>
        <w:t xml:space="preserve"> later</w:t>
      </w:r>
      <w:r w:rsidR="004071B8">
        <w:rPr>
          <w:rFonts w:cs="Arial"/>
          <w:b/>
          <w:color w:val="404040" w:themeColor="text1" w:themeTint="BF"/>
          <w:sz w:val="24"/>
          <w:lang w:val="nl-NL"/>
        </w:rPr>
        <w:t xml:space="preserve"> opnieuw op </w:t>
      </w:r>
      <w:r w:rsidR="00901052">
        <w:rPr>
          <w:rFonts w:cs="Arial"/>
          <w:b/>
          <w:color w:val="404040" w:themeColor="text1" w:themeTint="BF"/>
          <w:sz w:val="24"/>
          <w:lang w:val="nl-NL"/>
        </w:rPr>
        <w:t>de onderhandelings</w:t>
      </w:r>
      <w:r w:rsidR="004071B8">
        <w:rPr>
          <w:rFonts w:cs="Arial"/>
          <w:b/>
          <w:color w:val="404040" w:themeColor="text1" w:themeTint="BF"/>
          <w:sz w:val="24"/>
          <w:lang w:val="nl-NL"/>
        </w:rPr>
        <w:t xml:space="preserve">tafel. 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 xml:space="preserve">Zowel binnen de regering als bij de sociale partners zijn de meningen verdeeld over het nut </w:t>
      </w:r>
      <w:r>
        <w:rPr>
          <w:rFonts w:cs="Arial"/>
          <w:b/>
          <w:color w:val="404040" w:themeColor="text1" w:themeTint="BF"/>
          <w:sz w:val="24"/>
          <w:lang w:val="nl-NL"/>
        </w:rPr>
        <w:t xml:space="preserve">van </w:t>
      </w:r>
      <w:r w:rsidR="009F1CFE">
        <w:rPr>
          <w:rFonts w:cs="Arial"/>
          <w:b/>
          <w:color w:val="404040" w:themeColor="text1" w:themeTint="BF"/>
          <w:sz w:val="24"/>
          <w:lang w:val="nl-NL"/>
        </w:rPr>
        <w:t xml:space="preserve">de herinvoering van de proefperiode. </w:t>
      </w:r>
    </w:p>
    <w:p w:rsidR="004E4884" w:rsidRDefault="004E4884" w:rsidP="00124ECA">
      <w:pPr>
        <w:spacing w:line="280" w:lineRule="exact"/>
        <w:jc w:val="both"/>
        <w:rPr>
          <w:rFonts w:cs="Arial"/>
          <w:b/>
          <w:color w:val="404040" w:themeColor="text1" w:themeTint="BF"/>
          <w:sz w:val="24"/>
          <w:lang w:val="nl-NL"/>
        </w:rPr>
      </w:pPr>
    </w:p>
    <w:p w:rsidR="00A04628" w:rsidRDefault="009F1CFE" w:rsidP="00124ECA">
      <w:pPr>
        <w:spacing w:line="280" w:lineRule="exact"/>
        <w:jc w:val="both"/>
        <w:rPr>
          <w:rFonts w:cs="Arial"/>
          <w:b/>
          <w:color w:val="00A0CB"/>
          <w:sz w:val="24"/>
          <w:lang w:val="nl-BE"/>
        </w:rPr>
      </w:pPr>
      <w:r>
        <w:rPr>
          <w:rFonts w:cs="Arial"/>
          <w:b/>
          <w:color w:val="00A0CB"/>
          <w:sz w:val="24"/>
          <w:lang w:val="nl-BE"/>
        </w:rPr>
        <w:t>Een proefperiode, hoe zat dat nu weer in elkaar?</w:t>
      </w:r>
    </w:p>
    <w:p w:rsidR="00124ECA" w:rsidRDefault="00124ECA" w:rsidP="00124ECA">
      <w:pPr>
        <w:jc w:val="both"/>
        <w:rPr>
          <w:color w:val="272727"/>
          <w:sz w:val="22"/>
          <w:szCs w:val="22"/>
          <w:lang w:val="nl-BE" w:eastAsia="nl-BE"/>
        </w:rPr>
      </w:pPr>
    </w:p>
    <w:p w:rsidR="008D3718" w:rsidRDefault="00901052" w:rsidP="00124ECA">
      <w:pPr>
        <w:jc w:val="both"/>
        <w:rPr>
          <w:color w:val="272727"/>
          <w:sz w:val="22"/>
          <w:szCs w:val="22"/>
          <w:lang w:val="nl-NL" w:eastAsia="nl-BE"/>
        </w:rPr>
      </w:pPr>
      <w:r>
        <w:rPr>
          <w:color w:val="272727"/>
          <w:sz w:val="22"/>
          <w:szCs w:val="22"/>
          <w:lang w:val="nl-BE" w:eastAsia="nl-BE"/>
        </w:rPr>
        <w:t>Tijdens de proefperiode hadden</w:t>
      </w:r>
      <w:r w:rsidR="00383C22">
        <w:rPr>
          <w:color w:val="272727"/>
          <w:sz w:val="22"/>
          <w:szCs w:val="22"/>
          <w:lang w:val="nl-BE" w:eastAsia="nl-BE"/>
        </w:rPr>
        <w:t xml:space="preserve"> de werknemer en de werkgever de mogelijkheid om hun samenwerking</w:t>
      </w:r>
      <w:r w:rsidR="009F1CFE">
        <w:rPr>
          <w:color w:val="272727"/>
          <w:sz w:val="22"/>
          <w:szCs w:val="22"/>
          <w:lang w:val="nl-NL" w:eastAsia="nl-BE"/>
        </w:rPr>
        <w:t xml:space="preserve"> met een verkorte opzeg</w:t>
      </w:r>
      <w:r w:rsidR="00383C22">
        <w:rPr>
          <w:color w:val="272727"/>
          <w:sz w:val="22"/>
          <w:szCs w:val="22"/>
          <w:lang w:val="nl-NL" w:eastAsia="nl-BE"/>
        </w:rPr>
        <w:t>termijn te</w:t>
      </w:r>
      <w:r w:rsidR="009F1CFE">
        <w:rPr>
          <w:color w:val="272727"/>
          <w:sz w:val="22"/>
          <w:szCs w:val="22"/>
          <w:lang w:val="nl-NL" w:eastAsia="nl-BE"/>
        </w:rPr>
        <w:t xml:space="preserve"> beëindigen</w:t>
      </w:r>
      <w:r>
        <w:rPr>
          <w:color w:val="272727"/>
          <w:sz w:val="22"/>
          <w:szCs w:val="22"/>
          <w:lang w:val="nl-NL" w:eastAsia="nl-BE"/>
        </w:rPr>
        <w:t>,</w:t>
      </w:r>
      <w:r w:rsidR="00383C22">
        <w:rPr>
          <w:color w:val="272727"/>
          <w:sz w:val="22"/>
          <w:szCs w:val="22"/>
          <w:lang w:val="nl-NL" w:eastAsia="nl-BE"/>
        </w:rPr>
        <w:t xml:space="preserve"> wanneer </w:t>
      </w:r>
      <w:r>
        <w:rPr>
          <w:color w:val="272727"/>
          <w:sz w:val="22"/>
          <w:szCs w:val="22"/>
          <w:lang w:val="nl-NL" w:eastAsia="nl-BE"/>
        </w:rPr>
        <w:t xml:space="preserve">bijvoorbeeld </w:t>
      </w:r>
      <w:r w:rsidR="00383C22">
        <w:rPr>
          <w:color w:val="272727"/>
          <w:sz w:val="22"/>
          <w:szCs w:val="22"/>
          <w:lang w:val="nl-NL" w:eastAsia="nl-BE"/>
        </w:rPr>
        <w:t>één van de partijen vaststelde dat niet alle beloften</w:t>
      </w:r>
      <w:r>
        <w:rPr>
          <w:color w:val="272727"/>
          <w:sz w:val="22"/>
          <w:szCs w:val="22"/>
          <w:lang w:val="nl-NL" w:eastAsia="nl-BE"/>
        </w:rPr>
        <w:t xml:space="preserve"> of verwachtingen</w:t>
      </w:r>
      <w:r w:rsidR="00383C22">
        <w:rPr>
          <w:color w:val="272727"/>
          <w:sz w:val="22"/>
          <w:szCs w:val="22"/>
          <w:lang w:val="nl-NL" w:eastAsia="nl-BE"/>
        </w:rPr>
        <w:t xml:space="preserve"> werden nagekomen</w:t>
      </w:r>
      <w:r w:rsidR="009F1CFE">
        <w:rPr>
          <w:color w:val="272727"/>
          <w:sz w:val="22"/>
          <w:szCs w:val="22"/>
          <w:lang w:val="nl-NL" w:eastAsia="nl-BE"/>
        </w:rPr>
        <w:t xml:space="preserve">. </w:t>
      </w:r>
      <w:r w:rsidR="00383C22">
        <w:rPr>
          <w:color w:val="272727"/>
          <w:sz w:val="22"/>
          <w:szCs w:val="22"/>
          <w:lang w:val="nl-NL" w:eastAsia="nl-BE"/>
        </w:rPr>
        <w:t>Waar bij een overeenkomst voor bedienden de beide partijen</w:t>
      </w:r>
      <w:r w:rsidR="00992C53">
        <w:rPr>
          <w:color w:val="272727"/>
          <w:sz w:val="22"/>
          <w:szCs w:val="22"/>
          <w:lang w:val="nl-NL" w:eastAsia="nl-BE"/>
        </w:rPr>
        <w:t xml:space="preserve"> de lop</w:t>
      </w:r>
      <w:r w:rsidR="00383C22">
        <w:rPr>
          <w:color w:val="272727"/>
          <w:sz w:val="22"/>
          <w:szCs w:val="22"/>
          <w:lang w:val="nl-NL" w:eastAsia="nl-BE"/>
        </w:rPr>
        <w:t>ende overeenkomst</w:t>
      </w:r>
      <w:r w:rsidR="00992C53">
        <w:rPr>
          <w:color w:val="272727"/>
          <w:sz w:val="22"/>
          <w:szCs w:val="22"/>
          <w:lang w:val="nl-NL" w:eastAsia="nl-BE"/>
        </w:rPr>
        <w:t xml:space="preserve"> konden beëindigen met een opzeg</w:t>
      </w:r>
      <w:r>
        <w:rPr>
          <w:color w:val="272727"/>
          <w:sz w:val="22"/>
          <w:szCs w:val="22"/>
          <w:lang w:val="nl-NL" w:eastAsia="nl-BE"/>
        </w:rPr>
        <w:t>ging</w:t>
      </w:r>
      <w:r w:rsidR="00992C53">
        <w:rPr>
          <w:color w:val="272727"/>
          <w:sz w:val="22"/>
          <w:szCs w:val="22"/>
          <w:lang w:val="nl-NL" w:eastAsia="nl-BE"/>
        </w:rPr>
        <w:t xml:space="preserve"> van 1 week gedurende de eerste 6 maanden (of 12 maanden), kon dit voor de arbeiders zonder opzeg gedurende de eerste 14 kalenderdagen.</w:t>
      </w:r>
      <w:r w:rsidR="009F1CFE">
        <w:rPr>
          <w:color w:val="272727"/>
          <w:sz w:val="22"/>
          <w:szCs w:val="22"/>
          <w:lang w:val="nl-NL" w:eastAsia="nl-BE"/>
        </w:rPr>
        <w:t xml:space="preserve"> </w:t>
      </w:r>
    </w:p>
    <w:p w:rsidR="008D3718" w:rsidRDefault="008D3718" w:rsidP="00124ECA">
      <w:pPr>
        <w:jc w:val="both"/>
        <w:rPr>
          <w:color w:val="272727"/>
          <w:sz w:val="22"/>
          <w:szCs w:val="22"/>
          <w:lang w:val="nl-NL" w:eastAsia="nl-BE"/>
        </w:rPr>
      </w:pPr>
    </w:p>
    <w:p w:rsidR="00442812" w:rsidRDefault="00442812" w:rsidP="00124ECA">
      <w:pPr>
        <w:spacing w:line="280" w:lineRule="exact"/>
        <w:jc w:val="both"/>
        <w:rPr>
          <w:color w:val="272727"/>
          <w:sz w:val="22"/>
          <w:szCs w:val="22"/>
          <w:lang w:val="nl-NL" w:eastAsia="nl-BE"/>
        </w:rPr>
      </w:pPr>
      <w:r>
        <w:rPr>
          <w:color w:val="272727"/>
          <w:sz w:val="22"/>
          <w:szCs w:val="22"/>
          <w:lang w:val="nl-NL" w:eastAsia="nl-BE"/>
        </w:rPr>
        <w:t>Bij de invoering v</w:t>
      </w:r>
      <w:r w:rsidR="00383C22">
        <w:rPr>
          <w:color w:val="272727"/>
          <w:sz w:val="22"/>
          <w:szCs w:val="22"/>
          <w:lang w:val="nl-NL" w:eastAsia="nl-BE"/>
        </w:rPr>
        <w:t xml:space="preserve">an het eenheidsstatuut </w:t>
      </w:r>
      <w:r w:rsidR="00901052">
        <w:rPr>
          <w:color w:val="272727"/>
          <w:sz w:val="22"/>
          <w:szCs w:val="22"/>
          <w:lang w:val="nl-NL" w:eastAsia="nl-BE"/>
        </w:rPr>
        <w:t xml:space="preserve">op 01.01.2014 </w:t>
      </w:r>
      <w:r w:rsidR="00383C22">
        <w:rPr>
          <w:color w:val="272727"/>
          <w:sz w:val="22"/>
          <w:szCs w:val="22"/>
          <w:lang w:val="nl-NL" w:eastAsia="nl-BE"/>
        </w:rPr>
        <w:t>besloten de sociale partners om de</w:t>
      </w:r>
      <w:r>
        <w:rPr>
          <w:color w:val="272727"/>
          <w:sz w:val="22"/>
          <w:szCs w:val="22"/>
          <w:lang w:val="nl-NL" w:eastAsia="nl-BE"/>
        </w:rPr>
        <w:t xml:space="preserve"> opzeg</w:t>
      </w:r>
      <w:r w:rsidR="00901052">
        <w:rPr>
          <w:color w:val="272727"/>
          <w:sz w:val="22"/>
          <w:szCs w:val="22"/>
          <w:lang w:val="nl-NL" w:eastAsia="nl-BE"/>
        </w:rPr>
        <w:t>gings</w:t>
      </w:r>
      <w:r>
        <w:rPr>
          <w:color w:val="272727"/>
          <w:sz w:val="22"/>
          <w:szCs w:val="22"/>
          <w:lang w:val="nl-NL" w:eastAsia="nl-BE"/>
        </w:rPr>
        <w:t xml:space="preserve">termijnen bij aanvang van de overeenkomst </w:t>
      </w:r>
      <w:r w:rsidR="00383C22">
        <w:rPr>
          <w:color w:val="272727"/>
          <w:sz w:val="22"/>
          <w:szCs w:val="22"/>
          <w:lang w:val="nl-NL" w:eastAsia="nl-BE"/>
        </w:rPr>
        <w:t xml:space="preserve">voor bedienden aanzienlijk te verlagen. Tijdens de eerste 3 maanden </w:t>
      </w:r>
      <w:r w:rsidR="00F22299">
        <w:rPr>
          <w:color w:val="272727"/>
          <w:sz w:val="22"/>
          <w:szCs w:val="22"/>
          <w:lang w:val="nl-NL" w:eastAsia="nl-BE"/>
        </w:rPr>
        <w:t xml:space="preserve">van het contract </w:t>
      </w:r>
      <w:r w:rsidR="00383C22">
        <w:rPr>
          <w:color w:val="272727"/>
          <w:sz w:val="22"/>
          <w:szCs w:val="22"/>
          <w:lang w:val="nl-NL" w:eastAsia="nl-BE"/>
        </w:rPr>
        <w:t xml:space="preserve">bedraagt deze nu 2 weken waar dit voorheen 3 maanden was. </w:t>
      </w:r>
      <w:r w:rsidR="00F22299">
        <w:rPr>
          <w:color w:val="272727"/>
          <w:sz w:val="22"/>
          <w:szCs w:val="22"/>
          <w:lang w:val="nl-NL" w:eastAsia="nl-BE"/>
        </w:rPr>
        <w:t>Door deze verlaging werd het verdedigbaar om de proefperiode af te schaffen</w:t>
      </w:r>
      <w:r>
        <w:rPr>
          <w:color w:val="272727"/>
          <w:sz w:val="22"/>
          <w:szCs w:val="22"/>
          <w:lang w:val="nl-NL" w:eastAsia="nl-BE"/>
        </w:rPr>
        <w:t>.</w:t>
      </w:r>
      <w:r w:rsidR="00F22299">
        <w:rPr>
          <w:color w:val="272727"/>
          <w:sz w:val="22"/>
          <w:szCs w:val="22"/>
          <w:lang w:val="nl-NL" w:eastAsia="nl-BE"/>
        </w:rPr>
        <w:t xml:space="preserve"> Werkgeversorganisaties hebben hier steeds tegen geprotesteerd omdat dit nog steeds een verdubbeling inhield van de vroegere opzeg</w:t>
      </w:r>
      <w:r w:rsidR="00901052">
        <w:rPr>
          <w:color w:val="272727"/>
          <w:sz w:val="22"/>
          <w:szCs w:val="22"/>
          <w:lang w:val="nl-NL" w:eastAsia="nl-BE"/>
        </w:rPr>
        <w:t>gings</w:t>
      </w:r>
      <w:r w:rsidR="00F22299">
        <w:rPr>
          <w:color w:val="272727"/>
          <w:sz w:val="22"/>
          <w:szCs w:val="22"/>
          <w:lang w:val="nl-NL" w:eastAsia="nl-BE"/>
        </w:rPr>
        <w:t>termijn.</w:t>
      </w:r>
    </w:p>
    <w:p w:rsidR="00992C53" w:rsidRPr="00442812" w:rsidRDefault="00992C53" w:rsidP="00124ECA">
      <w:pPr>
        <w:spacing w:line="280" w:lineRule="exact"/>
        <w:rPr>
          <w:rFonts w:cs="Arial"/>
          <w:sz w:val="22"/>
          <w:szCs w:val="22"/>
          <w:lang w:val="nl-NL"/>
        </w:rPr>
      </w:pPr>
    </w:p>
    <w:p w:rsidR="00124ECA" w:rsidRDefault="00442812" w:rsidP="00124ECA">
      <w:pPr>
        <w:spacing w:line="280" w:lineRule="exact"/>
        <w:rPr>
          <w:sz w:val="22"/>
          <w:szCs w:val="22"/>
          <w:lang w:val="nl-NL" w:eastAsia="nl-BE"/>
        </w:rPr>
      </w:pPr>
      <w:r>
        <w:rPr>
          <w:rFonts w:cs="Arial"/>
          <w:b/>
          <w:color w:val="00A0CB"/>
          <w:sz w:val="24"/>
          <w:lang w:val="nl-BE"/>
        </w:rPr>
        <w:t>Invoering proefperiode bis?</w:t>
      </w:r>
      <w:r w:rsidR="007E3CCC">
        <w:rPr>
          <w:sz w:val="22"/>
          <w:szCs w:val="22"/>
          <w:lang w:val="nl-NL" w:eastAsia="nl-BE"/>
        </w:rPr>
        <w:br/>
      </w:r>
    </w:p>
    <w:p w:rsidR="00F22299" w:rsidRDefault="00442812" w:rsidP="00124ECA">
      <w:pPr>
        <w:spacing w:line="280" w:lineRule="exact"/>
        <w:jc w:val="both"/>
        <w:rPr>
          <w:rFonts w:cs="Arial"/>
          <w:b/>
          <w:color w:val="00A0CB"/>
          <w:sz w:val="24"/>
          <w:lang w:val="nl-NL"/>
        </w:rPr>
      </w:pPr>
      <w:r>
        <w:rPr>
          <w:sz w:val="22"/>
          <w:szCs w:val="22"/>
          <w:lang w:val="nl-NL" w:eastAsia="nl-BE"/>
        </w:rPr>
        <w:t xml:space="preserve">In het kader van de </w:t>
      </w:r>
      <w:r w:rsidR="00901052">
        <w:rPr>
          <w:sz w:val="22"/>
          <w:szCs w:val="22"/>
          <w:lang w:val="nl-NL" w:eastAsia="nl-BE"/>
        </w:rPr>
        <w:t xml:space="preserve">recente </w:t>
      </w:r>
      <w:r>
        <w:rPr>
          <w:sz w:val="22"/>
          <w:szCs w:val="22"/>
          <w:lang w:val="nl-NL" w:eastAsia="nl-BE"/>
        </w:rPr>
        <w:t>begrotingsbesprekingen heeft de regering de invoering van de proefperiode echter opnieuw op</w:t>
      </w:r>
      <w:r w:rsidR="00901052">
        <w:rPr>
          <w:sz w:val="22"/>
          <w:szCs w:val="22"/>
          <w:lang w:val="nl-NL" w:eastAsia="nl-BE"/>
        </w:rPr>
        <w:t xml:space="preserve"> de</w:t>
      </w:r>
      <w:r>
        <w:rPr>
          <w:sz w:val="22"/>
          <w:szCs w:val="22"/>
          <w:lang w:val="nl-NL" w:eastAsia="nl-BE"/>
        </w:rPr>
        <w:t xml:space="preserve"> tafel gelegd. Meer in het bijzonder zijn het de sociale partners die tot eind september de tijd krijgen om een voorstel hieromtrent uit te werken. Wanneer </w:t>
      </w:r>
      <w:r w:rsidR="00F22299">
        <w:rPr>
          <w:sz w:val="22"/>
          <w:szCs w:val="22"/>
          <w:lang w:val="nl-NL" w:eastAsia="nl-BE"/>
        </w:rPr>
        <w:t>de partners niet tot een akkoord komen, zou de regering zelf de knoop doorhakken.</w:t>
      </w:r>
    </w:p>
    <w:p w:rsidR="00F22299" w:rsidRPr="00FE0CA9" w:rsidRDefault="00F22299" w:rsidP="00124ECA">
      <w:pPr>
        <w:spacing w:line="280" w:lineRule="exact"/>
        <w:jc w:val="both"/>
        <w:rPr>
          <w:rFonts w:cs="Arial"/>
          <w:b/>
          <w:color w:val="00A0CB"/>
          <w:sz w:val="24"/>
          <w:lang w:val="nl-NL"/>
        </w:rPr>
      </w:pPr>
    </w:p>
    <w:p w:rsidR="00124ECA" w:rsidRDefault="00442812" w:rsidP="00124ECA">
      <w:pPr>
        <w:spacing w:line="280" w:lineRule="exact"/>
        <w:rPr>
          <w:sz w:val="22"/>
          <w:szCs w:val="22"/>
          <w:lang w:val="nl-NL" w:eastAsia="nl-BE"/>
        </w:rPr>
      </w:pPr>
      <w:r>
        <w:rPr>
          <w:rFonts w:cs="Arial"/>
          <w:b/>
          <w:color w:val="00A0CB"/>
          <w:sz w:val="24"/>
          <w:lang w:val="nl-BE"/>
        </w:rPr>
        <w:t xml:space="preserve">Wat </w:t>
      </w:r>
      <w:r w:rsidR="00F22299">
        <w:rPr>
          <w:rFonts w:cs="Arial"/>
          <w:b/>
          <w:color w:val="00A0CB"/>
          <w:sz w:val="24"/>
          <w:lang w:val="nl-BE"/>
        </w:rPr>
        <w:t>ligt er op tafel</w:t>
      </w:r>
      <w:r>
        <w:rPr>
          <w:rFonts w:cs="Arial"/>
          <w:b/>
          <w:color w:val="00A0CB"/>
          <w:sz w:val="24"/>
          <w:lang w:val="nl-BE"/>
        </w:rPr>
        <w:t>?</w:t>
      </w:r>
      <w:r w:rsidR="007E3CCC">
        <w:rPr>
          <w:sz w:val="22"/>
          <w:szCs w:val="22"/>
          <w:lang w:val="nl-NL" w:eastAsia="nl-BE"/>
        </w:rPr>
        <w:br/>
      </w:r>
    </w:p>
    <w:p w:rsidR="00F22299" w:rsidRDefault="00442812" w:rsidP="00124ECA">
      <w:pPr>
        <w:spacing w:line="280" w:lineRule="exact"/>
        <w:jc w:val="both"/>
        <w:rPr>
          <w:sz w:val="22"/>
          <w:szCs w:val="22"/>
          <w:lang w:val="nl-NL" w:eastAsia="nl-BE"/>
        </w:rPr>
      </w:pPr>
      <w:r>
        <w:rPr>
          <w:sz w:val="22"/>
          <w:szCs w:val="22"/>
          <w:lang w:val="nl-NL" w:eastAsia="nl-BE"/>
        </w:rPr>
        <w:t xml:space="preserve">Verschillende actoren hebben een ballonnetje </w:t>
      </w:r>
      <w:r w:rsidR="002D5E79">
        <w:rPr>
          <w:sz w:val="22"/>
          <w:szCs w:val="22"/>
          <w:lang w:val="nl-NL" w:eastAsia="nl-BE"/>
        </w:rPr>
        <w:t>op</w:t>
      </w:r>
      <w:r>
        <w:rPr>
          <w:sz w:val="22"/>
          <w:szCs w:val="22"/>
          <w:lang w:val="nl-NL" w:eastAsia="nl-BE"/>
        </w:rPr>
        <w:t>gelaten over hoe</w:t>
      </w:r>
      <w:r w:rsidR="002D5E79">
        <w:rPr>
          <w:sz w:val="22"/>
          <w:szCs w:val="22"/>
          <w:lang w:val="nl-NL" w:eastAsia="nl-BE"/>
        </w:rPr>
        <w:t xml:space="preserve"> zij die proefperiode bis zouden invullen. </w:t>
      </w:r>
      <w:r w:rsidR="00FE0CA9">
        <w:rPr>
          <w:sz w:val="22"/>
          <w:szCs w:val="22"/>
          <w:lang w:val="nl-NL" w:eastAsia="nl-BE"/>
        </w:rPr>
        <w:t>Het voorstel</w:t>
      </w:r>
      <w:r w:rsidR="00F22299">
        <w:rPr>
          <w:sz w:val="22"/>
          <w:szCs w:val="22"/>
          <w:lang w:val="nl-NL" w:eastAsia="nl-BE"/>
        </w:rPr>
        <w:t xml:space="preserve"> dat het vaakst aan bod komt is dat </w:t>
      </w:r>
      <w:r w:rsidR="00FE0CA9">
        <w:rPr>
          <w:sz w:val="22"/>
          <w:szCs w:val="22"/>
          <w:lang w:val="nl-NL" w:eastAsia="nl-BE"/>
        </w:rPr>
        <w:t>van de NVA</w:t>
      </w:r>
      <w:r w:rsidR="00F22299">
        <w:rPr>
          <w:sz w:val="22"/>
          <w:szCs w:val="22"/>
          <w:lang w:val="nl-NL" w:eastAsia="nl-BE"/>
        </w:rPr>
        <w:t xml:space="preserve"> en</w:t>
      </w:r>
      <w:r w:rsidR="00FE0CA9">
        <w:rPr>
          <w:sz w:val="22"/>
          <w:szCs w:val="22"/>
          <w:lang w:val="nl-NL" w:eastAsia="nl-BE"/>
        </w:rPr>
        <w:t xml:space="preserve"> beva</w:t>
      </w:r>
      <w:r w:rsidR="00F22299">
        <w:rPr>
          <w:sz w:val="22"/>
          <w:szCs w:val="22"/>
          <w:lang w:val="nl-NL" w:eastAsia="nl-BE"/>
        </w:rPr>
        <w:t xml:space="preserve">t een </w:t>
      </w:r>
      <w:r w:rsidR="00F22299">
        <w:rPr>
          <w:sz w:val="22"/>
          <w:szCs w:val="22"/>
          <w:lang w:val="nl-NL" w:eastAsia="nl-BE"/>
        </w:rPr>
        <w:lastRenderedPageBreak/>
        <w:t>proefperiode</w:t>
      </w:r>
      <w:r w:rsidR="00FE0CA9">
        <w:rPr>
          <w:sz w:val="22"/>
          <w:szCs w:val="22"/>
          <w:lang w:val="nl-NL" w:eastAsia="nl-BE"/>
        </w:rPr>
        <w:t xml:space="preserve"> van</w:t>
      </w:r>
      <w:r w:rsidR="00F22299">
        <w:rPr>
          <w:sz w:val="22"/>
          <w:szCs w:val="22"/>
          <w:lang w:val="nl-NL" w:eastAsia="nl-BE"/>
        </w:rPr>
        <w:t xml:space="preserve"> respectievelijk</w:t>
      </w:r>
      <w:r w:rsidR="00FE0CA9">
        <w:rPr>
          <w:sz w:val="22"/>
          <w:szCs w:val="22"/>
          <w:lang w:val="nl-NL" w:eastAsia="nl-BE"/>
        </w:rPr>
        <w:t xml:space="preserve"> </w:t>
      </w:r>
      <w:r w:rsidR="00F22299">
        <w:rPr>
          <w:sz w:val="22"/>
          <w:szCs w:val="22"/>
          <w:lang w:val="nl-NL" w:eastAsia="nl-BE"/>
        </w:rPr>
        <w:t xml:space="preserve">1 of </w:t>
      </w:r>
      <w:r w:rsidR="00FE0CA9">
        <w:rPr>
          <w:sz w:val="22"/>
          <w:szCs w:val="22"/>
          <w:lang w:val="nl-NL" w:eastAsia="nl-BE"/>
        </w:rPr>
        <w:t xml:space="preserve">2 maanden </w:t>
      </w:r>
      <w:r w:rsidR="00F22299">
        <w:rPr>
          <w:sz w:val="22"/>
          <w:szCs w:val="22"/>
          <w:lang w:val="nl-NL" w:eastAsia="nl-BE"/>
        </w:rPr>
        <w:t xml:space="preserve">afhankelijk van het feit of er een contract van </w:t>
      </w:r>
      <w:r w:rsidR="00FE0CA9">
        <w:rPr>
          <w:sz w:val="22"/>
          <w:szCs w:val="22"/>
          <w:lang w:val="nl-NL" w:eastAsia="nl-BE"/>
        </w:rPr>
        <w:t>bepaalde</w:t>
      </w:r>
      <w:r w:rsidR="00F22299">
        <w:rPr>
          <w:sz w:val="22"/>
          <w:szCs w:val="22"/>
          <w:lang w:val="nl-NL" w:eastAsia="nl-BE"/>
        </w:rPr>
        <w:t xml:space="preserve"> of onbepaalde</w:t>
      </w:r>
      <w:r w:rsidR="00FE0CA9">
        <w:rPr>
          <w:sz w:val="22"/>
          <w:szCs w:val="22"/>
          <w:lang w:val="nl-NL" w:eastAsia="nl-BE"/>
        </w:rPr>
        <w:t xml:space="preserve"> du</w:t>
      </w:r>
      <w:r w:rsidR="00901052">
        <w:rPr>
          <w:sz w:val="22"/>
          <w:szCs w:val="22"/>
          <w:lang w:val="nl-NL" w:eastAsia="nl-BE"/>
        </w:rPr>
        <w:t>ur wo</w:t>
      </w:r>
      <w:r w:rsidR="00F22299">
        <w:rPr>
          <w:sz w:val="22"/>
          <w:szCs w:val="22"/>
          <w:lang w:val="nl-NL" w:eastAsia="nl-BE"/>
        </w:rPr>
        <w:t>rd</w:t>
      </w:r>
      <w:r w:rsidR="00901052">
        <w:rPr>
          <w:sz w:val="22"/>
          <w:szCs w:val="22"/>
          <w:lang w:val="nl-NL" w:eastAsia="nl-BE"/>
        </w:rPr>
        <w:t>t</w:t>
      </w:r>
      <w:r w:rsidR="00F22299">
        <w:rPr>
          <w:sz w:val="22"/>
          <w:szCs w:val="22"/>
          <w:lang w:val="nl-NL" w:eastAsia="nl-BE"/>
        </w:rPr>
        <w:t xml:space="preserve"> gesloten</w:t>
      </w:r>
      <w:r w:rsidR="00FE0CA9">
        <w:rPr>
          <w:sz w:val="22"/>
          <w:szCs w:val="22"/>
          <w:lang w:val="nl-NL" w:eastAsia="nl-BE"/>
        </w:rPr>
        <w:t xml:space="preserve">. Ook wanneer een werknemer een nieuwe functie opneemt zou een proefperiode moeten kunnen worden ingelast. </w:t>
      </w:r>
    </w:p>
    <w:p w:rsidR="00442812" w:rsidRDefault="00FE0CA9" w:rsidP="00124ECA">
      <w:pPr>
        <w:spacing w:before="360" w:after="360"/>
        <w:jc w:val="both"/>
        <w:rPr>
          <w:i/>
          <w:sz w:val="22"/>
          <w:szCs w:val="22"/>
          <w:lang w:val="nl-NL" w:eastAsia="nl-BE"/>
        </w:rPr>
      </w:pPr>
      <w:r>
        <w:rPr>
          <w:sz w:val="22"/>
          <w:szCs w:val="22"/>
          <w:lang w:val="nl-NL" w:eastAsia="nl-BE"/>
        </w:rPr>
        <w:t xml:space="preserve">De andere regeringspartijen zijn dit voorstel genegen. Het Nationaal Syndicaat </w:t>
      </w:r>
      <w:r w:rsidR="00F22299">
        <w:rPr>
          <w:sz w:val="22"/>
          <w:szCs w:val="22"/>
          <w:lang w:val="nl-NL" w:eastAsia="nl-BE"/>
        </w:rPr>
        <w:t>voor de Zelfstandigen (NSZ) wil nog verder gaan en stelt voor om terug te keren naar de oude</w:t>
      </w:r>
      <w:r>
        <w:rPr>
          <w:sz w:val="22"/>
          <w:szCs w:val="22"/>
          <w:lang w:val="nl-NL" w:eastAsia="nl-BE"/>
        </w:rPr>
        <w:t xml:space="preserve"> regeling.</w:t>
      </w:r>
    </w:p>
    <w:p w:rsidR="00124ECA" w:rsidRDefault="00484A4D" w:rsidP="00124ECA">
      <w:pPr>
        <w:spacing w:line="280" w:lineRule="exact"/>
        <w:rPr>
          <w:rFonts w:cs="Arial"/>
          <w:b/>
          <w:color w:val="00A0CB"/>
          <w:sz w:val="24"/>
          <w:lang w:val="nl-BE"/>
        </w:rPr>
      </w:pPr>
      <w:r>
        <w:rPr>
          <w:rFonts w:cs="Arial"/>
          <w:b/>
          <w:color w:val="00A0CB"/>
          <w:sz w:val="24"/>
          <w:lang w:val="nl-BE"/>
        </w:rPr>
        <w:t>De meningen zijn verdeeld</w:t>
      </w:r>
    </w:p>
    <w:p w:rsidR="00FE0CA9" w:rsidRDefault="007E3CCC" w:rsidP="00124ECA">
      <w:pPr>
        <w:spacing w:line="280" w:lineRule="exact"/>
        <w:jc w:val="both"/>
        <w:rPr>
          <w:sz w:val="22"/>
          <w:szCs w:val="22"/>
          <w:lang w:val="nl-NL" w:eastAsia="nl-BE"/>
        </w:rPr>
      </w:pPr>
      <w:r>
        <w:rPr>
          <w:sz w:val="22"/>
          <w:szCs w:val="22"/>
          <w:lang w:val="nl-NL" w:eastAsia="nl-BE"/>
        </w:rPr>
        <w:br/>
      </w:r>
      <w:r w:rsidR="00FE0CA9">
        <w:rPr>
          <w:sz w:val="22"/>
          <w:szCs w:val="22"/>
          <w:lang w:val="nl-NL" w:eastAsia="nl-BE"/>
        </w:rPr>
        <w:t>De voorstanders van de herinvoer</w:t>
      </w:r>
      <w:r w:rsidR="00484A4D">
        <w:rPr>
          <w:sz w:val="22"/>
          <w:szCs w:val="22"/>
          <w:lang w:val="nl-NL" w:eastAsia="nl-BE"/>
        </w:rPr>
        <w:t>ing voeren aan dat</w:t>
      </w:r>
      <w:r w:rsidR="00FE0CA9">
        <w:rPr>
          <w:sz w:val="22"/>
          <w:szCs w:val="22"/>
          <w:lang w:val="nl-NL" w:eastAsia="nl-BE"/>
        </w:rPr>
        <w:t xml:space="preserve"> de afschaffing van de proefperiode zowel v</w:t>
      </w:r>
      <w:r w:rsidR="00484A4D">
        <w:rPr>
          <w:sz w:val="22"/>
          <w:szCs w:val="22"/>
          <w:lang w:val="nl-NL" w:eastAsia="nl-BE"/>
        </w:rPr>
        <w:t>oor de werkgevers als voor de werknem</w:t>
      </w:r>
      <w:r w:rsidR="00FE0CA9">
        <w:rPr>
          <w:sz w:val="22"/>
          <w:szCs w:val="22"/>
          <w:lang w:val="nl-NL" w:eastAsia="nl-BE"/>
        </w:rPr>
        <w:t>ers negatieve gevolgen heeft. Uit marktstudies blijkt</w:t>
      </w:r>
      <w:r w:rsidR="00484A4D">
        <w:rPr>
          <w:sz w:val="22"/>
          <w:szCs w:val="22"/>
          <w:lang w:val="nl-NL" w:eastAsia="nl-BE"/>
        </w:rPr>
        <w:t xml:space="preserve"> immers</w:t>
      </w:r>
      <w:r w:rsidR="00FE0CA9">
        <w:rPr>
          <w:sz w:val="22"/>
          <w:szCs w:val="22"/>
          <w:lang w:val="nl-NL" w:eastAsia="nl-BE"/>
        </w:rPr>
        <w:t xml:space="preserve"> dat v</w:t>
      </w:r>
      <w:r w:rsidR="00484A4D">
        <w:rPr>
          <w:sz w:val="22"/>
          <w:szCs w:val="22"/>
          <w:lang w:val="nl-NL" w:eastAsia="nl-BE"/>
        </w:rPr>
        <w:t>ele werkgevers de</w:t>
      </w:r>
      <w:r w:rsidR="00FE0CA9">
        <w:rPr>
          <w:sz w:val="22"/>
          <w:szCs w:val="22"/>
          <w:lang w:val="nl-NL" w:eastAsia="nl-BE"/>
        </w:rPr>
        <w:t xml:space="preserve"> proefperiode</w:t>
      </w:r>
      <w:r w:rsidR="00484A4D">
        <w:rPr>
          <w:sz w:val="22"/>
          <w:szCs w:val="22"/>
          <w:lang w:val="nl-NL" w:eastAsia="nl-BE"/>
        </w:rPr>
        <w:t xml:space="preserve"> vervangen hebben door uitzendarbeid. De werkgevers geven aan dat zij hierdoor extra kosten moeten maken en dat dit</w:t>
      </w:r>
      <w:r w:rsidR="00FE0CA9">
        <w:rPr>
          <w:sz w:val="22"/>
          <w:szCs w:val="22"/>
          <w:lang w:val="nl-NL" w:eastAsia="nl-BE"/>
        </w:rPr>
        <w:t xml:space="preserve"> ook nadelig</w:t>
      </w:r>
      <w:r w:rsidR="00484A4D">
        <w:rPr>
          <w:sz w:val="22"/>
          <w:szCs w:val="22"/>
          <w:lang w:val="nl-NL" w:eastAsia="nl-BE"/>
        </w:rPr>
        <w:t xml:space="preserve"> is</w:t>
      </w:r>
      <w:r w:rsidR="00FE0CA9">
        <w:rPr>
          <w:sz w:val="22"/>
          <w:szCs w:val="22"/>
          <w:lang w:val="nl-NL" w:eastAsia="nl-BE"/>
        </w:rPr>
        <w:t xml:space="preserve"> voor d</w:t>
      </w:r>
      <w:r w:rsidR="00484A4D">
        <w:rPr>
          <w:sz w:val="22"/>
          <w:szCs w:val="22"/>
          <w:lang w:val="nl-NL" w:eastAsia="nl-BE"/>
        </w:rPr>
        <w:t>e werknemers omdat zij als uitzendkracht</w:t>
      </w:r>
      <w:r w:rsidR="00FE0CA9">
        <w:rPr>
          <w:sz w:val="22"/>
          <w:szCs w:val="22"/>
          <w:lang w:val="nl-NL" w:eastAsia="nl-BE"/>
        </w:rPr>
        <w:t xml:space="preserve"> moeilijkheden zullen ondervinden voor het bekomen van een lening of het afsluiten van een huurcontract. Andere werkgevers zoeken een oplossing in de aanwerving met een overeenkomst van bepaalde duur. De</w:t>
      </w:r>
      <w:r w:rsidR="00484A4D">
        <w:rPr>
          <w:sz w:val="22"/>
          <w:szCs w:val="22"/>
          <w:lang w:val="nl-NL" w:eastAsia="nl-BE"/>
        </w:rPr>
        <w:t xml:space="preserve"> rigide regelgeving en de extra</w:t>
      </w:r>
      <w:r w:rsidR="00FE0CA9">
        <w:rPr>
          <w:sz w:val="22"/>
          <w:szCs w:val="22"/>
          <w:lang w:val="nl-NL" w:eastAsia="nl-BE"/>
        </w:rPr>
        <w:t xml:space="preserve"> administratie</w:t>
      </w:r>
      <w:r w:rsidR="00484A4D">
        <w:rPr>
          <w:sz w:val="22"/>
          <w:szCs w:val="22"/>
          <w:lang w:val="nl-NL" w:eastAsia="nl-BE"/>
        </w:rPr>
        <w:t xml:space="preserve"> die met deze contracten gepaard gaan,</w:t>
      </w:r>
      <w:r w:rsidR="00FE0CA9">
        <w:rPr>
          <w:sz w:val="22"/>
          <w:szCs w:val="22"/>
          <w:lang w:val="nl-NL" w:eastAsia="nl-BE"/>
        </w:rPr>
        <w:t xml:space="preserve"> </w:t>
      </w:r>
      <w:r w:rsidR="00484A4D">
        <w:rPr>
          <w:sz w:val="22"/>
          <w:szCs w:val="22"/>
          <w:lang w:val="nl-NL" w:eastAsia="nl-BE"/>
        </w:rPr>
        <w:t>hebben e</w:t>
      </w:r>
      <w:r w:rsidR="00901052">
        <w:rPr>
          <w:sz w:val="22"/>
          <w:szCs w:val="22"/>
          <w:lang w:val="nl-NL" w:eastAsia="nl-BE"/>
        </w:rPr>
        <w:t>en neg</w:t>
      </w:r>
      <w:r w:rsidR="00484A4D">
        <w:rPr>
          <w:sz w:val="22"/>
          <w:szCs w:val="22"/>
          <w:lang w:val="nl-NL" w:eastAsia="nl-BE"/>
        </w:rPr>
        <w:t>atieve invloed op de</w:t>
      </w:r>
      <w:r w:rsidR="00FE0CA9">
        <w:rPr>
          <w:sz w:val="22"/>
          <w:szCs w:val="22"/>
          <w:lang w:val="nl-NL" w:eastAsia="nl-BE"/>
        </w:rPr>
        <w:t xml:space="preserve"> </w:t>
      </w:r>
      <w:proofErr w:type="spellStart"/>
      <w:r w:rsidR="00FE0CA9">
        <w:rPr>
          <w:sz w:val="22"/>
          <w:szCs w:val="22"/>
          <w:lang w:val="nl-NL" w:eastAsia="nl-BE"/>
        </w:rPr>
        <w:t>compe</w:t>
      </w:r>
      <w:r w:rsidR="00484A4D">
        <w:rPr>
          <w:sz w:val="22"/>
          <w:szCs w:val="22"/>
          <w:lang w:val="nl-NL" w:eastAsia="nl-BE"/>
        </w:rPr>
        <w:t>tiviteit</w:t>
      </w:r>
      <w:proofErr w:type="spellEnd"/>
      <w:r w:rsidR="00484A4D">
        <w:rPr>
          <w:sz w:val="22"/>
          <w:szCs w:val="22"/>
          <w:lang w:val="nl-NL" w:eastAsia="nl-BE"/>
        </w:rPr>
        <w:t xml:space="preserve"> van onze ondernemingen.</w:t>
      </w:r>
    </w:p>
    <w:p w:rsidR="00C21205" w:rsidRDefault="00C21205" w:rsidP="00124ECA">
      <w:pPr>
        <w:spacing w:before="360" w:after="360"/>
        <w:jc w:val="both"/>
        <w:rPr>
          <w:sz w:val="22"/>
          <w:szCs w:val="22"/>
          <w:lang w:val="nl-NL" w:eastAsia="nl-BE"/>
        </w:rPr>
      </w:pPr>
      <w:r>
        <w:rPr>
          <w:sz w:val="22"/>
          <w:szCs w:val="22"/>
          <w:lang w:val="nl-NL" w:eastAsia="nl-BE"/>
        </w:rPr>
        <w:t>De tegenstanders wijzen op het feit dat de afschaffing van de proefperiode deel uitmaakt van het broze evenwicht dat aan de basis ligt van het akkoord vo</w:t>
      </w:r>
      <w:r w:rsidR="00484A4D">
        <w:rPr>
          <w:sz w:val="22"/>
          <w:szCs w:val="22"/>
          <w:lang w:val="nl-NL" w:eastAsia="nl-BE"/>
        </w:rPr>
        <w:t>or het eenheidsstatuut</w:t>
      </w:r>
      <w:r w:rsidR="009816C1">
        <w:rPr>
          <w:sz w:val="22"/>
          <w:szCs w:val="22"/>
          <w:lang w:val="nl-NL" w:eastAsia="nl-BE"/>
        </w:rPr>
        <w:t xml:space="preserve">. Zij </w:t>
      </w:r>
      <w:r w:rsidR="00484A4D">
        <w:rPr>
          <w:sz w:val="22"/>
          <w:szCs w:val="22"/>
          <w:lang w:val="nl-NL" w:eastAsia="nl-BE"/>
        </w:rPr>
        <w:t>verwijzen net naar de uitzendarbeid en contracten va</w:t>
      </w:r>
      <w:r w:rsidR="009816C1">
        <w:rPr>
          <w:sz w:val="22"/>
          <w:szCs w:val="22"/>
          <w:lang w:val="nl-NL" w:eastAsia="nl-BE"/>
        </w:rPr>
        <w:t>n bepaalde duur als alternatief als alternatief voor de proefperiode.</w:t>
      </w:r>
      <w:r w:rsidR="00484A4D">
        <w:rPr>
          <w:sz w:val="22"/>
          <w:szCs w:val="22"/>
          <w:lang w:val="nl-NL" w:eastAsia="nl-BE"/>
        </w:rPr>
        <w:t xml:space="preserve"> </w:t>
      </w:r>
    </w:p>
    <w:p w:rsidR="00DC38EA" w:rsidRPr="00FE0CA9" w:rsidRDefault="00C21205" w:rsidP="00124ECA">
      <w:pPr>
        <w:spacing w:before="360" w:after="360"/>
        <w:jc w:val="both"/>
        <w:rPr>
          <w:sz w:val="22"/>
          <w:szCs w:val="22"/>
          <w:lang w:val="nl-NL" w:eastAsia="nl-BE"/>
        </w:rPr>
      </w:pPr>
      <w:r>
        <w:rPr>
          <w:sz w:val="22"/>
          <w:szCs w:val="22"/>
          <w:lang w:val="nl-NL" w:eastAsia="nl-BE"/>
        </w:rPr>
        <w:t>De vakbonden hekelen het feit dat ze opnieuw voor een v</w:t>
      </w:r>
      <w:r w:rsidR="00FD71F9">
        <w:rPr>
          <w:sz w:val="22"/>
          <w:szCs w:val="22"/>
          <w:lang w:val="nl-NL" w:eastAsia="nl-BE"/>
        </w:rPr>
        <w:t>oldongen feit geplaatst worden en staan niet te springen om deze beslissing uit te werken.</w:t>
      </w:r>
      <w:r w:rsidR="009816C1">
        <w:rPr>
          <w:sz w:val="22"/>
          <w:szCs w:val="22"/>
          <w:lang w:val="nl-NL" w:eastAsia="nl-BE"/>
        </w:rPr>
        <w:t xml:space="preserve"> Het is dus nog hoogst onzeker dat de sociale partners tegen eind september een voorstel zullen klaar hebben voor onze regering.</w:t>
      </w:r>
    </w:p>
    <w:p w:rsidR="00520B8A" w:rsidRPr="00520B8A" w:rsidRDefault="00520B8A" w:rsidP="002B7226">
      <w:pPr>
        <w:rPr>
          <w:rFonts w:cs="Arial"/>
          <w:bCs/>
          <w:sz w:val="22"/>
          <w:szCs w:val="22"/>
          <w:lang w:val="nl-BE"/>
        </w:rPr>
      </w:pPr>
      <w:r w:rsidRPr="00520B8A">
        <w:rPr>
          <w:rFonts w:cs="Arial"/>
          <w:sz w:val="22"/>
          <w:szCs w:val="22"/>
          <w:lang w:val="nl-NL"/>
        </w:rPr>
        <w:t xml:space="preserve"> </w:t>
      </w:r>
    </w:p>
    <w:sectPr w:rsidR="00520B8A" w:rsidRPr="00520B8A" w:rsidSect="00F13C96">
      <w:headerReference w:type="default" r:id="rId9"/>
      <w:footerReference w:type="default" r:id="rId10"/>
      <w:pgSz w:w="11907" w:h="16840" w:code="9"/>
      <w:pgMar w:top="1418" w:right="1134" w:bottom="1134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2" w:rsidRDefault="00901052">
      <w:r>
        <w:separator/>
      </w:r>
    </w:p>
  </w:endnote>
  <w:endnote w:type="continuationSeparator" w:id="0">
    <w:p w:rsidR="00901052" w:rsidRDefault="009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52" w:rsidRPr="00CB07BB" w:rsidRDefault="00901052">
    <w:pPr>
      <w:pStyle w:val="Footer"/>
      <w:rPr>
        <w:rFonts w:ascii="Arial" w:hAnsi="Arial" w:cs="Arial"/>
        <w:sz w:val="16"/>
        <w:lang w:val="nl-BE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DB7297" wp14:editId="76C7E9F0">
              <wp:simplePos x="0" y="0"/>
              <wp:positionH relativeFrom="column">
                <wp:posOffset>-36195</wp:posOffset>
              </wp:positionH>
              <wp:positionV relativeFrom="paragraph">
                <wp:posOffset>-45720</wp:posOffset>
              </wp:positionV>
              <wp:extent cx="6132195" cy="0"/>
              <wp:effectExtent l="6985" t="7620" r="13970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6A5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1E93F3" id="Line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85pt,-3.6pt" to="48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" strokecolor="#f6a5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668948" wp14:editId="6EAD7AFA">
              <wp:simplePos x="0" y="0"/>
              <wp:positionH relativeFrom="column">
                <wp:posOffset>5842000</wp:posOffset>
              </wp:positionH>
              <wp:positionV relativeFrom="paragraph">
                <wp:posOffset>-55245</wp:posOffset>
              </wp:positionV>
              <wp:extent cx="57150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052" w:rsidRDefault="00901052"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61C1">
                            <w:rPr>
                              <w:rStyle w:val="PageNumber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end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t>/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instrText xml:space="preserve"> NUMPAGES </w:instrTex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61C1">
                            <w:rPr>
                              <w:rStyle w:val="PageNumber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60pt;margin-top:-4.3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DOArICAAC4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" filled="f" stroked="f">
              <v:textbox>
                <w:txbxContent>
                  <w:p w:rsidR="00901052" w:rsidRDefault="00901052"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begin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instrText xml:space="preserve"> PAGE </w:instrTex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separate"/>
                    </w:r>
                    <w:r w:rsidR="007B61C1">
                      <w:rPr>
                        <w:rStyle w:val="PageNumber"/>
                        <w:rFonts w:cs="Arial"/>
                        <w:noProof/>
                        <w:sz w:val="16"/>
                      </w:rPr>
                      <w:t>1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end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t>/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begin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instrText xml:space="preserve"> NUMPAGES </w:instrTex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separate"/>
                    </w:r>
                    <w:r w:rsidR="007B61C1">
                      <w:rPr>
                        <w:rStyle w:val="PageNumber"/>
                        <w:rFonts w:cs="Arial"/>
                        <w:noProof/>
                        <w:sz w:val="16"/>
                      </w:rPr>
                      <w:t>2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2" w:rsidRDefault="00901052">
      <w:r>
        <w:separator/>
      </w:r>
    </w:p>
  </w:footnote>
  <w:footnote w:type="continuationSeparator" w:id="0">
    <w:p w:rsidR="00901052" w:rsidRDefault="00901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52" w:rsidRDefault="00901052" w:rsidP="00CC3F32">
    <w:pPr>
      <w:pStyle w:val="Header"/>
      <w:jc w:val="center"/>
    </w:pPr>
    <w:r>
      <w:rPr>
        <w:noProof/>
      </w:rPr>
      <w:drawing>
        <wp:inline distT="0" distB="0" distL="0" distR="0" wp14:anchorId="20E658B2" wp14:editId="3FE55B23">
          <wp:extent cx="1872000" cy="695314"/>
          <wp:effectExtent l="19050" t="0" r="0" b="0"/>
          <wp:docPr id="1" name="Picture 1" descr="\\ss-bxl-s-003\groupdir\G-SS-Marketing\COMMUNICATION\CORPORATE\Branding\LOGOS\PNG\Logo_Profess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s-bxl-s-003\groupdir\G-SS-Marketing\COMMUNICATION\CORPORATE\Branding\LOGOS\PNG\Logo_Profess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69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052" w:rsidRDefault="00901052" w:rsidP="00CC3F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73"/>
    <w:multiLevelType w:val="hybridMultilevel"/>
    <w:tmpl w:val="B2FA986E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7700"/>
    <w:multiLevelType w:val="multilevel"/>
    <w:tmpl w:val="5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B5416"/>
    <w:multiLevelType w:val="multilevel"/>
    <w:tmpl w:val="5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A2985"/>
    <w:multiLevelType w:val="multilevel"/>
    <w:tmpl w:val="136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42669B"/>
    <w:multiLevelType w:val="hybridMultilevel"/>
    <w:tmpl w:val="213A368E"/>
    <w:lvl w:ilvl="0" w:tplc="BF1C0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B6452"/>
    <w:multiLevelType w:val="hybridMultilevel"/>
    <w:tmpl w:val="F6C0C67C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2458A"/>
    <w:multiLevelType w:val="hybridMultilevel"/>
    <w:tmpl w:val="57FAAB2A"/>
    <w:lvl w:ilvl="0" w:tplc="6E1ED69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7A5F"/>
    <w:multiLevelType w:val="hybridMultilevel"/>
    <w:tmpl w:val="C484A9A8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83C0D"/>
    <w:multiLevelType w:val="hybridMultilevel"/>
    <w:tmpl w:val="595A5E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B46D2"/>
    <w:multiLevelType w:val="hybridMultilevel"/>
    <w:tmpl w:val="4102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2325"/>
    <w:multiLevelType w:val="hybridMultilevel"/>
    <w:tmpl w:val="AE626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08E"/>
    <w:multiLevelType w:val="hybridMultilevel"/>
    <w:tmpl w:val="AC2A63F0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73F94"/>
    <w:multiLevelType w:val="hybridMultilevel"/>
    <w:tmpl w:val="981AC4D2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340AD"/>
    <w:multiLevelType w:val="hybridMultilevel"/>
    <w:tmpl w:val="CB6C974E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56EE"/>
    <w:multiLevelType w:val="hybridMultilevel"/>
    <w:tmpl w:val="78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3FC"/>
    <w:multiLevelType w:val="hybridMultilevel"/>
    <w:tmpl w:val="1806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6C29"/>
    <w:multiLevelType w:val="hybridMultilevel"/>
    <w:tmpl w:val="4650C7CA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931B5"/>
    <w:multiLevelType w:val="hybridMultilevel"/>
    <w:tmpl w:val="699047DA"/>
    <w:lvl w:ilvl="0" w:tplc="644657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A6945"/>
    <w:multiLevelType w:val="hybridMultilevel"/>
    <w:tmpl w:val="A1E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52A73"/>
    <w:multiLevelType w:val="hybridMultilevel"/>
    <w:tmpl w:val="7862D4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356957"/>
    <w:multiLevelType w:val="hybridMultilevel"/>
    <w:tmpl w:val="D6E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10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6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6ca02f,#f6a500"/>
      <o:colormenu v:ext="edit" strokecolor="#f6a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E"/>
    <w:rsid w:val="00000832"/>
    <w:rsid w:val="000066F1"/>
    <w:rsid w:val="0003119A"/>
    <w:rsid w:val="0003362C"/>
    <w:rsid w:val="00033975"/>
    <w:rsid w:val="00037320"/>
    <w:rsid w:val="00037DBF"/>
    <w:rsid w:val="00037F58"/>
    <w:rsid w:val="00043B84"/>
    <w:rsid w:val="000500ED"/>
    <w:rsid w:val="00050ABC"/>
    <w:rsid w:val="000562B4"/>
    <w:rsid w:val="00063A7A"/>
    <w:rsid w:val="00066118"/>
    <w:rsid w:val="000679D9"/>
    <w:rsid w:val="00067EF7"/>
    <w:rsid w:val="00071D95"/>
    <w:rsid w:val="00072460"/>
    <w:rsid w:val="000800C2"/>
    <w:rsid w:val="00084AE7"/>
    <w:rsid w:val="00092A5D"/>
    <w:rsid w:val="00096AE0"/>
    <w:rsid w:val="000A2C4A"/>
    <w:rsid w:val="000A417D"/>
    <w:rsid w:val="000A4D91"/>
    <w:rsid w:val="000A7189"/>
    <w:rsid w:val="000A7B84"/>
    <w:rsid w:val="000B0E86"/>
    <w:rsid w:val="000B287A"/>
    <w:rsid w:val="000B3D6C"/>
    <w:rsid w:val="000B4E82"/>
    <w:rsid w:val="000B5F0E"/>
    <w:rsid w:val="000B75B5"/>
    <w:rsid w:val="000B79ED"/>
    <w:rsid w:val="000C0582"/>
    <w:rsid w:val="000C2D45"/>
    <w:rsid w:val="000C3B4C"/>
    <w:rsid w:val="000D1133"/>
    <w:rsid w:val="000D2124"/>
    <w:rsid w:val="000D305B"/>
    <w:rsid w:val="000E17DF"/>
    <w:rsid w:val="000E2C81"/>
    <w:rsid w:val="000E3173"/>
    <w:rsid w:val="000F21B0"/>
    <w:rsid w:val="000F231C"/>
    <w:rsid w:val="000F384D"/>
    <w:rsid w:val="000F4C96"/>
    <w:rsid w:val="0010043C"/>
    <w:rsid w:val="00101A19"/>
    <w:rsid w:val="00101B91"/>
    <w:rsid w:val="00102733"/>
    <w:rsid w:val="00104823"/>
    <w:rsid w:val="00105CC6"/>
    <w:rsid w:val="00105FE8"/>
    <w:rsid w:val="00112946"/>
    <w:rsid w:val="0012086F"/>
    <w:rsid w:val="00124ECA"/>
    <w:rsid w:val="00125155"/>
    <w:rsid w:val="001312F8"/>
    <w:rsid w:val="001325CE"/>
    <w:rsid w:val="00133D2C"/>
    <w:rsid w:val="00136198"/>
    <w:rsid w:val="00136C40"/>
    <w:rsid w:val="001375AB"/>
    <w:rsid w:val="00143379"/>
    <w:rsid w:val="00143F6F"/>
    <w:rsid w:val="0015160D"/>
    <w:rsid w:val="001537DB"/>
    <w:rsid w:val="00153C97"/>
    <w:rsid w:val="0015756A"/>
    <w:rsid w:val="001601C9"/>
    <w:rsid w:val="00160B36"/>
    <w:rsid w:val="0016242A"/>
    <w:rsid w:val="0017505D"/>
    <w:rsid w:val="001805C7"/>
    <w:rsid w:val="00187E6F"/>
    <w:rsid w:val="001A0394"/>
    <w:rsid w:val="001A38CD"/>
    <w:rsid w:val="001A3B58"/>
    <w:rsid w:val="001A53ED"/>
    <w:rsid w:val="001B3B64"/>
    <w:rsid w:val="001B603D"/>
    <w:rsid w:val="001B6808"/>
    <w:rsid w:val="001C3351"/>
    <w:rsid w:val="001C47EF"/>
    <w:rsid w:val="001C4B35"/>
    <w:rsid w:val="001D2025"/>
    <w:rsid w:val="001D3422"/>
    <w:rsid w:val="001D50CD"/>
    <w:rsid w:val="001D64C1"/>
    <w:rsid w:val="001D65EA"/>
    <w:rsid w:val="001E1168"/>
    <w:rsid w:val="001E157E"/>
    <w:rsid w:val="001E7C16"/>
    <w:rsid w:val="001F24D4"/>
    <w:rsid w:val="001F2561"/>
    <w:rsid w:val="001F3E08"/>
    <w:rsid w:val="00200458"/>
    <w:rsid w:val="00205944"/>
    <w:rsid w:val="00210E83"/>
    <w:rsid w:val="002162D9"/>
    <w:rsid w:val="002163E3"/>
    <w:rsid w:val="00217391"/>
    <w:rsid w:val="0022384C"/>
    <w:rsid w:val="00224327"/>
    <w:rsid w:val="00224910"/>
    <w:rsid w:val="00232A38"/>
    <w:rsid w:val="00237398"/>
    <w:rsid w:val="00237412"/>
    <w:rsid w:val="002430CD"/>
    <w:rsid w:val="00245611"/>
    <w:rsid w:val="00254CCF"/>
    <w:rsid w:val="00260AD8"/>
    <w:rsid w:val="00262F71"/>
    <w:rsid w:val="0027610F"/>
    <w:rsid w:val="00281109"/>
    <w:rsid w:val="00282A40"/>
    <w:rsid w:val="00290EF5"/>
    <w:rsid w:val="002960B1"/>
    <w:rsid w:val="002963DE"/>
    <w:rsid w:val="002971E3"/>
    <w:rsid w:val="002A0503"/>
    <w:rsid w:val="002A08D0"/>
    <w:rsid w:val="002A3A4D"/>
    <w:rsid w:val="002A451B"/>
    <w:rsid w:val="002B31FC"/>
    <w:rsid w:val="002B7226"/>
    <w:rsid w:val="002C0F73"/>
    <w:rsid w:val="002C1C53"/>
    <w:rsid w:val="002C1CFF"/>
    <w:rsid w:val="002C2322"/>
    <w:rsid w:val="002C351C"/>
    <w:rsid w:val="002C59CA"/>
    <w:rsid w:val="002C6179"/>
    <w:rsid w:val="002C7E4C"/>
    <w:rsid w:val="002D5C10"/>
    <w:rsid w:val="002D5E79"/>
    <w:rsid w:val="002E1070"/>
    <w:rsid w:val="002E60CC"/>
    <w:rsid w:val="002E6354"/>
    <w:rsid w:val="002F79FB"/>
    <w:rsid w:val="002F7B36"/>
    <w:rsid w:val="0030464C"/>
    <w:rsid w:val="00304C97"/>
    <w:rsid w:val="0030570C"/>
    <w:rsid w:val="00310BAF"/>
    <w:rsid w:val="00310D25"/>
    <w:rsid w:val="00314EEF"/>
    <w:rsid w:val="00323945"/>
    <w:rsid w:val="00326245"/>
    <w:rsid w:val="00326EB7"/>
    <w:rsid w:val="00327DFC"/>
    <w:rsid w:val="00332748"/>
    <w:rsid w:val="00335E45"/>
    <w:rsid w:val="003368EA"/>
    <w:rsid w:val="00336C74"/>
    <w:rsid w:val="00336F32"/>
    <w:rsid w:val="00340B69"/>
    <w:rsid w:val="0034336B"/>
    <w:rsid w:val="00347781"/>
    <w:rsid w:val="00350675"/>
    <w:rsid w:val="00352E59"/>
    <w:rsid w:val="00356146"/>
    <w:rsid w:val="003561D9"/>
    <w:rsid w:val="0036158C"/>
    <w:rsid w:val="00363740"/>
    <w:rsid w:val="00364A6C"/>
    <w:rsid w:val="00366C35"/>
    <w:rsid w:val="0037037E"/>
    <w:rsid w:val="003706F6"/>
    <w:rsid w:val="00370C5B"/>
    <w:rsid w:val="003800A2"/>
    <w:rsid w:val="00383C22"/>
    <w:rsid w:val="00384EE9"/>
    <w:rsid w:val="003853C7"/>
    <w:rsid w:val="003907A4"/>
    <w:rsid w:val="00394C01"/>
    <w:rsid w:val="00395B40"/>
    <w:rsid w:val="00395F66"/>
    <w:rsid w:val="003971C5"/>
    <w:rsid w:val="003A67B7"/>
    <w:rsid w:val="003A72DF"/>
    <w:rsid w:val="003B0BC4"/>
    <w:rsid w:val="003B23A1"/>
    <w:rsid w:val="003B2EF1"/>
    <w:rsid w:val="003B39AA"/>
    <w:rsid w:val="003C5148"/>
    <w:rsid w:val="003C6862"/>
    <w:rsid w:val="003D0FC0"/>
    <w:rsid w:val="003D29E5"/>
    <w:rsid w:val="003D2D44"/>
    <w:rsid w:val="003D2EFA"/>
    <w:rsid w:val="003D4A7D"/>
    <w:rsid w:val="003D5368"/>
    <w:rsid w:val="003D5DD7"/>
    <w:rsid w:val="003D6A1E"/>
    <w:rsid w:val="003D7B4F"/>
    <w:rsid w:val="003E2F70"/>
    <w:rsid w:val="003E3A65"/>
    <w:rsid w:val="003E40BC"/>
    <w:rsid w:val="003E5E28"/>
    <w:rsid w:val="003F1046"/>
    <w:rsid w:val="003F1376"/>
    <w:rsid w:val="003F6949"/>
    <w:rsid w:val="00401562"/>
    <w:rsid w:val="004028DE"/>
    <w:rsid w:val="00402CC6"/>
    <w:rsid w:val="00403541"/>
    <w:rsid w:val="0040497D"/>
    <w:rsid w:val="004071B8"/>
    <w:rsid w:val="004106B1"/>
    <w:rsid w:val="00422FFB"/>
    <w:rsid w:val="00432F5D"/>
    <w:rsid w:val="00433113"/>
    <w:rsid w:val="00441D35"/>
    <w:rsid w:val="00442812"/>
    <w:rsid w:val="0045395B"/>
    <w:rsid w:val="00453B04"/>
    <w:rsid w:val="0045420F"/>
    <w:rsid w:val="00454A33"/>
    <w:rsid w:val="00454DB2"/>
    <w:rsid w:val="00456B19"/>
    <w:rsid w:val="004617B3"/>
    <w:rsid w:val="004750FC"/>
    <w:rsid w:val="004773B9"/>
    <w:rsid w:val="00482546"/>
    <w:rsid w:val="004833B4"/>
    <w:rsid w:val="00483DAC"/>
    <w:rsid w:val="00484A4D"/>
    <w:rsid w:val="004900ED"/>
    <w:rsid w:val="00493704"/>
    <w:rsid w:val="00494A93"/>
    <w:rsid w:val="00495CF0"/>
    <w:rsid w:val="00497757"/>
    <w:rsid w:val="004A6E43"/>
    <w:rsid w:val="004A7EC0"/>
    <w:rsid w:val="004B2CAA"/>
    <w:rsid w:val="004B3726"/>
    <w:rsid w:val="004B4EF3"/>
    <w:rsid w:val="004B7187"/>
    <w:rsid w:val="004C1CAF"/>
    <w:rsid w:val="004C2A3D"/>
    <w:rsid w:val="004C515F"/>
    <w:rsid w:val="004C7CEE"/>
    <w:rsid w:val="004D56BE"/>
    <w:rsid w:val="004D5F3B"/>
    <w:rsid w:val="004E2569"/>
    <w:rsid w:val="004E4884"/>
    <w:rsid w:val="004E74AF"/>
    <w:rsid w:val="004F49A6"/>
    <w:rsid w:val="004F63D7"/>
    <w:rsid w:val="005002C2"/>
    <w:rsid w:val="00500313"/>
    <w:rsid w:val="00500B7B"/>
    <w:rsid w:val="00502645"/>
    <w:rsid w:val="00502DCC"/>
    <w:rsid w:val="005054B9"/>
    <w:rsid w:val="0050587D"/>
    <w:rsid w:val="00506B50"/>
    <w:rsid w:val="00506CDB"/>
    <w:rsid w:val="00507D49"/>
    <w:rsid w:val="00511D8D"/>
    <w:rsid w:val="00513D1D"/>
    <w:rsid w:val="00514E60"/>
    <w:rsid w:val="005178D9"/>
    <w:rsid w:val="00520B8A"/>
    <w:rsid w:val="0052311F"/>
    <w:rsid w:val="00523433"/>
    <w:rsid w:val="00523B30"/>
    <w:rsid w:val="00524C89"/>
    <w:rsid w:val="00526FB7"/>
    <w:rsid w:val="005340AC"/>
    <w:rsid w:val="00537D37"/>
    <w:rsid w:val="005416A7"/>
    <w:rsid w:val="00542575"/>
    <w:rsid w:val="00542CE1"/>
    <w:rsid w:val="005539DF"/>
    <w:rsid w:val="00554B57"/>
    <w:rsid w:val="0056220C"/>
    <w:rsid w:val="0056455F"/>
    <w:rsid w:val="005665A5"/>
    <w:rsid w:val="00567595"/>
    <w:rsid w:val="005677F8"/>
    <w:rsid w:val="005720BC"/>
    <w:rsid w:val="005729CA"/>
    <w:rsid w:val="00573DFB"/>
    <w:rsid w:val="00575AF1"/>
    <w:rsid w:val="00576084"/>
    <w:rsid w:val="005831AA"/>
    <w:rsid w:val="0058399E"/>
    <w:rsid w:val="00584582"/>
    <w:rsid w:val="005862DE"/>
    <w:rsid w:val="00586361"/>
    <w:rsid w:val="005869B3"/>
    <w:rsid w:val="00594AC8"/>
    <w:rsid w:val="00597396"/>
    <w:rsid w:val="005A252B"/>
    <w:rsid w:val="005A29F4"/>
    <w:rsid w:val="005A344E"/>
    <w:rsid w:val="005A3D83"/>
    <w:rsid w:val="005B4223"/>
    <w:rsid w:val="005B54DE"/>
    <w:rsid w:val="005B5EC5"/>
    <w:rsid w:val="005B6C5E"/>
    <w:rsid w:val="005D11A9"/>
    <w:rsid w:val="005D1FDA"/>
    <w:rsid w:val="005D2E5C"/>
    <w:rsid w:val="005D2ED3"/>
    <w:rsid w:val="005D6A12"/>
    <w:rsid w:val="005E0964"/>
    <w:rsid w:val="005E0CB6"/>
    <w:rsid w:val="005E1DC3"/>
    <w:rsid w:val="005E5741"/>
    <w:rsid w:val="005E5FC7"/>
    <w:rsid w:val="005F1719"/>
    <w:rsid w:val="005F507A"/>
    <w:rsid w:val="005F6469"/>
    <w:rsid w:val="00602D93"/>
    <w:rsid w:val="006061AE"/>
    <w:rsid w:val="0061160F"/>
    <w:rsid w:val="00616AB2"/>
    <w:rsid w:val="006206E5"/>
    <w:rsid w:val="006210E4"/>
    <w:rsid w:val="006228F6"/>
    <w:rsid w:val="0062290C"/>
    <w:rsid w:val="00623C1C"/>
    <w:rsid w:val="00624A03"/>
    <w:rsid w:val="00627428"/>
    <w:rsid w:val="00631FF8"/>
    <w:rsid w:val="0063591B"/>
    <w:rsid w:val="00636F72"/>
    <w:rsid w:val="00637B9A"/>
    <w:rsid w:val="0064458A"/>
    <w:rsid w:val="0064548A"/>
    <w:rsid w:val="00647226"/>
    <w:rsid w:val="00647290"/>
    <w:rsid w:val="00650DF9"/>
    <w:rsid w:val="0065130C"/>
    <w:rsid w:val="0065243F"/>
    <w:rsid w:val="006565A3"/>
    <w:rsid w:val="00656708"/>
    <w:rsid w:val="00657F89"/>
    <w:rsid w:val="00661BC9"/>
    <w:rsid w:val="006637E0"/>
    <w:rsid w:val="006639B1"/>
    <w:rsid w:val="00671D35"/>
    <w:rsid w:val="00673A99"/>
    <w:rsid w:val="00681007"/>
    <w:rsid w:val="00690F93"/>
    <w:rsid w:val="00692830"/>
    <w:rsid w:val="006928D1"/>
    <w:rsid w:val="00696071"/>
    <w:rsid w:val="006A6D08"/>
    <w:rsid w:val="006A733D"/>
    <w:rsid w:val="006B24DB"/>
    <w:rsid w:val="006B2A7B"/>
    <w:rsid w:val="006B6761"/>
    <w:rsid w:val="006B6CF2"/>
    <w:rsid w:val="006B730A"/>
    <w:rsid w:val="006B7C48"/>
    <w:rsid w:val="006D15E3"/>
    <w:rsid w:val="006D2D2E"/>
    <w:rsid w:val="006D33D8"/>
    <w:rsid w:val="006D5884"/>
    <w:rsid w:val="006D5C7C"/>
    <w:rsid w:val="006E144F"/>
    <w:rsid w:val="006E5756"/>
    <w:rsid w:val="006E68F3"/>
    <w:rsid w:val="006F2E7B"/>
    <w:rsid w:val="006F4E11"/>
    <w:rsid w:val="006F4FDC"/>
    <w:rsid w:val="007006F2"/>
    <w:rsid w:val="007065B0"/>
    <w:rsid w:val="007133F8"/>
    <w:rsid w:val="007148B9"/>
    <w:rsid w:val="0071493A"/>
    <w:rsid w:val="00725228"/>
    <w:rsid w:val="0072740D"/>
    <w:rsid w:val="0073134F"/>
    <w:rsid w:val="00732976"/>
    <w:rsid w:val="00735396"/>
    <w:rsid w:val="00736B94"/>
    <w:rsid w:val="0073727E"/>
    <w:rsid w:val="007403E4"/>
    <w:rsid w:val="0074553D"/>
    <w:rsid w:val="0074588C"/>
    <w:rsid w:val="007460B7"/>
    <w:rsid w:val="007475B9"/>
    <w:rsid w:val="0075030A"/>
    <w:rsid w:val="007508EC"/>
    <w:rsid w:val="00753877"/>
    <w:rsid w:val="00760905"/>
    <w:rsid w:val="00760A5C"/>
    <w:rsid w:val="00761265"/>
    <w:rsid w:val="0076420A"/>
    <w:rsid w:val="00770A53"/>
    <w:rsid w:val="00774826"/>
    <w:rsid w:val="00781692"/>
    <w:rsid w:val="00785087"/>
    <w:rsid w:val="00786128"/>
    <w:rsid w:val="00787007"/>
    <w:rsid w:val="007913C0"/>
    <w:rsid w:val="00795789"/>
    <w:rsid w:val="0079583B"/>
    <w:rsid w:val="00796BD2"/>
    <w:rsid w:val="007A3644"/>
    <w:rsid w:val="007A3C41"/>
    <w:rsid w:val="007A627A"/>
    <w:rsid w:val="007B11E0"/>
    <w:rsid w:val="007B61C1"/>
    <w:rsid w:val="007B7DAA"/>
    <w:rsid w:val="007C6AB8"/>
    <w:rsid w:val="007D4278"/>
    <w:rsid w:val="007E20E9"/>
    <w:rsid w:val="007E3927"/>
    <w:rsid w:val="007E3CCC"/>
    <w:rsid w:val="007E4C0B"/>
    <w:rsid w:val="007E4E11"/>
    <w:rsid w:val="007E5A31"/>
    <w:rsid w:val="007E6744"/>
    <w:rsid w:val="007E72A2"/>
    <w:rsid w:val="007E7565"/>
    <w:rsid w:val="007F1B69"/>
    <w:rsid w:val="007F1C30"/>
    <w:rsid w:val="007F29A2"/>
    <w:rsid w:val="007F2E1A"/>
    <w:rsid w:val="007F3680"/>
    <w:rsid w:val="00803E50"/>
    <w:rsid w:val="008051A9"/>
    <w:rsid w:val="00814E85"/>
    <w:rsid w:val="008153D0"/>
    <w:rsid w:val="00816AC0"/>
    <w:rsid w:val="008231DE"/>
    <w:rsid w:val="00824EF7"/>
    <w:rsid w:val="0082747F"/>
    <w:rsid w:val="00827821"/>
    <w:rsid w:val="00831645"/>
    <w:rsid w:val="00831AAE"/>
    <w:rsid w:val="00846235"/>
    <w:rsid w:val="00850EAC"/>
    <w:rsid w:val="008654C4"/>
    <w:rsid w:val="008721CB"/>
    <w:rsid w:val="00873120"/>
    <w:rsid w:val="00874DB2"/>
    <w:rsid w:val="008752FE"/>
    <w:rsid w:val="00875834"/>
    <w:rsid w:val="008803C5"/>
    <w:rsid w:val="00881DA2"/>
    <w:rsid w:val="00883D4D"/>
    <w:rsid w:val="00886FD9"/>
    <w:rsid w:val="008911A2"/>
    <w:rsid w:val="0089213A"/>
    <w:rsid w:val="0089293C"/>
    <w:rsid w:val="00893589"/>
    <w:rsid w:val="0089438C"/>
    <w:rsid w:val="008A0B84"/>
    <w:rsid w:val="008A296E"/>
    <w:rsid w:val="008A7A52"/>
    <w:rsid w:val="008B14FD"/>
    <w:rsid w:val="008B3F19"/>
    <w:rsid w:val="008B75F4"/>
    <w:rsid w:val="008C0900"/>
    <w:rsid w:val="008C0CA4"/>
    <w:rsid w:val="008C15E5"/>
    <w:rsid w:val="008D0DD1"/>
    <w:rsid w:val="008D15FA"/>
    <w:rsid w:val="008D3718"/>
    <w:rsid w:val="008D4174"/>
    <w:rsid w:val="008E5A31"/>
    <w:rsid w:val="008E756B"/>
    <w:rsid w:val="008E7C93"/>
    <w:rsid w:val="008F73A0"/>
    <w:rsid w:val="00900F8B"/>
    <w:rsid w:val="00901052"/>
    <w:rsid w:val="0090487F"/>
    <w:rsid w:val="009103A8"/>
    <w:rsid w:val="0091077F"/>
    <w:rsid w:val="00911D59"/>
    <w:rsid w:val="00913F93"/>
    <w:rsid w:val="0091484C"/>
    <w:rsid w:val="00914A95"/>
    <w:rsid w:val="00916110"/>
    <w:rsid w:val="00923112"/>
    <w:rsid w:val="00925119"/>
    <w:rsid w:val="009337E5"/>
    <w:rsid w:val="00940CF0"/>
    <w:rsid w:val="00941E42"/>
    <w:rsid w:val="0094219F"/>
    <w:rsid w:val="00942408"/>
    <w:rsid w:val="009432CC"/>
    <w:rsid w:val="00944F10"/>
    <w:rsid w:val="009457FA"/>
    <w:rsid w:val="00946F13"/>
    <w:rsid w:val="00947AA8"/>
    <w:rsid w:val="00947AD0"/>
    <w:rsid w:val="00950D11"/>
    <w:rsid w:val="00951937"/>
    <w:rsid w:val="0095403D"/>
    <w:rsid w:val="00961D9B"/>
    <w:rsid w:val="00964E6F"/>
    <w:rsid w:val="00965732"/>
    <w:rsid w:val="00965C11"/>
    <w:rsid w:val="0096700B"/>
    <w:rsid w:val="00970C42"/>
    <w:rsid w:val="0097120A"/>
    <w:rsid w:val="009717DA"/>
    <w:rsid w:val="009727F0"/>
    <w:rsid w:val="009735DD"/>
    <w:rsid w:val="009739D5"/>
    <w:rsid w:val="00973D2A"/>
    <w:rsid w:val="00975B31"/>
    <w:rsid w:val="009816C1"/>
    <w:rsid w:val="00983B5E"/>
    <w:rsid w:val="00984733"/>
    <w:rsid w:val="009870C4"/>
    <w:rsid w:val="00987D68"/>
    <w:rsid w:val="00990E59"/>
    <w:rsid w:val="009924EC"/>
    <w:rsid w:val="00992786"/>
    <w:rsid w:val="00992A96"/>
    <w:rsid w:val="00992C53"/>
    <w:rsid w:val="00996569"/>
    <w:rsid w:val="009A40E6"/>
    <w:rsid w:val="009A4A4D"/>
    <w:rsid w:val="009B0339"/>
    <w:rsid w:val="009B0F53"/>
    <w:rsid w:val="009B1E2B"/>
    <w:rsid w:val="009B4B27"/>
    <w:rsid w:val="009B5389"/>
    <w:rsid w:val="009B5989"/>
    <w:rsid w:val="009B68A8"/>
    <w:rsid w:val="009C1BDB"/>
    <w:rsid w:val="009C33F1"/>
    <w:rsid w:val="009C3A10"/>
    <w:rsid w:val="009C57C9"/>
    <w:rsid w:val="009C6BC5"/>
    <w:rsid w:val="009D37F6"/>
    <w:rsid w:val="009E26A2"/>
    <w:rsid w:val="009E48EB"/>
    <w:rsid w:val="009F1287"/>
    <w:rsid w:val="009F1CFE"/>
    <w:rsid w:val="009F2E99"/>
    <w:rsid w:val="009F480B"/>
    <w:rsid w:val="00A035CE"/>
    <w:rsid w:val="00A04628"/>
    <w:rsid w:val="00A06B0D"/>
    <w:rsid w:val="00A07663"/>
    <w:rsid w:val="00A07CA2"/>
    <w:rsid w:val="00A13FA6"/>
    <w:rsid w:val="00A14FAF"/>
    <w:rsid w:val="00A15FF5"/>
    <w:rsid w:val="00A20313"/>
    <w:rsid w:val="00A23116"/>
    <w:rsid w:val="00A24EE7"/>
    <w:rsid w:val="00A27632"/>
    <w:rsid w:val="00A27E44"/>
    <w:rsid w:val="00A32831"/>
    <w:rsid w:val="00A3623E"/>
    <w:rsid w:val="00A37748"/>
    <w:rsid w:val="00A4205B"/>
    <w:rsid w:val="00A44F98"/>
    <w:rsid w:val="00A45B99"/>
    <w:rsid w:val="00A503F8"/>
    <w:rsid w:val="00A50959"/>
    <w:rsid w:val="00A61B73"/>
    <w:rsid w:val="00A62820"/>
    <w:rsid w:val="00A65C7F"/>
    <w:rsid w:val="00A677C5"/>
    <w:rsid w:val="00A73F5E"/>
    <w:rsid w:val="00A74D7E"/>
    <w:rsid w:val="00A7562D"/>
    <w:rsid w:val="00A77529"/>
    <w:rsid w:val="00A8106B"/>
    <w:rsid w:val="00A82220"/>
    <w:rsid w:val="00A82374"/>
    <w:rsid w:val="00A82FB6"/>
    <w:rsid w:val="00A83E41"/>
    <w:rsid w:val="00A854BA"/>
    <w:rsid w:val="00A875D2"/>
    <w:rsid w:val="00A8788D"/>
    <w:rsid w:val="00A9036A"/>
    <w:rsid w:val="00A9672D"/>
    <w:rsid w:val="00AA4348"/>
    <w:rsid w:val="00AA5697"/>
    <w:rsid w:val="00AA7BD1"/>
    <w:rsid w:val="00AB3F5C"/>
    <w:rsid w:val="00AB5CD7"/>
    <w:rsid w:val="00AB6AEF"/>
    <w:rsid w:val="00AC031F"/>
    <w:rsid w:val="00AC44F5"/>
    <w:rsid w:val="00AC6812"/>
    <w:rsid w:val="00AC7FEA"/>
    <w:rsid w:val="00AD081A"/>
    <w:rsid w:val="00AD0F86"/>
    <w:rsid w:val="00AD640B"/>
    <w:rsid w:val="00AD6A40"/>
    <w:rsid w:val="00AE1B70"/>
    <w:rsid w:val="00AE2288"/>
    <w:rsid w:val="00AE2559"/>
    <w:rsid w:val="00AE2D88"/>
    <w:rsid w:val="00AF6BD7"/>
    <w:rsid w:val="00B068FA"/>
    <w:rsid w:val="00B073D4"/>
    <w:rsid w:val="00B107FB"/>
    <w:rsid w:val="00B1170D"/>
    <w:rsid w:val="00B13C0D"/>
    <w:rsid w:val="00B171DC"/>
    <w:rsid w:val="00B21CCE"/>
    <w:rsid w:val="00B24DC4"/>
    <w:rsid w:val="00B25D11"/>
    <w:rsid w:val="00B31B71"/>
    <w:rsid w:val="00B322CE"/>
    <w:rsid w:val="00B40816"/>
    <w:rsid w:val="00B42202"/>
    <w:rsid w:val="00B4227F"/>
    <w:rsid w:val="00B44041"/>
    <w:rsid w:val="00B5627E"/>
    <w:rsid w:val="00B572B4"/>
    <w:rsid w:val="00B57784"/>
    <w:rsid w:val="00B612A0"/>
    <w:rsid w:val="00B649C6"/>
    <w:rsid w:val="00B7113B"/>
    <w:rsid w:val="00B73B2E"/>
    <w:rsid w:val="00B75A02"/>
    <w:rsid w:val="00B81F08"/>
    <w:rsid w:val="00B834FC"/>
    <w:rsid w:val="00B854D9"/>
    <w:rsid w:val="00B9068D"/>
    <w:rsid w:val="00B9156A"/>
    <w:rsid w:val="00B93888"/>
    <w:rsid w:val="00B95629"/>
    <w:rsid w:val="00B95D5A"/>
    <w:rsid w:val="00B97884"/>
    <w:rsid w:val="00BA23A9"/>
    <w:rsid w:val="00BA4569"/>
    <w:rsid w:val="00BA70AD"/>
    <w:rsid w:val="00BA7874"/>
    <w:rsid w:val="00BB71C4"/>
    <w:rsid w:val="00BC3F79"/>
    <w:rsid w:val="00BC444D"/>
    <w:rsid w:val="00BC4DAD"/>
    <w:rsid w:val="00BC5FD5"/>
    <w:rsid w:val="00BC667D"/>
    <w:rsid w:val="00BC697F"/>
    <w:rsid w:val="00BE0595"/>
    <w:rsid w:val="00BE6ADE"/>
    <w:rsid w:val="00BF1832"/>
    <w:rsid w:val="00BF1D48"/>
    <w:rsid w:val="00C06BC0"/>
    <w:rsid w:val="00C07182"/>
    <w:rsid w:val="00C07F38"/>
    <w:rsid w:val="00C122C9"/>
    <w:rsid w:val="00C13067"/>
    <w:rsid w:val="00C16288"/>
    <w:rsid w:val="00C16AFA"/>
    <w:rsid w:val="00C20EBA"/>
    <w:rsid w:val="00C21205"/>
    <w:rsid w:val="00C24F2A"/>
    <w:rsid w:val="00C25A91"/>
    <w:rsid w:val="00C31EB6"/>
    <w:rsid w:val="00C35F89"/>
    <w:rsid w:val="00C3796F"/>
    <w:rsid w:val="00C41C01"/>
    <w:rsid w:val="00C46147"/>
    <w:rsid w:val="00C501FC"/>
    <w:rsid w:val="00C50882"/>
    <w:rsid w:val="00C50B0E"/>
    <w:rsid w:val="00C53845"/>
    <w:rsid w:val="00C61245"/>
    <w:rsid w:val="00C6190D"/>
    <w:rsid w:val="00C70297"/>
    <w:rsid w:val="00C70889"/>
    <w:rsid w:val="00C72E36"/>
    <w:rsid w:val="00C82919"/>
    <w:rsid w:val="00C931BC"/>
    <w:rsid w:val="00C9561E"/>
    <w:rsid w:val="00C9688B"/>
    <w:rsid w:val="00CA28F5"/>
    <w:rsid w:val="00CA384D"/>
    <w:rsid w:val="00CA708F"/>
    <w:rsid w:val="00CB07BB"/>
    <w:rsid w:val="00CB1144"/>
    <w:rsid w:val="00CB4519"/>
    <w:rsid w:val="00CB771C"/>
    <w:rsid w:val="00CC3F32"/>
    <w:rsid w:val="00CC619D"/>
    <w:rsid w:val="00CD34A3"/>
    <w:rsid w:val="00CD6B40"/>
    <w:rsid w:val="00CD6D2F"/>
    <w:rsid w:val="00CE0FC7"/>
    <w:rsid w:val="00CE12FD"/>
    <w:rsid w:val="00CE2B1B"/>
    <w:rsid w:val="00CE3D84"/>
    <w:rsid w:val="00CE5156"/>
    <w:rsid w:val="00CE546F"/>
    <w:rsid w:val="00CE6AA4"/>
    <w:rsid w:val="00CF0EF5"/>
    <w:rsid w:val="00CF157A"/>
    <w:rsid w:val="00CF2C76"/>
    <w:rsid w:val="00CF2EDB"/>
    <w:rsid w:val="00CF453B"/>
    <w:rsid w:val="00D00401"/>
    <w:rsid w:val="00D006EF"/>
    <w:rsid w:val="00D01F57"/>
    <w:rsid w:val="00D02E78"/>
    <w:rsid w:val="00D04423"/>
    <w:rsid w:val="00D108A8"/>
    <w:rsid w:val="00D11F8C"/>
    <w:rsid w:val="00D13939"/>
    <w:rsid w:val="00D14789"/>
    <w:rsid w:val="00D1523E"/>
    <w:rsid w:val="00D24290"/>
    <w:rsid w:val="00D25FFF"/>
    <w:rsid w:val="00D32F37"/>
    <w:rsid w:val="00D335D3"/>
    <w:rsid w:val="00D40592"/>
    <w:rsid w:val="00D42584"/>
    <w:rsid w:val="00D44E5F"/>
    <w:rsid w:val="00D47365"/>
    <w:rsid w:val="00D50882"/>
    <w:rsid w:val="00D52258"/>
    <w:rsid w:val="00D53F76"/>
    <w:rsid w:val="00D5505B"/>
    <w:rsid w:val="00D56317"/>
    <w:rsid w:val="00D56D32"/>
    <w:rsid w:val="00D60FBB"/>
    <w:rsid w:val="00D6305A"/>
    <w:rsid w:val="00D65DCB"/>
    <w:rsid w:val="00D7062B"/>
    <w:rsid w:val="00D70B42"/>
    <w:rsid w:val="00D70C33"/>
    <w:rsid w:val="00D712AC"/>
    <w:rsid w:val="00D726E5"/>
    <w:rsid w:val="00D74799"/>
    <w:rsid w:val="00D76C1A"/>
    <w:rsid w:val="00D81662"/>
    <w:rsid w:val="00D820EB"/>
    <w:rsid w:val="00D83B76"/>
    <w:rsid w:val="00D862ED"/>
    <w:rsid w:val="00D87040"/>
    <w:rsid w:val="00D8794E"/>
    <w:rsid w:val="00D912DD"/>
    <w:rsid w:val="00DA352A"/>
    <w:rsid w:val="00DB3B5C"/>
    <w:rsid w:val="00DB4B74"/>
    <w:rsid w:val="00DC38EA"/>
    <w:rsid w:val="00DC55FF"/>
    <w:rsid w:val="00DC5972"/>
    <w:rsid w:val="00DC6348"/>
    <w:rsid w:val="00DC6CD0"/>
    <w:rsid w:val="00DD0AF2"/>
    <w:rsid w:val="00DD24EF"/>
    <w:rsid w:val="00DD4834"/>
    <w:rsid w:val="00DE13D4"/>
    <w:rsid w:val="00DE1C69"/>
    <w:rsid w:val="00DE4C50"/>
    <w:rsid w:val="00DE54A6"/>
    <w:rsid w:val="00DE5562"/>
    <w:rsid w:val="00DE5742"/>
    <w:rsid w:val="00DF0F69"/>
    <w:rsid w:val="00DF2293"/>
    <w:rsid w:val="00DF2837"/>
    <w:rsid w:val="00DF3F0D"/>
    <w:rsid w:val="00E01357"/>
    <w:rsid w:val="00E15798"/>
    <w:rsid w:val="00E17D25"/>
    <w:rsid w:val="00E21483"/>
    <w:rsid w:val="00E223C0"/>
    <w:rsid w:val="00E22819"/>
    <w:rsid w:val="00E2376F"/>
    <w:rsid w:val="00E27676"/>
    <w:rsid w:val="00E27791"/>
    <w:rsid w:val="00E325DE"/>
    <w:rsid w:val="00E3440E"/>
    <w:rsid w:val="00E36288"/>
    <w:rsid w:val="00E37B4D"/>
    <w:rsid w:val="00E41B0A"/>
    <w:rsid w:val="00E46A3E"/>
    <w:rsid w:val="00E478F3"/>
    <w:rsid w:val="00E47B1E"/>
    <w:rsid w:val="00E47C34"/>
    <w:rsid w:val="00E558F4"/>
    <w:rsid w:val="00E564FF"/>
    <w:rsid w:val="00E571A7"/>
    <w:rsid w:val="00E66C98"/>
    <w:rsid w:val="00E743F9"/>
    <w:rsid w:val="00E77F88"/>
    <w:rsid w:val="00E81F41"/>
    <w:rsid w:val="00E82CEB"/>
    <w:rsid w:val="00E876BA"/>
    <w:rsid w:val="00E87C03"/>
    <w:rsid w:val="00E93521"/>
    <w:rsid w:val="00E97C19"/>
    <w:rsid w:val="00E97C1B"/>
    <w:rsid w:val="00EA193F"/>
    <w:rsid w:val="00EA3D22"/>
    <w:rsid w:val="00EA496D"/>
    <w:rsid w:val="00EA6AD7"/>
    <w:rsid w:val="00EA6B3D"/>
    <w:rsid w:val="00EA7751"/>
    <w:rsid w:val="00EB2711"/>
    <w:rsid w:val="00EB6F09"/>
    <w:rsid w:val="00EC1BE1"/>
    <w:rsid w:val="00EC37E6"/>
    <w:rsid w:val="00EC4FA2"/>
    <w:rsid w:val="00EC7CBF"/>
    <w:rsid w:val="00ED2C23"/>
    <w:rsid w:val="00ED37E0"/>
    <w:rsid w:val="00ED399F"/>
    <w:rsid w:val="00ED5E2F"/>
    <w:rsid w:val="00ED701D"/>
    <w:rsid w:val="00EE3416"/>
    <w:rsid w:val="00EE4784"/>
    <w:rsid w:val="00EF5132"/>
    <w:rsid w:val="00EF61FA"/>
    <w:rsid w:val="00EF6FED"/>
    <w:rsid w:val="00F05D93"/>
    <w:rsid w:val="00F067CC"/>
    <w:rsid w:val="00F10653"/>
    <w:rsid w:val="00F12C81"/>
    <w:rsid w:val="00F131A5"/>
    <w:rsid w:val="00F133C4"/>
    <w:rsid w:val="00F13C96"/>
    <w:rsid w:val="00F15774"/>
    <w:rsid w:val="00F21470"/>
    <w:rsid w:val="00F22299"/>
    <w:rsid w:val="00F2346C"/>
    <w:rsid w:val="00F2720E"/>
    <w:rsid w:val="00F35C41"/>
    <w:rsid w:val="00F37B7F"/>
    <w:rsid w:val="00F43408"/>
    <w:rsid w:val="00F43B31"/>
    <w:rsid w:val="00F448DC"/>
    <w:rsid w:val="00F536FC"/>
    <w:rsid w:val="00F53870"/>
    <w:rsid w:val="00F5439D"/>
    <w:rsid w:val="00F54BC7"/>
    <w:rsid w:val="00F57289"/>
    <w:rsid w:val="00F57AFF"/>
    <w:rsid w:val="00F61417"/>
    <w:rsid w:val="00F61F2B"/>
    <w:rsid w:val="00F64E6C"/>
    <w:rsid w:val="00F72FE2"/>
    <w:rsid w:val="00F76264"/>
    <w:rsid w:val="00F767C8"/>
    <w:rsid w:val="00F773E3"/>
    <w:rsid w:val="00F77553"/>
    <w:rsid w:val="00F8150E"/>
    <w:rsid w:val="00F83F4C"/>
    <w:rsid w:val="00F84BFA"/>
    <w:rsid w:val="00F857B2"/>
    <w:rsid w:val="00F87534"/>
    <w:rsid w:val="00F87BAB"/>
    <w:rsid w:val="00F921C8"/>
    <w:rsid w:val="00F9353B"/>
    <w:rsid w:val="00FA0501"/>
    <w:rsid w:val="00FA11EC"/>
    <w:rsid w:val="00FA3047"/>
    <w:rsid w:val="00FA620B"/>
    <w:rsid w:val="00FB1BDA"/>
    <w:rsid w:val="00FB2ED7"/>
    <w:rsid w:val="00FB6C51"/>
    <w:rsid w:val="00FB77A0"/>
    <w:rsid w:val="00FC1AC7"/>
    <w:rsid w:val="00FC323E"/>
    <w:rsid w:val="00FC44A0"/>
    <w:rsid w:val="00FC7A4F"/>
    <w:rsid w:val="00FD5B38"/>
    <w:rsid w:val="00FD71F9"/>
    <w:rsid w:val="00FD72E0"/>
    <w:rsid w:val="00FD7DD0"/>
    <w:rsid w:val="00FE059B"/>
    <w:rsid w:val="00FE0CA9"/>
    <w:rsid w:val="00FE50AB"/>
    <w:rsid w:val="00FF456F"/>
    <w:rsid w:val="00FF4D6A"/>
    <w:rsid w:val="00FF65E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ca02f,#f6a500"/>
      <o:colormenu v:ext="edit" strokecolor="#f6a5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9688B"/>
    <w:pPr>
      <w:keepNext/>
      <w:outlineLvl w:val="0"/>
    </w:pPr>
    <w:rPr>
      <w:rFonts w:cs="Arial"/>
      <w:b/>
      <w:bCs/>
      <w:lang w:val="fr-BE"/>
    </w:rPr>
  </w:style>
  <w:style w:type="paragraph" w:styleId="Heading2">
    <w:name w:val="heading 2"/>
    <w:basedOn w:val="Normal"/>
    <w:next w:val="Normal"/>
    <w:qFormat/>
    <w:rsid w:val="00C9688B"/>
    <w:pPr>
      <w:keepNext/>
      <w:jc w:val="right"/>
      <w:outlineLvl w:val="1"/>
    </w:pPr>
    <w:rPr>
      <w:rFonts w:cs="Arial"/>
      <w:b/>
      <w:bCs/>
      <w:sz w:val="32"/>
      <w:lang w:val="fr-BE"/>
    </w:rPr>
  </w:style>
  <w:style w:type="paragraph" w:styleId="Heading3">
    <w:name w:val="heading 3"/>
    <w:basedOn w:val="Normal"/>
    <w:next w:val="Normal"/>
    <w:qFormat/>
    <w:rsid w:val="00C9688B"/>
    <w:pPr>
      <w:keepNext/>
      <w:jc w:val="right"/>
      <w:outlineLvl w:val="2"/>
    </w:pPr>
    <w:rPr>
      <w:sz w:val="36"/>
      <w:lang w:val="fr-BE"/>
    </w:rPr>
  </w:style>
  <w:style w:type="paragraph" w:styleId="Heading4">
    <w:name w:val="heading 4"/>
    <w:basedOn w:val="Normal"/>
    <w:next w:val="Normal"/>
    <w:qFormat/>
    <w:rsid w:val="00C9688B"/>
    <w:pPr>
      <w:keepNext/>
      <w:jc w:val="center"/>
      <w:outlineLvl w:val="3"/>
    </w:pPr>
    <w:rPr>
      <w:sz w:val="34"/>
      <w:lang w:val="fr-BE"/>
    </w:rPr>
  </w:style>
  <w:style w:type="paragraph" w:styleId="Heading5">
    <w:name w:val="heading 5"/>
    <w:basedOn w:val="Normal"/>
    <w:next w:val="Normal"/>
    <w:link w:val="Heading5Char"/>
    <w:qFormat/>
    <w:rsid w:val="00C9688B"/>
    <w:pPr>
      <w:keepNext/>
      <w:jc w:val="both"/>
      <w:outlineLvl w:val="4"/>
    </w:pPr>
    <w:rPr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BodyText">
    <w:name w:val="Body Text"/>
    <w:basedOn w:val="Normal"/>
    <w:rsid w:val="00C9688B"/>
    <w:pPr>
      <w:spacing w:line="360" w:lineRule="auto"/>
      <w:jc w:val="both"/>
    </w:pPr>
    <w:rPr>
      <w:rFonts w:cs="Arial"/>
      <w:lang w:val="fr-BE"/>
    </w:rPr>
  </w:style>
  <w:style w:type="character" w:styleId="PageNumber">
    <w:name w:val="page number"/>
    <w:basedOn w:val="DefaultParagraphFont"/>
    <w:rsid w:val="00C9688B"/>
  </w:style>
  <w:style w:type="paragraph" w:styleId="BodyTextIndent">
    <w:name w:val="Body Text Indent"/>
    <w:basedOn w:val="Normal"/>
    <w:rsid w:val="00C9688B"/>
    <w:pPr>
      <w:spacing w:line="280" w:lineRule="exact"/>
      <w:ind w:left="700"/>
      <w:jc w:val="both"/>
    </w:pPr>
    <w:rPr>
      <w:lang w:val="nl-NL"/>
    </w:rPr>
  </w:style>
  <w:style w:type="paragraph" w:styleId="BalloonText">
    <w:name w:val="Balloon Text"/>
    <w:basedOn w:val="Normal"/>
    <w:semiHidden/>
    <w:rsid w:val="00FE50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2346C"/>
    <w:rPr>
      <w:rFonts w:ascii="Times New Roman" w:hAnsi="Times New Roman"/>
      <w:szCs w:val="20"/>
      <w:lang w:val="en-GB"/>
    </w:rPr>
  </w:style>
  <w:style w:type="character" w:styleId="FootnoteReference">
    <w:name w:val="footnote reference"/>
    <w:semiHidden/>
    <w:rsid w:val="00F2346C"/>
    <w:rPr>
      <w:vertAlign w:val="superscript"/>
    </w:rPr>
  </w:style>
  <w:style w:type="paragraph" w:styleId="NormalWeb">
    <w:name w:val="Normal (Web)"/>
    <w:basedOn w:val="Normal"/>
    <w:rsid w:val="001D2025"/>
    <w:pPr>
      <w:spacing w:before="100" w:beforeAutospacing="1" w:after="100" w:afterAutospacing="1" w:line="240" w:lineRule="atLeast"/>
      <w:jc w:val="both"/>
    </w:pPr>
    <w:rPr>
      <w:rFonts w:ascii="Verdana" w:hAnsi="Verdana"/>
      <w:color w:val="3F4C52"/>
      <w:sz w:val="15"/>
      <w:szCs w:val="15"/>
    </w:rPr>
  </w:style>
  <w:style w:type="character" w:styleId="Strong">
    <w:name w:val="Strong"/>
    <w:qFormat/>
    <w:rsid w:val="001D2025"/>
    <w:rPr>
      <w:b/>
      <w:bCs/>
    </w:rPr>
  </w:style>
  <w:style w:type="table" w:styleId="TableGrid">
    <w:name w:val="Table Grid"/>
    <w:basedOn w:val="TableNormal"/>
    <w:rsid w:val="00CB07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5AF1"/>
    <w:rPr>
      <w:color w:val="0000FF"/>
      <w:u w:val="single"/>
    </w:rPr>
  </w:style>
  <w:style w:type="character" w:customStyle="1" w:styleId="Heading5Char">
    <w:name w:val="Heading 5 Char"/>
    <w:link w:val="Heading5"/>
    <w:rsid w:val="0064458A"/>
    <w:rPr>
      <w:rFonts w:ascii="Arial" w:hAnsi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5F89"/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9688B"/>
    <w:pPr>
      <w:keepNext/>
      <w:outlineLvl w:val="0"/>
    </w:pPr>
    <w:rPr>
      <w:rFonts w:cs="Arial"/>
      <w:b/>
      <w:bCs/>
      <w:lang w:val="fr-BE"/>
    </w:rPr>
  </w:style>
  <w:style w:type="paragraph" w:styleId="Heading2">
    <w:name w:val="heading 2"/>
    <w:basedOn w:val="Normal"/>
    <w:next w:val="Normal"/>
    <w:qFormat/>
    <w:rsid w:val="00C9688B"/>
    <w:pPr>
      <w:keepNext/>
      <w:jc w:val="right"/>
      <w:outlineLvl w:val="1"/>
    </w:pPr>
    <w:rPr>
      <w:rFonts w:cs="Arial"/>
      <w:b/>
      <w:bCs/>
      <w:sz w:val="32"/>
      <w:lang w:val="fr-BE"/>
    </w:rPr>
  </w:style>
  <w:style w:type="paragraph" w:styleId="Heading3">
    <w:name w:val="heading 3"/>
    <w:basedOn w:val="Normal"/>
    <w:next w:val="Normal"/>
    <w:qFormat/>
    <w:rsid w:val="00C9688B"/>
    <w:pPr>
      <w:keepNext/>
      <w:jc w:val="right"/>
      <w:outlineLvl w:val="2"/>
    </w:pPr>
    <w:rPr>
      <w:sz w:val="36"/>
      <w:lang w:val="fr-BE"/>
    </w:rPr>
  </w:style>
  <w:style w:type="paragraph" w:styleId="Heading4">
    <w:name w:val="heading 4"/>
    <w:basedOn w:val="Normal"/>
    <w:next w:val="Normal"/>
    <w:qFormat/>
    <w:rsid w:val="00C9688B"/>
    <w:pPr>
      <w:keepNext/>
      <w:jc w:val="center"/>
      <w:outlineLvl w:val="3"/>
    </w:pPr>
    <w:rPr>
      <w:sz w:val="34"/>
      <w:lang w:val="fr-BE"/>
    </w:rPr>
  </w:style>
  <w:style w:type="paragraph" w:styleId="Heading5">
    <w:name w:val="heading 5"/>
    <w:basedOn w:val="Normal"/>
    <w:next w:val="Normal"/>
    <w:link w:val="Heading5Char"/>
    <w:qFormat/>
    <w:rsid w:val="00C9688B"/>
    <w:pPr>
      <w:keepNext/>
      <w:jc w:val="both"/>
      <w:outlineLvl w:val="4"/>
    </w:pPr>
    <w:rPr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BodyText">
    <w:name w:val="Body Text"/>
    <w:basedOn w:val="Normal"/>
    <w:rsid w:val="00C9688B"/>
    <w:pPr>
      <w:spacing w:line="360" w:lineRule="auto"/>
      <w:jc w:val="both"/>
    </w:pPr>
    <w:rPr>
      <w:rFonts w:cs="Arial"/>
      <w:lang w:val="fr-BE"/>
    </w:rPr>
  </w:style>
  <w:style w:type="character" w:styleId="PageNumber">
    <w:name w:val="page number"/>
    <w:basedOn w:val="DefaultParagraphFont"/>
    <w:rsid w:val="00C9688B"/>
  </w:style>
  <w:style w:type="paragraph" w:styleId="BodyTextIndent">
    <w:name w:val="Body Text Indent"/>
    <w:basedOn w:val="Normal"/>
    <w:rsid w:val="00C9688B"/>
    <w:pPr>
      <w:spacing w:line="280" w:lineRule="exact"/>
      <w:ind w:left="700"/>
      <w:jc w:val="both"/>
    </w:pPr>
    <w:rPr>
      <w:lang w:val="nl-NL"/>
    </w:rPr>
  </w:style>
  <w:style w:type="paragraph" w:styleId="BalloonText">
    <w:name w:val="Balloon Text"/>
    <w:basedOn w:val="Normal"/>
    <w:semiHidden/>
    <w:rsid w:val="00FE50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2346C"/>
    <w:rPr>
      <w:rFonts w:ascii="Times New Roman" w:hAnsi="Times New Roman"/>
      <w:szCs w:val="20"/>
      <w:lang w:val="en-GB"/>
    </w:rPr>
  </w:style>
  <w:style w:type="character" w:styleId="FootnoteReference">
    <w:name w:val="footnote reference"/>
    <w:semiHidden/>
    <w:rsid w:val="00F2346C"/>
    <w:rPr>
      <w:vertAlign w:val="superscript"/>
    </w:rPr>
  </w:style>
  <w:style w:type="paragraph" w:styleId="NormalWeb">
    <w:name w:val="Normal (Web)"/>
    <w:basedOn w:val="Normal"/>
    <w:rsid w:val="001D2025"/>
    <w:pPr>
      <w:spacing w:before="100" w:beforeAutospacing="1" w:after="100" w:afterAutospacing="1" w:line="240" w:lineRule="atLeast"/>
      <w:jc w:val="both"/>
    </w:pPr>
    <w:rPr>
      <w:rFonts w:ascii="Verdana" w:hAnsi="Verdana"/>
      <w:color w:val="3F4C52"/>
      <w:sz w:val="15"/>
      <w:szCs w:val="15"/>
    </w:rPr>
  </w:style>
  <w:style w:type="character" w:styleId="Strong">
    <w:name w:val="Strong"/>
    <w:qFormat/>
    <w:rsid w:val="001D2025"/>
    <w:rPr>
      <w:b/>
      <w:bCs/>
    </w:rPr>
  </w:style>
  <w:style w:type="table" w:styleId="TableGrid">
    <w:name w:val="Table Grid"/>
    <w:basedOn w:val="TableNormal"/>
    <w:rsid w:val="00CB07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5AF1"/>
    <w:rPr>
      <w:color w:val="0000FF"/>
      <w:u w:val="single"/>
    </w:rPr>
  </w:style>
  <w:style w:type="character" w:customStyle="1" w:styleId="Heading5Char">
    <w:name w:val="Heading 5 Char"/>
    <w:link w:val="Heading5"/>
    <w:rsid w:val="0064458A"/>
    <w:rPr>
      <w:rFonts w:ascii="Arial" w:hAnsi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5F89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806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922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Enquête</vt:lpstr>
      <vt:lpstr>Enquête</vt:lpstr>
    </vt:vector>
  </TitlesOfParts>
  <Company>ARISTA</Company>
  <LinksUpToDate>false</LinksUpToDate>
  <CharactersWithSpaces>4151</CharactersWithSpaces>
  <SharedDoc>false</SharedDoc>
  <HLinks>
    <vt:vector size="18" baseType="variant">
      <vt:variant>
        <vt:i4>7798863</vt:i4>
      </vt:variant>
      <vt:variant>
        <vt:i4>6</vt:i4>
      </vt:variant>
      <vt:variant>
        <vt:i4>0</vt:i4>
      </vt:variant>
      <vt:variant>
        <vt:i4>5</vt:i4>
      </vt:variant>
      <vt:variant>
        <vt:lpwstr>mailto:mertveldt@partena.be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http://www.partena.be/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http://www.hdp.be/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creator>motd</dc:creator>
  <cp:lastModifiedBy>Guest User</cp:lastModifiedBy>
  <cp:revision>2</cp:revision>
  <cp:lastPrinted>2014-10-28T15:48:00Z</cp:lastPrinted>
  <dcterms:created xsi:type="dcterms:W3CDTF">2016-05-31T10:10:00Z</dcterms:created>
  <dcterms:modified xsi:type="dcterms:W3CDTF">2016-05-31T10:10:00Z</dcterms:modified>
</cp:coreProperties>
</file>