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Herbal Essences, marca #CrueltyFree, anuncia asociación exclusiva con los Jardines Reales, Kew (The Royal Botanic Gardens, Kew)</w:t>
      </w:r>
    </w:p>
    <w:p w:rsidR="00000000" w:rsidDel="00000000" w:rsidP="00000000" w:rsidRDefault="00000000" w:rsidRPr="00000000" w14:paraId="00000003">
      <w:pPr>
        <w:spacing w:line="276" w:lineRule="auto"/>
        <w:jc w:val="center"/>
        <w:rPr>
          <w:rFonts w:ascii="Arial" w:cs="Arial" w:eastAsia="Arial" w:hAnsi="Arial"/>
          <w:i w:val="1"/>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i w:val="1"/>
        </w:rPr>
      </w:pPr>
      <w:r w:rsidDel="00000000" w:rsidR="00000000" w:rsidRPr="00000000">
        <w:rPr>
          <w:rFonts w:ascii="Arial" w:cs="Arial" w:eastAsia="Arial" w:hAnsi="Arial"/>
          <w:i w:val="1"/>
          <w:rtl w:val="0"/>
        </w:rPr>
        <w:t xml:space="preserve">Con la alianza, Herbal Essences se convierte en la primera marca global de cuidado del cabello certificada por Kew, una autoridad líder en plantas con 260 años de experiencia botánica</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5">
      <w:pPr>
        <w:spacing w:line="276" w:lineRule="auto"/>
        <w:jc w:val="center"/>
        <w:rPr>
          <w:rFonts w:ascii="Arial" w:cs="Arial" w:eastAsia="Arial" w:hAnsi="Arial"/>
          <w:i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b w:val="1"/>
          <w:rtl w:val="0"/>
        </w:rPr>
        <w:t xml:space="preserve">Ciudad de México, 01 de octubre de 2020 - </w:t>
      </w:r>
      <w:r w:rsidDel="00000000" w:rsidR="00000000" w:rsidRPr="00000000">
        <w:rPr>
          <w:rFonts w:ascii="Arial" w:cs="Arial" w:eastAsia="Arial" w:hAnsi="Arial"/>
          <w:rtl w:val="0"/>
        </w:rPr>
        <w:t xml:space="preserve">Herbal Essences, con más de 40 años de experiencia en productos inspirados en la naturaleza se une con los Jardines Reales, Kew - una de las principales autoridades globales en plantas - en una asociación exclusiva que combina los conocimientos en belleza con la experiencia en ciencia botánica de vanguardia para traer la línea de shampoos y acondicionadores bio:renew de Herbal Essences. </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rPr>
      </w:pPr>
      <w:r w:rsidDel="00000000" w:rsidR="00000000" w:rsidRPr="00000000">
        <w:rPr>
          <w:rFonts w:ascii="Arial" w:cs="Arial" w:eastAsia="Arial" w:hAnsi="Arial"/>
          <w:rtl w:val="0"/>
        </w:rPr>
        <w:t xml:space="preserve">La alianza consiste en la identificación y autenticación, por parte de los expertos de Kew, de ingredientes botánicos clave utilizados en las fórmulas de los productos bio:renew de Herbal Essences. Esto significa que los botánicos son reales y de alta calidad, asegurando a las mujeres que los productos bio:renew son hechos con ingredientes naturales de verdad. </w:t>
      </w:r>
    </w:p>
    <w:p w:rsidR="00000000" w:rsidDel="00000000" w:rsidP="00000000" w:rsidRDefault="00000000" w:rsidRPr="00000000" w14:paraId="00000009">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rPr>
      </w:pPr>
      <w:r w:rsidDel="00000000" w:rsidR="00000000" w:rsidRPr="00000000">
        <w:rPr>
          <w:rFonts w:ascii="Arial" w:cs="Arial" w:eastAsia="Arial" w:hAnsi="Arial"/>
          <w:rtl w:val="0"/>
        </w:rPr>
        <w:t xml:space="preserve">Los shampoos, acondicionadores y tratamientos intensivos de la línea ofrecen una mezcla exclusiva de Aloe, algas marinas y un antioxidante activo que renuevan e hidratan el pelo, para que se sienta y luzca lleno de vida. Además, son libres de químicos que pueden ser dañinos para el pelo, como parabenos, colorantes y, en algunos casos, siliconas. </w:t>
      </w:r>
    </w:p>
    <w:p w:rsidR="00000000" w:rsidDel="00000000" w:rsidP="00000000" w:rsidRDefault="00000000" w:rsidRPr="00000000" w14:paraId="0000000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jc w:val="both"/>
        <w:rPr>
          <w:rFonts w:ascii="Arial" w:cs="Arial" w:eastAsia="Arial" w:hAnsi="Arial"/>
        </w:rPr>
      </w:pPr>
      <w:r w:rsidDel="00000000" w:rsidR="00000000" w:rsidRPr="00000000">
        <w:rPr>
          <w:rFonts w:ascii="Arial" w:cs="Arial" w:eastAsia="Arial" w:hAnsi="Arial"/>
          <w:rtl w:val="0"/>
        </w:rPr>
        <w:t xml:space="preserve">"Los Jardines Reales, Kew tiene un conocimiento incomparable sobre las plantas y sus poderes, el cual lo convierte en el socio perfecto para Herbal Essences", explica </w:t>
      </w:r>
      <w:r w:rsidDel="00000000" w:rsidR="00000000" w:rsidRPr="00000000">
        <w:rPr>
          <w:rFonts w:ascii="Arial" w:cs="Arial" w:eastAsia="Arial" w:hAnsi="Arial"/>
          <w:rtl w:val="0"/>
        </w:rPr>
        <w:t xml:space="preserve">Carla Díaz, Brand Vice-president, Commercial Operations, beauty &amp; Feminine Care Mexico</w:t>
      </w:r>
      <w:r w:rsidDel="00000000" w:rsidR="00000000" w:rsidRPr="00000000">
        <w:rPr>
          <w:rFonts w:ascii="Arial" w:cs="Arial" w:eastAsia="Arial" w:hAnsi="Arial"/>
          <w:rtl w:val="0"/>
        </w:rPr>
        <w:t xml:space="preserve">. "Al tener sus fórmulas certificadas por una autoridad global en plantas, Herbal Essences brinda a las mujeres la confianza de que están eligiendo productos con ingredientes botánicos reales que podrán usar en su rutina diaria del cuidado del cabello", complementa.</w:t>
      </w:r>
    </w:p>
    <w:p w:rsidR="00000000" w:rsidDel="00000000" w:rsidP="00000000" w:rsidRDefault="00000000" w:rsidRPr="00000000" w14:paraId="0000000D">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line="276" w:lineRule="auto"/>
        <w:jc w:val="both"/>
        <w:rPr>
          <w:rFonts w:ascii="Arial" w:cs="Arial" w:eastAsia="Arial" w:hAnsi="Arial"/>
        </w:rPr>
      </w:pPr>
      <w:r w:rsidDel="00000000" w:rsidR="00000000" w:rsidRPr="00000000">
        <w:rPr>
          <w:rFonts w:ascii="Arial" w:cs="Arial" w:eastAsia="Arial" w:hAnsi="Arial"/>
          <w:rtl w:val="0"/>
        </w:rPr>
        <w:t xml:space="preserve">Establecido hace más de 260 años a las afueras de Londres, RBG Kew posee una colección de más de 50 mil plantas vivas y un equipo de más de mil personas que se dedican en investigar el potencial que tienen las plantas para los seres humanos. "Nuestros científicos han evaluado rigurosamente todas las fórmulas de Herbal Essences bio:renew para autenticar los ingredientes botánicos clave. Esto implica que hemos confirmado que los botánicos son reales, de alta calidad y no han sido adulterados de ninguna forma”, comenta la Profesora Monique Simmonds, Directora Adjunta de Ciencia en los Jardines Reales, Kew.</w:t>
      </w:r>
    </w:p>
    <w:p w:rsidR="00000000" w:rsidDel="00000000" w:rsidP="00000000" w:rsidRDefault="00000000" w:rsidRPr="00000000" w14:paraId="0000000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line="276" w:lineRule="auto"/>
        <w:jc w:val="both"/>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11">
      <w:pPr>
        <w:spacing w:line="276" w:lineRule="auto"/>
        <w:jc w:val="both"/>
        <w:rPr>
          <w:rFonts w:ascii="Arial" w:cs="Arial" w:eastAsia="Arial" w:hAnsi="Arial"/>
        </w:rPr>
      </w:pPr>
      <w:r w:rsidDel="00000000" w:rsidR="00000000" w:rsidRPr="00000000">
        <w:rPr>
          <w:rFonts w:ascii="Arial" w:cs="Arial" w:eastAsia="Arial" w:hAnsi="Arial"/>
          <w:rtl w:val="0"/>
        </w:rPr>
        <w:t xml:space="preserve">Con esta asociación, Herbal Essences se convierte en la primera marca global de cuidado del cabello del mundo en tener sus ingredientes botánicos certificados por RBG Kew. La marca también es reconocida por PETA (People for the Ethical Treatment of Animals), la organización de derechos de los animales más grandes del mundo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como libre de crueldad hacia animales, lo que significa que Herbal Essences no prueba en animales en ningún lugar del mundo. </w:t>
      </w:r>
    </w:p>
    <w:p w:rsidR="00000000" w:rsidDel="00000000" w:rsidP="00000000" w:rsidRDefault="00000000" w:rsidRPr="00000000" w14:paraId="0000001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widowControl w:val="0"/>
        <w:spacing w:after="220" w:lineRule="auto"/>
        <w:jc w:val="both"/>
        <w:rPr>
          <w:b w:val="1"/>
          <w:i w:val="1"/>
          <w:sz w:val="20"/>
          <w:szCs w:val="20"/>
        </w:rPr>
      </w:pPr>
      <w:r w:rsidDel="00000000" w:rsidR="00000000" w:rsidRPr="00000000">
        <w:rPr>
          <w:b w:val="1"/>
          <w:i w:val="1"/>
          <w:sz w:val="20"/>
          <w:szCs w:val="20"/>
          <w:rtl w:val="0"/>
        </w:rPr>
        <w:t xml:space="preserve">Acerca de Herbal Essences</w:t>
      </w:r>
    </w:p>
    <w:p w:rsidR="00000000" w:rsidDel="00000000" w:rsidP="00000000" w:rsidRDefault="00000000" w:rsidRPr="00000000" w14:paraId="00000014">
      <w:pPr>
        <w:widowControl w:val="0"/>
        <w:spacing w:after="220" w:lineRule="auto"/>
        <w:jc w:val="both"/>
        <w:rPr>
          <w:i w:val="1"/>
          <w:sz w:val="20"/>
          <w:szCs w:val="20"/>
        </w:rPr>
      </w:pPr>
      <w:r w:rsidDel="00000000" w:rsidR="00000000" w:rsidRPr="00000000">
        <w:rPr>
          <w:i w:val="1"/>
          <w:sz w:val="20"/>
          <w:szCs w:val="20"/>
          <w:rtl w:val="0"/>
        </w:rPr>
        <w:t xml:space="preserve">Herbal Essences nace inspirado en la naturaleza con un espíritu libre y un corazón alegre. Nuestras raíces “boho chic” todavía tienen el poder para inspirar a las mujeres hoy en día con productos que reúnen el poder de la naturaleza y lo mejor de la ciencia. Porque siempre habrá mujeres que buscan una belleza única y auténtica que sólo puede venir de la cercanía con la naturaleza y un verdadero sentido de sí mismas. Herbal no tiene nada que ver con problemas, sino con la libertad para sumergirse en la naturaleza y disfrutar de la emoción de permitirse un momento de alegría. Herbal cree en ingredientes con intención en productos de belleza para ella y para la tierra, en los colores de la naturaleza, en fragancias irresistiblemente deliciosas, en fórmulas que contienen el poder de la naturaleza y que son tan limpias como es posible que crean los resultados que las mujeres desean. ¿Y el pelo Herbal? El pelo Herbal es pelo despeinado, natural y suelto, como las mujeres que lo eligen. En pocas palabras, Herbal Essences renueva tu pelo.</w:t>
      </w:r>
    </w:p>
    <w:p w:rsidR="00000000" w:rsidDel="00000000" w:rsidP="00000000" w:rsidRDefault="00000000" w:rsidRPr="00000000" w14:paraId="00000015">
      <w:pPr>
        <w:widowControl w:val="0"/>
        <w:spacing w:after="220" w:lineRule="auto"/>
        <w:jc w:val="both"/>
        <w:rPr>
          <w:i w:val="1"/>
          <w:sz w:val="20"/>
          <w:szCs w:val="20"/>
        </w:rPr>
      </w:pPr>
      <w:r w:rsidDel="00000000" w:rsidR="00000000" w:rsidRPr="00000000">
        <w:rPr>
          <w:i w:val="1"/>
          <w:sz w:val="20"/>
          <w:szCs w:val="20"/>
          <w:rtl w:val="0"/>
        </w:rPr>
        <w:t xml:space="preserve">Para obtener más información acerca de Herbal Essences, visite </w:t>
      </w:r>
      <w:hyperlink r:id="rId7">
        <w:r w:rsidDel="00000000" w:rsidR="00000000" w:rsidRPr="00000000">
          <w:rPr>
            <w:i w:val="1"/>
            <w:color w:val="1155cc"/>
            <w:sz w:val="20"/>
            <w:szCs w:val="20"/>
            <w:u w:val="single"/>
            <w:rtl w:val="0"/>
          </w:rPr>
          <w:t xml:space="preserve">www.HerbalEssencesLa.com</w:t>
        </w:r>
      </w:hyperlink>
      <w:r w:rsidDel="00000000" w:rsidR="00000000" w:rsidRPr="00000000">
        <w:rPr>
          <w:rtl w:val="0"/>
        </w:rPr>
      </w:r>
    </w:p>
    <w:p w:rsidR="00000000" w:rsidDel="00000000" w:rsidP="00000000" w:rsidRDefault="00000000" w:rsidRPr="00000000" w14:paraId="00000016">
      <w:pPr>
        <w:widowControl w:val="0"/>
        <w:spacing w:after="220" w:lineRule="auto"/>
        <w:jc w:val="both"/>
        <w:rPr>
          <w:b w:val="1"/>
          <w:i w:val="1"/>
          <w:sz w:val="20"/>
          <w:szCs w:val="20"/>
        </w:rPr>
      </w:pPr>
      <w:r w:rsidDel="00000000" w:rsidR="00000000" w:rsidRPr="00000000">
        <w:rPr>
          <w:b w:val="1"/>
          <w:i w:val="1"/>
          <w:sz w:val="20"/>
          <w:szCs w:val="20"/>
          <w:rtl w:val="0"/>
        </w:rPr>
        <w:t xml:space="preserve">Acerca de Procter &amp; Gamble</w:t>
      </w:r>
    </w:p>
    <w:p w:rsidR="00000000" w:rsidDel="00000000" w:rsidP="00000000" w:rsidRDefault="00000000" w:rsidRPr="00000000" w14:paraId="00000017">
      <w:pPr>
        <w:widowControl w:val="0"/>
        <w:spacing w:after="220" w:lineRule="auto"/>
        <w:jc w:val="both"/>
        <w:rPr>
          <w:i w:val="1"/>
          <w:sz w:val="20"/>
          <w:szCs w:val="20"/>
        </w:rPr>
      </w:pPr>
      <w:r w:rsidDel="00000000" w:rsidR="00000000" w:rsidRPr="00000000">
        <w:rPr>
          <w:i w:val="1"/>
          <w:sz w:val="20"/>
          <w:szCs w:val="20"/>
          <w:rtl w:val="0"/>
        </w:rPr>
        <w:t xml:space="preserve">P&amp;G ofrece a los consumidores alrededor del mundo, uno de los portafolios más completos de marcas líderes, confiables y de calidad, las cuales incluyen: Always®, Ariel®, Ace®, Bounty®, Charmin®, Crest®, Dawn®, Downy®, Febreze®, Gain®, Gillette®, Head &amp; Shoulders®, Maestro Limpio® Olay®, Old Spice®, Oral-B®, Pampers®, Pantene®, Salvo®, Tide® y Vicks®. La comunidad de P&amp;G cuenta con operaciones en aproximadamente 70 países alrededor del mundo. </w:t>
      </w:r>
    </w:p>
    <w:p w:rsidR="00000000" w:rsidDel="00000000" w:rsidP="00000000" w:rsidRDefault="00000000" w:rsidRPr="00000000" w14:paraId="00000018">
      <w:pPr>
        <w:widowControl w:val="0"/>
        <w:spacing w:after="220" w:lineRule="auto"/>
        <w:jc w:val="both"/>
        <w:rPr>
          <w:i w:val="1"/>
          <w:sz w:val="20"/>
          <w:szCs w:val="20"/>
        </w:rPr>
      </w:pPr>
      <w:r w:rsidDel="00000000" w:rsidR="00000000" w:rsidRPr="00000000">
        <w:rPr>
          <w:i w:val="1"/>
          <w:sz w:val="20"/>
          <w:szCs w:val="20"/>
          <w:rtl w:val="0"/>
        </w:rPr>
        <w:t xml:space="preserve">Visite la página </w:t>
      </w:r>
      <w:hyperlink r:id="rId8">
        <w:r w:rsidDel="00000000" w:rsidR="00000000" w:rsidRPr="00000000">
          <w:rPr>
            <w:i w:val="1"/>
            <w:color w:val="1155cc"/>
            <w:sz w:val="20"/>
            <w:szCs w:val="20"/>
            <w:u w:val="single"/>
            <w:rtl w:val="0"/>
          </w:rPr>
          <w:t xml:space="preserve">http://www.pg.com</w:t>
        </w:r>
      </w:hyperlink>
      <w:r w:rsidDel="00000000" w:rsidR="00000000" w:rsidRPr="00000000">
        <w:rPr>
          <w:i w:val="1"/>
          <w:sz w:val="20"/>
          <w:szCs w:val="20"/>
          <w:rtl w:val="0"/>
        </w:rPr>
        <w:t xml:space="preserve"> para conocer las últimas noticias y obtener información sobre P&amp;G y sus marcas.</w:t>
      </w:r>
    </w:p>
    <w:p w:rsidR="00000000" w:rsidDel="00000000" w:rsidP="00000000" w:rsidRDefault="00000000" w:rsidRPr="00000000" w14:paraId="00000019">
      <w:pPr>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About Royal Botanic Gardens, Kew </w:t>
      </w:r>
    </w:p>
    <w:p w:rsidR="00000000" w:rsidDel="00000000" w:rsidP="00000000" w:rsidRDefault="00000000" w:rsidRPr="00000000" w14:paraId="0000001B">
      <w:pPr>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1C">
      <w:pPr>
        <w:spacing w:after="160" w:lineRule="auto"/>
        <w:rPr>
          <w:sz w:val="18"/>
          <w:szCs w:val="18"/>
        </w:rPr>
      </w:pPr>
      <w:r w:rsidDel="00000000" w:rsidR="00000000" w:rsidRPr="00000000">
        <w:rPr>
          <w:sz w:val="18"/>
          <w:szCs w:val="18"/>
          <w:rtl w:val="0"/>
        </w:rPr>
        <w:t xml:space="preserve">The </w:t>
      </w:r>
      <w:hyperlink r:id="rId9">
        <w:r w:rsidDel="00000000" w:rsidR="00000000" w:rsidRPr="00000000">
          <w:rPr>
            <w:color w:val="0000ff"/>
            <w:sz w:val="18"/>
            <w:szCs w:val="18"/>
            <w:u w:val="single"/>
            <w:rtl w:val="0"/>
          </w:rPr>
          <w:t xml:space="preserve">Royal Botanic Gardens, Kew</w:t>
        </w:r>
      </w:hyperlink>
      <w:r w:rsidDel="00000000" w:rsidR="00000000" w:rsidRPr="00000000">
        <w:rPr>
          <w:sz w:val="18"/>
          <w:szCs w:val="18"/>
          <w:rtl w:val="0"/>
        </w:rPr>
        <w:t xml:space="preserve"> is a world-famous scientific organisation, internationally respected for its outstanding collections as well as its scientific expertise in plant diversity, conservation and sustainable development in the UK and around the world. Kew Gardens is a major international and a top London visitor attraction. RBG Kew’s 132 hectares of landscaped gardens, and Wakehurst, Kew’s wild botanic garden, attract over 2.5 million visits every year. Kew Gardens was made a UNESCO World Heritage Site in July 2003 and celebrated its 260th anniversary in 2019. Wakehurst is home to Kew's Millennium Seed Bank, the largest wild plant seed bank in the world. RBG Kew receives approximately one third of its funding from Government through the Department for the Environment, Food and Rural Affairs (Defra) and research councils. Further funding needed to support RBG Kew’s vital work comes from donors, membership and commercial activity including ticket sales.</w:t>
      </w:r>
    </w:p>
    <w:p w:rsidR="00000000" w:rsidDel="00000000" w:rsidP="00000000" w:rsidRDefault="00000000" w:rsidRPr="00000000" w14:paraId="0000001D">
      <w:pPr>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1"/>
          <w:i w:val="1"/>
          <w:sz w:val="20"/>
          <w:szCs w:val="2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1098452" cy="1045194"/>
          <wp:effectExtent b="0" l="0" r="0" t="0"/>
          <wp:docPr id="7" name="image1.png"/>
          <a:graphic>
            <a:graphicData uri="http://schemas.openxmlformats.org/drawingml/2006/picture">
              <pic:pic>
                <pic:nvPicPr>
                  <pic:cNvPr id="0" name="image1.png"/>
                  <pic:cNvPicPr preferRelativeResize="0"/>
                </pic:nvPicPr>
                <pic:blipFill>
                  <a:blip r:embed="rId1"/>
                  <a:srcRect b="20549" l="15950" r="49191" t="20455"/>
                  <a:stretch>
                    <a:fillRect/>
                  </a:stretch>
                </pic:blipFill>
                <pic:spPr>
                  <a:xfrm>
                    <a:off x="0" y="0"/>
                    <a:ext cx="1098452" cy="1045194"/>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7593308317355785514msolistparagraph" w:customStyle="1">
    <w:name w:val="m_-7593308317355785514msolistparagraph"/>
    <w:basedOn w:val="Normal"/>
    <w:rsid w:val="0015345E"/>
    <w:pPr>
      <w:spacing w:after="100" w:afterAutospacing="1" w:before="100" w:beforeAutospacing="1"/>
    </w:pPr>
    <w:rPr>
      <w:rFonts w:ascii="Times" w:hAnsi="Times"/>
      <w:sz w:val="20"/>
      <w:szCs w:val="20"/>
      <w:lang w:val="en-US"/>
    </w:rPr>
  </w:style>
  <w:style w:type="character" w:styleId="apple-converted-space" w:customStyle="1">
    <w:name w:val="apple-converted-space"/>
    <w:basedOn w:val="DefaultParagraphFont"/>
    <w:rsid w:val="0015345E"/>
  </w:style>
  <w:style w:type="paragraph" w:styleId="Revision">
    <w:name w:val="Revision"/>
    <w:hidden w:val="1"/>
    <w:uiPriority w:val="99"/>
    <w:semiHidden w:val="1"/>
    <w:rsid w:val="00B4209C"/>
  </w:style>
  <w:style w:type="paragraph" w:styleId="BalloonText">
    <w:name w:val="Balloon Text"/>
    <w:basedOn w:val="Normal"/>
    <w:link w:val="BalloonTextChar"/>
    <w:uiPriority w:val="99"/>
    <w:semiHidden w:val="1"/>
    <w:unhideWhenUsed w:val="1"/>
    <w:rsid w:val="00B4209C"/>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B4209C"/>
    <w:rPr>
      <w:rFonts w:ascii="Lucida Grande" w:cs="Lucida Grande" w:hAnsi="Lucida Grande"/>
      <w:sz w:val="18"/>
      <w:szCs w:val="18"/>
    </w:rPr>
  </w:style>
  <w:style w:type="paragraph" w:styleId="TOC1">
    <w:name w:val="toc 1"/>
    <w:basedOn w:val="Normal"/>
    <w:next w:val="Normal"/>
    <w:autoRedefine w:val="1"/>
    <w:uiPriority w:val="39"/>
    <w:unhideWhenUsed w:val="1"/>
    <w:rsid w:val="00B4209C"/>
  </w:style>
  <w:style w:type="paragraph" w:styleId="TOC2">
    <w:name w:val="toc 2"/>
    <w:basedOn w:val="Normal"/>
    <w:next w:val="Normal"/>
    <w:autoRedefine w:val="1"/>
    <w:uiPriority w:val="39"/>
    <w:unhideWhenUsed w:val="1"/>
    <w:rsid w:val="00B4209C"/>
    <w:pPr>
      <w:ind w:left="240"/>
    </w:pPr>
  </w:style>
  <w:style w:type="paragraph" w:styleId="TOC3">
    <w:name w:val="toc 3"/>
    <w:basedOn w:val="Normal"/>
    <w:next w:val="Normal"/>
    <w:autoRedefine w:val="1"/>
    <w:uiPriority w:val="39"/>
    <w:unhideWhenUsed w:val="1"/>
    <w:rsid w:val="00B4209C"/>
    <w:pPr>
      <w:ind w:left="480"/>
    </w:pPr>
  </w:style>
  <w:style w:type="paragraph" w:styleId="TOC4">
    <w:name w:val="toc 4"/>
    <w:basedOn w:val="Normal"/>
    <w:next w:val="Normal"/>
    <w:autoRedefine w:val="1"/>
    <w:uiPriority w:val="39"/>
    <w:unhideWhenUsed w:val="1"/>
    <w:rsid w:val="00B4209C"/>
    <w:pPr>
      <w:ind w:left="720"/>
    </w:pPr>
  </w:style>
  <w:style w:type="paragraph" w:styleId="TOC5">
    <w:name w:val="toc 5"/>
    <w:basedOn w:val="Normal"/>
    <w:next w:val="Normal"/>
    <w:autoRedefine w:val="1"/>
    <w:uiPriority w:val="39"/>
    <w:unhideWhenUsed w:val="1"/>
    <w:rsid w:val="00B4209C"/>
    <w:pPr>
      <w:ind w:left="960"/>
    </w:pPr>
  </w:style>
  <w:style w:type="paragraph" w:styleId="TOC6">
    <w:name w:val="toc 6"/>
    <w:basedOn w:val="Normal"/>
    <w:next w:val="Normal"/>
    <w:autoRedefine w:val="1"/>
    <w:uiPriority w:val="39"/>
    <w:unhideWhenUsed w:val="1"/>
    <w:rsid w:val="00B4209C"/>
    <w:pPr>
      <w:ind w:left="1200"/>
    </w:pPr>
  </w:style>
  <w:style w:type="paragraph" w:styleId="TOC7">
    <w:name w:val="toc 7"/>
    <w:basedOn w:val="Normal"/>
    <w:next w:val="Normal"/>
    <w:autoRedefine w:val="1"/>
    <w:uiPriority w:val="39"/>
    <w:unhideWhenUsed w:val="1"/>
    <w:rsid w:val="00B4209C"/>
    <w:pPr>
      <w:ind w:left="1440"/>
    </w:pPr>
  </w:style>
  <w:style w:type="paragraph" w:styleId="TOC8">
    <w:name w:val="toc 8"/>
    <w:basedOn w:val="Normal"/>
    <w:next w:val="Normal"/>
    <w:autoRedefine w:val="1"/>
    <w:uiPriority w:val="39"/>
    <w:unhideWhenUsed w:val="1"/>
    <w:rsid w:val="00B4209C"/>
    <w:pPr>
      <w:ind w:left="1680"/>
    </w:pPr>
  </w:style>
  <w:style w:type="paragraph" w:styleId="TOC9">
    <w:name w:val="toc 9"/>
    <w:basedOn w:val="Normal"/>
    <w:next w:val="Normal"/>
    <w:autoRedefine w:val="1"/>
    <w:uiPriority w:val="39"/>
    <w:unhideWhenUsed w:val="1"/>
    <w:rsid w:val="00B4209C"/>
    <w:pPr>
      <w:ind w:left="1920"/>
    </w:pPr>
  </w:style>
  <w:style w:type="character" w:styleId="Hyperlink">
    <w:name w:val="Hyperlink"/>
    <w:basedOn w:val="DefaultParagraphFont"/>
    <w:uiPriority w:val="99"/>
    <w:unhideWhenUsed w:val="1"/>
    <w:rsid w:val="006C7306"/>
    <w:rPr>
      <w:color w:val="0000ff" w:themeColor="hyperlink"/>
      <w:u w:val="single"/>
    </w:rPr>
  </w:style>
  <w:style w:type="paragraph" w:styleId="Header">
    <w:name w:val="header"/>
    <w:basedOn w:val="Normal"/>
    <w:link w:val="HeaderChar"/>
    <w:uiPriority w:val="99"/>
    <w:unhideWhenUsed w:val="1"/>
    <w:rsid w:val="008A7D44"/>
    <w:pPr>
      <w:tabs>
        <w:tab w:val="center" w:pos="4252"/>
        <w:tab w:val="right" w:pos="8504"/>
      </w:tabs>
    </w:pPr>
  </w:style>
  <w:style w:type="character" w:styleId="HeaderChar" w:customStyle="1">
    <w:name w:val="Header Char"/>
    <w:basedOn w:val="DefaultParagraphFont"/>
    <w:link w:val="Header"/>
    <w:uiPriority w:val="99"/>
    <w:rsid w:val="008A7D44"/>
  </w:style>
  <w:style w:type="paragraph" w:styleId="Footer">
    <w:name w:val="footer"/>
    <w:basedOn w:val="Normal"/>
    <w:link w:val="FooterChar"/>
    <w:uiPriority w:val="99"/>
    <w:unhideWhenUsed w:val="1"/>
    <w:rsid w:val="008A7D44"/>
    <w:pPr>
      <w:tabs>
        <w:tab w:val="center" w:pos="4252"/>
        <w:tab w:val="right" w:pos="8504"/>
      </w:tabs>
    </w:pPr>
  </w:style>
  <w:style w:type="character" w:styleId="FooterChar" w:customStyle="1">
    <w:name w:val="Footer Char"/>
    <w:basedOn w:val="DefaultParagraphFont"/>
    <w:link w:val="Footer"/>
    <w:uiPriority w:val="99"/>
    <w:rsid w:val="008A7D44"/>
  </w:style>
  <w:style w:type="paragraph" w:styleId="HTMLPreformatted">
    <w:name w:val="HTML Preformatted"/>
    <w:basedOn w:val="Normal"/>
    <w:link w:val="HTMLPreformattedChar"/>
    <w:uiPriority w:val="99"/>
    <w:semiHidden w:val="1"/>
    <w:unhideWhenUsed w:val="1"/>
    <w:rsid w:val="00EC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cs="Courier" w:hAnsi="Courier"/>
      <w:sz w:val="20"/>
      <w:szCs w:val="20"/>
      <w:lang w:val="en-US"/>
    </w:rPr>
  </w:style>
  <w:style w:type="character" w:styleId="HTMLPreformattedChar" w:customStyle="1">
    <w:name w:val="HTML Preformatted Char"/>
    <w:basedOn w:val="DefaultParagraphFont"/>
    <w:link w:val="HTMLPreformatted"/>
    <w:uiPriority w:val="99"/>
    <w:semiHidden w:val="1"/>
    <w:rsid w:val="00EC77CC"/>
    <w:rPr>
      <w:rFonts w:ascii="Courier" w:cs="Courier" w:hAnsi="Courier"/>
      <w:sz w:val="20"/>
      <w:szCs w:val="20"/>
      <w:lang w:val="en-US"/>
    </w:rPr>
  </w:style>
  <w:style w:type="character" w:styleId="CommentReference">
    <w:name w:val="annotation reference"/>
    <w:basedOn w:val="DefaultParagraphFont"/>
    <w:uiPriority w:val="99"/>
    <w:semiHidden w:val="1"/>
    <w:unhideWhenUsed w:val="1"/>
    <w:rsid w:val="00C1799D"/>
    <w:rPr>
      <w:sz w:val="16"/>
      <w:szCs w:val="16"/>
    </w:rPr>
  </w:style>
  <w:style w:type="paragraph" w:styleId="CommentText">
    <w:name w:val="annotation text"/>
    <w:basedOn w:val="Normal"/>
    <w:link w:val="CommentTextChar"/>
    <w:uiPriority w:val="99"/>
    <w:semiHidden w:val="1"/>
    <w:unhideWhenUsed w:val="1"/>
    <w:rsid w:val="00C1799D"/>
    <w:rPr>
      <w:sz w:val="20"/>
      <w:szCs w:val="20"/>
    </w:rPr>
  </w:style>
  <w:style w:type="character" w:styleId="CommentTextChar" w:customStyle="1">
    <w:name w:val="Comment Text Char"/>
    <w:basedOn w:val="DefaultParagraphFont"/>
    <w:link w:val="CommentText"/>
    <w:uiPriority w:val="99"/>
    <w:semiHidden w:val="1"/>
    <w:rsid w:val="00C1799D"/>
    <w:rPr>
      <w:sz w:val="20"/>
      <w:szCs w:val="20"/>
    </w:rPr>
  </w:style>
  <w:style w:type="paragraph" w:styleId="CommentSubject">
    <w:name w:val="annotation subject"/>
    <w:basedOn w:val="CommentText"/>
    <w:next w:val="CommentText"/>
    <w:link w:val="CommentSubjectChar"/>
    <w:uiPriority w:val="99"/>
    <w:semiHidden w:val="1"/>
    <w:unhideWhenUsed w:val="1"/>
    <w:rsid w:val="00C1799D"/>
    <w:rPr>
      <w:b w:val="1"/>
      <w:bCs w:val="1"/>
    </w:rPr>
  </w:style>
  <w:style w:type="character" w:styleId="CommentSubjectChar" w:customStyle="1">
    <w:name w:val="Comment Subject Char"/>
    <w:basedOn w:val="CommentTextChar"/>
    <w:link w:val="CommentSubject"/>
    <w:uiPriority w:val="99"/>
    <w:semiHidden w:val="1"/>
    <w:rsid w:val="00C1799D"/>
    <w:rPr>
      <w:b w:val="1"/>
      <w:bCs w:val="1"/>
      <w:sz w:val="20"/>
      <w:szCs w:val="20"/>
    </w:rPr>
  </w:style>
  <w:style w:type="paragraph" w:styleId="ListParagraph">
    <w:name w:val="List Paragraph"/>
    <w:basedOn w:val="Normal"/>
    <w:uiPriority w:val="34"/>
    <w:qFormat w:val="1"/>
    <w:rsid w:val="00AC170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ew.org/"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erbalessencesla.com" TargetMode="External"/><Relationship Id="rId8" Type="http://schemas.openxmlformats.org/officeDocument/2006/relationships/hyperlink" Target="http://www.p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OCFCR2VCp/5A4uMSaajnbCTaKw==">AMUW2mUhQlns9lfFEmUwMcRLhAtm1GVZP7OstHrjOf/wEaDLS2F/QYTn21OqF6UBMI0sTK+ARDiN4mRnAWpjM9do0zP48tv4hsqS3OpeWVnSMnmVRYdbs7Clyc0VQguW6w1R4Nl4g3vv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2020-06-08T15:36:00Z</dcterms:created>
  <dc:creator>Fernanda Feres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0x0101008CB18DE195A11144B9176A0A11832BA8</vt:lpwstr>
  </property>
</Properties>
</file>