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55428" w14:textId="064EA3CD" w:rsidR="00413759" w:rsidRPr="00F31FEB" w:rsidRDefault="008A2EFF" w:rsidP="00413759">
      <w:pPr>
        <w:spacing w:after="0" w:line="276" w:lineRule="auto"/>
        <w:ind w:right="282"/>
        <w:jc w:val="both"/>
      </w:pPr>
      <w:r>
        <w:rPr>
          <w:noProof/>
          <w:lang w:eastAsia="it-IT"/>
        </w:rPr>
        <w:drawing>
          <wp:anchor distT="0" distB="0" distL="114300" distR="114300" simplePos="0" relativeHeight="251660288" behindDoc="0" locked="0" layoutInCell="1" allowOverlap="1" wp14:anchorId="29DADCCB" wp14:editId="385AF177">
            <wp:simplePos x="0" y="0"/>
            <wp:positionH relativeFrom="column">
              <wp:posOffset>5372100</wp:posOffset>
            </wp:positionH>
            <wp:positionV relativeFrom="paragraph">
              <wp:posOffset>-114300</wp:posOffset>
            </wp:positionV>
            <wp:extent cx="800100" cy="800100"/>
            <wp:effectExtent l="0" t="0" r="12700" b="12700"/>
            <wp:wrapSquare wrapText="bothSides"/>
            <wp:docPr id="2" name="Immagine 2" descr="Mac hd:Users:mc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mcn: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9264" behindDoc="0" locked="0" layoutInCell="1" hidden="0" allowOverlap="1" wp14:anchorId="096F1BF9" wp14:editId="11EE977D">
            <wp:simplePos x="0" y="0"/>
            <wp:positionH relativeFrom="margin">
              <wp:posOffset>-228600</wp:posOffset>
            </wp:positionH>
            <wp:positionV relativeFrom="paragraph">
              <wp:posOffset>0</wp:posOffset>
            </wp:positionV>
            <wp:extent cx="1483360" cy="689610"/>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483360" cy="689610"/>
                    </a:xfrm>
                    <a:prstGeom prst="rect">
                      <a:avLst/>
                    </a:prstGeom>
                    <a:ln/>
                  </pic:spPr>
                </pic:pic>
              </a:graphicData>
            </a:graphic>
          </wp:anchor>
        </w:drawing>
      </w:r>
    </w:p>
    <w:p w14:paraId="153A4C44" w14:textId="44C1AC30" w:rsidR="008A2EFF" w:rsidRPr="00BD26F7" w:rsidRDefault="008A2EFF" w:rsidP="008A2EFF">
      <w:pPr>
        <w:pStyle w:val="NormaleWeb"/>
        <w:spacing w:before="0" w:beforeAutospacing="0" w:after="0" w:afterAutospacing="0"/>
        <w:jc w:val="center"/>
        <w:rPr>
          <w:sz w:val="26"/>
          <w:szCs w:val="26"/>
        </w:rPr>
      </w:pPr>
      <w:r w:rsidRPr="00BD26F7">
        <w:rPr>
          <w:rFonts w:ascii="Calibri" w:hAnsi="Calibri"/>
          <w:b/>
          <w:bCs/>
          <w:color w:val="000000"/>
          <w:sz w:val="26"/>
          <w:szCs w:val="26"/>
        </w:rPr>
        <w:t xml:space="preserve">Ricerca CNA con Talent Garden al centro del </w:t>
      </w:r>
      <w:proofErr w:type="gramStart"/>
      <w:r w:rsidRPr="00BD26F7">
        <w:rPr>
          <w:rFonts w:ascii="Calibri" w:hAnsi="Calibri"/>
          <w:b/>
          <w:bCs/>
          <w:color w:val="000000"/>
          <w:sz w:val="26"/>
          <w:szCs w:val="26"/>
        </w:rPr>
        <w:t>progetto</w:t>
      </w:r>
      <w:proofErr w:type="gramEnd"/>
    </w:p>
    <w:p w14:paraId="788C8891" w14:textId="77777777" w:rsidR="008A2EFF" w:rsidRPr="00BD26F7" w:rsidRDefault="008A2EFF" w:rsidP="008A2EFF">
      <w:pPr>
        <w:pStyle w:val="NormaleWeb"/>
        <w:spacing w:before="0" w:beforeAutospacing="0" w:after="0" w:afterAutospacing="0"/>
        <w:jc w:val="center"/>
        <w:rPr>
          <w:sz w:val="26"/>
          <w:szCs w:val="26"/>
        </w:rPr>
      </w:pPr>
      <w:proofErr w:type="gramStart"/>
      <w:r w:rsidRPr="00BD26F7">
        <w:rPr>
          <w:rFonts w:ascii="Calibri" w:hAnsi="Calibri"/>
          <w:b/>
          <w:bCs/>
          <w:color w:val="000000"/>
          <w:sz w:val="26"/>
          <w:szCs w:val="26"/>
        </w:rPr>
        <w:t>“PMI Digital Lab</w:t>
      </w:r>
      <w:proofErr w:type="gramEnd"/>
      <w:r w:rsidRPr="00BD26F7">
        <w:rPr>
          <w:rFonts w:ascii="Calibri" w:hAnsi="Calibri"/>
          <w:b/>
          <w:bCs/>
          <w:color w:val="000000"/>
          <w:sz w:val="26"/>
          <w:szCs w:val="26"/>
        </w:rPr>
        <w:t xml:space="preserve">. </w:t>
      </w:r>
      <w:proofErr w:type="gramStart"/>
      <w:r w:rsidRPr="00BD26F7">
        <w:rPr>
          <w:rFonts w:ascii="Calibri" w:hAnsi="Calibri"/>
          <w:b/>
          <w:bCs/>
          <w:color w:val="000000"/>
          <w:sz w:val="26"/>
          <w:szCs w:val="26"/>
        </w:rPr>
        <w:t>L’evoluzione digitale delle imprese italiane” che</w:t>
      </w:r>
      <w:proofErr w:type="gramEnd"/>
    </w:p>
    <w:p w14:paraId="426027E6" w14:textId="1A7F688E" w:rsidR="008A2EFF" w:rsidRPr="00BD26F7" w:rsidRDefault="008A2EFF" w:rsidP="00BD26F7">
      <w:pPr>
        <w:pStyle w:val="NormaleWeb"/>
        <w:spacing w:before="0" w:beforeAutospacing="0" w:after="0" w:afterAutospacing="0"/>
        <w:jc w:val="center"/>
        <w:rPr>
          <w:rFonts w:ascii="Calibri" w:hAnsi="Calibri"/>
          <w:b/>
          <w:bCs/>
          <w:color w:val="000000"/>
          <w:sz w:val="26"/>
          <w:szCs w:val="26"/>
        </w:rPr>
      </w:pPr>
      <w:proofErr w:type="gramStart"/>
      <w:r w:rsidRPr="00BD26F7">
        <w:rPr>
          <w:rFonts w:ascii="Calibri" w:hAnsi="Calibri"/>
          <w:b/>
          <w:bCs/>
          <w:color w:val="000000"/>
          <w:sz w:val="26"/>
          <w:szCs w:val="26"/>
        </w:rPr>
        <w:t>toccherà</w:t>
      </w:r>
      <w:proofErr w:type="gramEnd"/>
      <w:r w:rsidRPr="00BD26F7">
        <w:rPr>
          <w:rFonts w:ascii="Calibri" w:hAnsi="Calibri"/>
          <w:b/>
          <w:bCs/>
          <w:color w:val="000000"/>
          <w:sz w:val="26"/>
          <w:szCs w:val="26"/>
        </w:rPr>
        <w:t xml:space="preserve"> 30 città italiane. </w:t>
      </w:r>
      <w:r w:rsidR="00BD26F7">
        <w:rPr>
          <w:rFonts w:ascii="Calibri" w:hAnsi="Calibri"/>
          <w:b/>
          <w:bCs/>
          <w:color w:val="000000"/>
          <w:sz w:val="26"/>
          <w:szCs w:val="26"/>
        </w:rPr>
        <w:t xml:space="preserve"> </w:t>
      </w:r>
      <w:r w:rsidRPr="00BD26F7">
        <w:rPr>
          <w:rFonts w:ascii="Calibri" w:hAnsi="Calibri"/>
          <w:b/>
          <w:bCs/>
          <w:color w:val="000000"/>
          <w:sz w:val="26"/>
          <w:szCs w:val="26"/>
        </w:rPr>
        <w:t xml:space="preserve">Cresce la consapevolezza delle piccole imprese e degli artigiani dell’importanza </w:t>
      </w:r>
      <w:proofErr w:type="gramStart"/>
      <w:r w:rsidRPr="00BD26F7">
        <w:rPr>
          <w:rFonts w:ascii="Calibri" w:hAnsi="Calibri"/>
          <w:b/>
          <w:bCs/>
          <w:color w:val="000000"/>
          <w:sz w:val="26"/>
          <w:szCs w:val="26"/>
        </w:rPr>
        <w:t>dell’</w:t>
      </w:r>
      <w:proofErr w:type="gramEnd"/>
      <w:r w:rsidRPr="00BD26F7">
        <w:rPr>
          <w:rFonts w:ascii="Calibri" w:hAnsi="Calibri"/>
          <w:b/>
          <w:bCs/>
          <w:color w:val="000000"/>
          <w:sz w:val="26"/>
          <w:szCs w:val="26"/>
        </w:rPr>
        <w:t xml:space="preserve">innovazione digitale. La metà degli intervistati è in difficoltà nel </w:t>
      </w:r>
      <w:proofErr w:type="gramStart"/>
      <w:r w:rsidRPr="00BD26F7">
        <w:rPr>
          <w:rFonts w:ascii="Calibri" w:hAnsi="Calibri"/>
          <w:b/>
          <w:bCs/>
          <w:color w:val="000000"/>
          <w:sz w:val="26"/>
          <w:szCs w:val="26"/>
        </w:rPr>
        <w:t>reperire</w:t>
      </w:r>
      <w:proofErr w:type="gramEnd"/>
      <w:r w:rsidRPr="00BD26F7">
        <w:rPr>
          <w:rFonts w:ascii="Calibri" w:hAnsi="Calibri"/>
          <w:b/>
          <w:bCs/>
          <w:color w:val="000000"/>
          <w:sz w:val="26"/>
          <w:szCs w:val="26"/>
        </w:rPr>
        <w:t xml:space="preserve"> le competenze interne ed esterne</w:t>
      </w:r>
      <w:r w:rsidRPr="00BD26F7">
        <w:rPr>
          <w:rFonts w:ascii="Roboto Black Italic" w:hAnsi="Roboto Black Italic"/>
          <w:b/>
          <w:bCs/>
          <w:color w:val="3C4043"/>
          <w:sz w:val="26"/>
          <w:szCs w:val="26"/>
        </w:rPr>
        <w:t>.</w:t>
      </w:r>
    </w:p>
    <w:p w14:paraId="7DE77AE4" w14:textId="77777777" w:rsidR="008A2EFF" w:rsidRDefault="008A2EFF" w:rsidP="008A2EFF">
      <w:pPr>
        <w:spacing w:before="60" w:after="60"/>
        <w:rPr>
          <w:rFonts w:eastAsia="Times New Roman" w:cs="Times New Roman"/>
        </w:rPr>
      </w:pPr>
    </w:p>
    <w:p w14:paraId="346282F3" w14:textId="77777777" w:rsidR="008A2EFF" w:rsidRPr="008A2EFF" w:rsidRDefault="008A2EFF" w:rsidP="008A2EFF">
      <w:pPr>
        <w:pStyle w:val="NormaleWeb"/>
        <w:spacing w:before="60" w:beforeAutospacing="0" w:after="60" w:afterAutospacing="0"/>
        <w:jc w:val="both"/>
        <w:rPr>
          <w:rFonts w:asciiTheme="minorHAnsi" w:hAnsiTheme="minorHAnsi"/>
          <w:sz w:val="22"/>
          <w:szCs w:val="22"/>
        </w:rPr>
      </w:pPr>
      <w:r w:rsidRPr="008A2EFF">
        <w:rPr>
          <w:rFonts w:asciiTheme="minorHAnsi" w:hAnsiTheme="minorHAnsi"/>
          <w:i/>
          <w:iCs/>
          <w:color w:val="000000"/>
          <w:sz w:val="22"/>
          <w:szCs w:val="22"/>
        </w:rPr>
        <w:t xml:space="preserve">Milano, 10 </w:t>
      </w:r>
      <w:proofErr w:type="gramStart"/>
      <w:r w:rsidRPr="008A2EFF">
        <w:rPr>
          <w:rFonts w:asciiTheme="minorHAnsi" w:hAnsiTheme="minorHAnsi"/>
          <w:i/>
          <w:iCs/>
          <w:color w:val="000000"/>
          <w:sz w:val="22"/>
          <w:szCs w:val="22"/>
        </w:rPr>
        <w:t>Ottobre</w:t>
      </w:r>
      <w:proofErr w:type="gramEnd"/>
      <w:r w:rsidRPr="008A2EFF">
        <w:rPr>
          <w:rFonts w:asciiTheme="minorHAnsi" w:hAnsiTheme="minorHAnsi"/>
          <w:i/>
          <w:iCs/>
          <w:color w:val="000000"/>
          <w:sz w:val="22"/>
          <w:szCs w:val="22"/>
        </w:rPr>
        <w:t xml:space="preserve"> 2019 </w:t>
      </w:r>
      <w:r w:rsidRPr="008A2EFF">
        <w:rPr>
          <w:rFonts w:asciiTheme="minorHAnsi" w:hAnsiTheme="minorHAnsi"/>
          <w:color w:val="000000"/>
          <w:sz w:val="22"/>
          <w:szCs w:val="22"/>
        </w:rPr>
        <w:t xml:space="preserve">– L’innovazione digitale delle piccole imprese è la grande sfida del </w:t>
      </w:r>
      <w:r w:rsidRPr="008A2EFF">
        <w:rPr>
          <w:rFonts w:asciiTheme="minorHAnsi" w:hAnsiTheme="minorHAnsi"/>
          <w:b/>
          <w:bCs/>
          <w:color w:val="000000"/>
          <w:sz w:val="22"/>
          <w:szCs w:val="22"/>
        </w:rPr>
        <w:t>progetto PMI Digital Lab</w:t>
      </w:r>
      <w:r w:rsidRPr="008A2EFF">
        <w:rPr>
          <w:rFonts w:asciiTheme="minorHAnsi" w:hAnsiTheme="minorHAnsi"/>
          <w:color w:val="000000"/>
          <w:sz w:val="22"/>
          <w:szCs w:val="22"/>
        </w:rPr>
        <w:t xml:space="preserve"> “</w:t>
      </w:r>
      <w:r w:rsidRPr="008A2EFF">
        <w:rPr>
          <w:rFonts w:asciiTheme="minorHAnsi" w:hAnsiTheme="minorHAnsi"/>
          <w:b/>
          <w:bCs/>
          <w:color w:val="000000"/>
          <w:sz w:val="22"/>
          <w:szCs w:val="22"/>
        </w:rPr>
        <w:t xml:space="preserve">l’evoluzione digitale delle imprese italiane” </w:t>
      </w:r>
      <w:r w:rsidRPr="008A2EFF">
        <w:rPr>
          <w:rFonts w:asciiTheme="minorHAnsi" w:hAnsiTheme="minorHAnsi"/>
          <w:color w:val="000000"/>
          <w:sz w:val="22"/>
          <w:szCs w:val="22"/>
        </w:rPr>
        <w:t xml:space="preserve">promosso da </w:t>
      </w:r>
      <w:r w:rsidRPr="008A2EFF">
        <w:rPr>
          <w:rFonts w:asciiTheme="minorHAnsi" w:hAnsiTheme="minorHAnsi"/>
          <w:b/>
          <w:bCs/>
          <w:color w:val="000000"/>
          <w:sz w:val="22"/>
          <w:szCs w:val="22"/>
        </w:rPr>
        <w:t xml:space="preserve">CNA, </w:t>
      </w:r>
      <w:r w:rsidRPr="008A2EFF">
        <w:rPr>
          <w:rFonts w:asciiTheme="minorHAnsi" w:hAnsiTheme="minorHAnsi"/>
          <w:color w:val="000000"/>
          <w:sz w:val="22"/>
          <w:szCs w:val="22"/>
        </w:rPr>
        <w:t xml:space="preserve">Confederazione Nazionale dell’Artigianato e della Piccola e Media Impresa con </w:t>
      </w:r>
      <w:r w:rsidRPr="008A2EFF">
        <w:rPr>
          <w:rFonts w:asciiTheme="minorHAnsi" w:hAnsiTheme="minorHAnsi"/>
          <w:b/>
          <w:bCs/>
          <w:color w:val="000000"/>
          <w:sz w:val="22"/>
          <w:szCs w:val="22"/>
        </w:rPr>
        <w:t>Talent Garden</w:t>
      </w:r>
      <w:r w:rsidRPr="008A2EFF">
        <w:rPr>
          <w:rFonts w:asciiTheme="minorHAnsi" w:hAnsiTheme="minorHAnsi"/>
          <w:color w:val="000000"/>
          <w:sz w:val="22"/>
          <w:szCs w:val="22"/>
        </w:rPr>
        <w:t xml:space="preserve">, la piattaforma leader in Europa per il networking e la formazione nell’ambito dell’innovazione digitale e realizzato in partnership con </w:t>
      </w:r>
      <w:proofErr w:type="spellStart"/>
      <w:r w:rsidRPr="008A2EFF">
        <w:rPr>
          <w:rFonts w:asciiTheme="minorHAnsi" w:hAnsiTheme="minorHAnsi"/>
          <w:b/>
          <w:bCs/>
          <w:color w:val="000000"/>
          <w:sz w:val="22"/>
          <w:szCs w:val="22"/>
        </w:rPr>
        <w:t>Comau</w:t>
      </w:r>
      <w:proofErr w:type="spellEnd"/>
      <w:r w:rsidRPr="008A2EFF">
        <w:rPr>
          <w:rFonts w:asciiTheme="minorHAnsi" w:hAnsiTheme="minorHAnsi"/>
          <w:b/>
          <w:bCs/>
          <w:color w:val="000000"/>
          <w:sz w:val="22"/>
          <w:szCs w:val="22"/>
        </w:rPr>
        <w:t xml:space="preserve">, Olivetti, Samsung, TIM attraverso il programma di open </w:t>
      </w:r>
      <w:proofErr w:type="spellStart"/>
      <w:r w:rsidRPr="008A2EFF">
        <w:rPr>
          <w:rFonts w:asciiTheme="minorHAnsi" w:hAnsiTheme="minorHAnsi"/>
          <w:b/>
          <w:bCs/>
          <w:color w:val="000000"/>
          <w:sz w:val="22"/>
          <w:szCs w:val="22"/>
        </w:rPr>
        <w:t>innovation</w:t>
      </w:r>
      <w:proofErr w:type="spellEnd"/>
      <w:r w:rsidRPr="008A2EFF">
        <w:rPr>
          <w:rFonts w:asciiTheme="minorHAnsi" w:hAnsiTheme="minorHAnsi"/>
          <w:b/>
          <w:bCs/>
          <w:color w:val="000000"/>
          <w:sz w:val="22"/>
          <w:szCs w:val="22"/>
        </w:rPr>
        <w:t xml:space="preserve"> TIM WCAP, UniCredit e in collaborazione con </w:t>
      </w:r>
      <w:proofErr w:type="spellStart"/>
      <w:r w:rsidRPr="008A2EFF">
        <w:rPr>
          <w:rFonts w:asciiTheme="minorHAnsi" w:hAnsiTheme="minorHAnsi"/>
          <w:b/>
          <w:bCs/>
          <w:color w:val="000000"/>
          <w:sz w:val="22"/>
          <w:szCs w:val="22"/>
        </w:rPr>
        <w:t>PwC</w:t>
      </w:r>
      <w:proofErr w:type="spellEnd"/>
      <w:r w:rsidRPr="008A2EFF">
        <w:rPr>
          <w:rFonts w:asciiTheme="minorHAnsi" w:hAnsiTheme="minorHAnsi"/>
          <w:b/>
          <w:bCs/>
          <w:color w:val="000000"/>
          <w:sz w:val="22"/>
          <w:szCs w:val="22"/>
        </w:rPr>
        <w:t xml:space="preserve"> Italia.</w:t>
      </w:r>
    </w:p>
    <w:p w14:paraId="42468383" w14:textId="77777777" w:rsidR="008A2EFF" w:rsidRPr="008A2EFF" w:rsidRDefault="008A2EFF" w:rsidP="008A2EFF">
      <w:pPr>
        <w:pStyle w:val="NormaleWeb"/>
        <w:spacing w:before="60" w:beforeAutospacing="0" w:after="60" w:afterAutospacing="0"/>
        <w:jc w:val="both"/>
        <w:rPr>
          <w:rFonts w:asciiTheme="minorHAnsi" w:hAnsiTheme="minorHAnsi"/>
          <w:sz w:val="22"/>
          <w:szCs w:val="22"/>
        </w:rPr>
      </w:pPr>
      <w:r w:rsidRPr="008A2EFF">
        <w:rPr>
          <w:rFonts w:asciiTheme="minorHAnsi" w:hAnsiTheme="minorHAnsi"/>
          <w:color w:val="000000"/>
          <w:sz w:val="22"/>
          <w:szCs w:val="22"/>
        </w:rPr>
        <w:t xml:space="preserve">La prima delle </w:t>
      </w:r>
      <w:proofErr w:type="gramStart"/>
      <w:r w:rsidRPr="008A2EFF">
        <w:rPr>
          <w:rFonts w:asciiTheme="minorHAnsi" w:hAnsiTheme="minorHAnsi"/>
          <w:color w:val="000000"/>
          <w:sz w:val="22"/>
          <w:szCs w:val="22"/>
        </w:rPr>
        <w:t>10</w:t>
      </w:r>
      <w:proofErr w:type="gramEnd"/>
      <w:r w:rsidRPr="008A2EFF">
        <w:rPr>
          <w:rFonts w:asciiTheme="minorHAnsi" w:hAnsiTheme="minorHAnsi"/>
          <w:color w:val="000000"/>
          <w:sz w:val="22"/>
          <w:szCs w:val="22"/>
        </w:rPr>
        <w:t xml:space="preserve"> tappe del progetto, prevista a Milano il 10 Ottobre, ha come punto di partenza </w:t>
      </w:r>
      <w:r w:rsidRPr="008A2EFF">
        <w:rPr>
          <w:rFonts w:asciiTheme="minorHAnsi" w:hAnsiTheme="minorHAnsi"/>
          <w:b/>
          <w:bCs/>
          <w:color w:val="000000"/>
          <w:sz w:val="22"/>
          <w:szCs w:val="22"/>
        </w:rPr>
        <w:t xml:space="preserve">una ricerca </w:t>
      </w:r>
      <w:r w:rsidRPr="008A2EFF">
        <w:rPr>
          <w:rFonts w:asciiTheme="minorHAnsi" w:hAnsiTheme="minorHAnsi"/>
          <w:color w:val="000000"/>
          <w:sz w:val="22"/>
          <w:szCs w:val="22"/>
        </w:rPr>
        <w:t xml:space="preserve">condotta su oltre 1.400 aziende per fotografare lo stato dell’innovazione digitale e intercettare i principali bisogni sul tema della digitalizzazione delle aziende artigiane e delle piccole imprese. Tra i principali risultati dell’indagine emerge che l’introduzione di strumenti digitali è fondamentale (93%) e la consapevolezza della propria digitalizzazione aumenta con la dimensione dell’impresa: tra le imprese con più di </w:t>
      </w:r>
      <w:proofErr w:type="gramStart"/>
      <w:r w:rsidRPr="008A2EFF">
        <w:rPr>
          <w:rFonts w:asciiTheme="minorHAnsi" w:hAnsiTheme="minorHAnsi"/>
          <w:color w:val="000000"/>
          <w:sz w:val="22"/>
          <w:szCs w:val="22"/>
        </w:rPr>
        <w:t>20</w:t>
      </w:r>
      <w:proofErr w:type="gramEnd"/>
      <w:r w:rsidRPr="008A2EFF">
        <w:rPr>
          <w:rFonts w:asciiTheme="minorHAnsi" w:hAnsiTheme="minorHAnsi"/>
          <w:color w:val="000000"/>
          <w:sz w:val="22"/>
          <w:szCs w:val="22"/>
        </w:rPr>
        <w:t xml:space="preserve"> dipendenti, l’82,4% delle aziende si dice soddisfatta del proprio avanzamento in termini di digitalizzazione, ma il 38% considera ancora insufficiente la sua digitalizzazione. Le aziende con una consapevolezza più matura sono quelle appartenenti al settore dei Servizi alle imprese: il 76% delle aziende è </w:t>
      </w:r>
      <w:proofErr w:type="gramStart"/>
      <w:r w:rsidRPr="008A2EFF">
        <w:rPr>
          <w:rFonts w:asciiTheme="minorHAnsi" w:hAnsiTheme="minorHAnsi"/>
          <w:color w:val="000000"/>
          <w:sz w:val="22"/>
          <w:szCs w:val="22"/>
        </w:rPr>
        <w:t>soddisfatta</w:t>
      </w:r>
      <w:proofErr w:type="gramEnd"/>
      <w:r w:rsidRPr="008A2EFF">
        <w:rPr>
          <w:rFonts w:asciiTheme="minorHAnsi" w:hAnsiTheme="minorHAnsi"/>
          <w:color w:val="000000"/>
          <w:sz w:val="22"/>
          <w:szCs w:val="22"/>
        </w:rPr>
        <w:t xml:space="preserve"> del proprio avanzamento in termini di digitalizzazione.</w:t>
      </w:r>
    </w:p>
    <w:p w14:paraId="26300D43" w14:textId="77777777" w:rsidR="008A2EFF" w:rsidRPr="008A2EFF" w:rsidRDefault="008A2EFF" w:rsidP="008A2EFF">
      <w:pPr>
        <w:pStyle w:val="NormaleWeb"/>
        <w:spacing w:before="60" w:beforeAutospacing="0" w:after="60" w:afterAutospacing="0"/>
        <w:jc w:val="both"/>
        <w:rPr>
          <w:rFonts w:asciiTheme="minorHAnsi" w:hAnsiTheme="minorHAnsi"/>
          <w:sz w:val="22"/>
          <w:szCs w:val="22"/>
        </w:rPr>
      </w:pPr>
      <w:r w:rsidRPr="008A2EFF">
        <w:rPr>
          <w:rFonts w:asciiTheme="minorHAnsi" w:hAnsiTheme="minorHAnsi"/>
          <w:color w:val="000000"/>
          <w:sz w:val="22"/>
          <w:szCs w:val="22"/>
        </w:rPr>
        <w:t xml:space="preserve">Altre evidenze della ricerca indicano che oltre il 63% delle imprese ritiene di essere abbastanza o molto digitalizzato. Un elemento di criticità è rappresentato dalle competenze. Secondo l’83% lo sviluppo e l’inserimento di adeguate competenze </w:t>
      </w:r>
      <w:proofErr w:type="gramStart"/>
      <w:r w:rsidRPr="008A2EFF">
        <w:rPr>
          <w:rFonts w:asciiTheme="minorHAnsi" w:hAnsiTheme="minorHAnsi"/>
          <w:color w:val="000000"/>
          <w:sz w:val="22"/>
          <w:szCs w:val="22"/>
        </w:rPr>
        <w:t>è</w:t>
      </w:r>
      <w:proofErr w:type="gramEnd"/>
      <w:r w:rsidRPr="008A2EFF">
        <w:rPr>
          <w:rFonts w:asciiTheme="minorHAnsi" w:hAnsiTheme="minorHAnsi"/>
          <w:color w:val="000000"/>
          <w:sz w:val="22"/>
          <w:szCs w:val="22"/>
        </w:rPr>
        <w:t xml:space="preserve"> un fattore molto importante ma soltanto poco più del 53% ritiene di avere le competenze adeguate per affrontare le sfide dell’innovazione. Più in dettaglio il 33% rileva di non </w:t>
      </w:r>
      <w:proofErr w:type="gramStart"/>
      <w:r w:rsidRPr="008A2EFF">
        <w:rPr>
          <w:rFonts w:asciiTheme="minorHAnsi" w:hAnsiTheme="minorHAnsi"/>
          <w:color w:val="000000"/>
          <w:sz w:val="22"/>
          <w:szCs w:val="22"/>
        </w:rPr>
        <w:t>disporre di</w:t>
      </w:r>
      <w:proofErr w:type="gramEnd"/>
      <w:r w:rsidRPr="008A2EFF">
        <w:rPr>
          <w:rFonts w:asciiTheme="minorHAnsi" w:hAnsiTheme="minorHAnsi"/>
          <w:color w:val="000000"/>
          <w:sz w:val="22"/>
          <w:szCs w:val="22"/>
        </w:rPr>
        <w:t xml:space="preserve"> </w:t>
      </w:r>
      <w:r w:rsidRPr="008A2EFF">
        <w:rPr>
          <w:rFonts w:asciiTheme="minorHAnsi" w:hAnsiTheme="minorHAnsi"/>
          <w:b/>
          <w:bCs/>
          <w:color w:val="000000"/>
          <w:sz w:val="22"/>
          <w:szCs w:val="22"/>
        </w:rPr>
        <w:t xml:space="preserve">competenze </w:t>
      </w:r>
      <w:r w:rsidRPr="008A2EFF">
        <w:rPr>
          <w:rFonts w:asciiTheme="minorHAnsi" w:hAnsiTheme="minorHAnsi"/>
          <w:color w:val="000000"/>
          <w:sz w:val="22"/>
          <w:szCs w:val="22"/>
        </w:rPr>
        <w:t>e di avere difficoltà ad assumerne (15%). Inoltre il 19% rileva la propria i</w:t>
      </w:r>
      <w:r w:rsidRPr="008A2EFF">
        <w:rPr>
          <w:rFonts w:asciiTheme="minorHAnsi" w:hAnsiTheme="minorHAnsi"/>
          <w:b/>
          <w:bCs/>
          <w:color w:val="000000"/>
          <w:sz w:val="22"/>
          <w:szCs w:val="22"/>
        </w:rPr>
        <w:t xml:space="preserve">nadeguatezza alla gestione di un cambiamento </w:t>
      </w:r>
      <w:r w:rsidRPr="008A2EFF">
        <w:rPr>
          <w:rFonts w:asciiTheme="minorHAnsi" w:hAnsiTheme="minorHAnsi"/>
          <w:color w:val="000000"/>
          <w:sz w:val="22"/>
          <w:szCs w:val="22"/>
        </w:rPr>
        <w:t>così complesso, soprattutto tra le aziende con più dipendenti (25%).</w:t>
      </w:r>
    </w:p>
    <w:p w14:paraId="1C79808F" w14:textId="77777777" w:rsidR="008A2EFF" w:rsidRPr="008A2EFF" w:rsidRDefault="008A2EFF" w:rsidP="008A2EFF">
      <w:pPr>
        <w:pStyle w:val="NormaleWeb"/>
        <w:spacing w:before="60" w:beforeAutospacing="0" w:after="60" w:afterAutospacing="0"/>
        <w:jc w:val="both"/>
        <w:rPr>
          <w:rFonts w:asciiTheme="minorHAnsi" w:hAnsiTheme="minorHAnsi"/>
          <w:sz w:val="22"/>
          <w:szCs w:val="22"/>
        </w:rPr>
      </w:pPr>
      <w:r w:rsidRPr="008A2EFF">
        <w:rPr>
          <w:rFonts w:asciiTheme="minorHAnsi" w:hAnsiTheme="minorHAnsi"/>
          <w:color w:val="000000"/>
          <w:sz w:val="22"/>
          <w:szCs w:val="22"/>
        </w:rPr>
        <w:t xml:space="preserve">Sul tema delle tecnologie su cui investire oltre ai </w:t>
      </w:r>
      <w:proofErr w:type="spellStart"/>
      <w:r w:rsidRPr="008A2EFF">
        <w:rPr>
          <w:rFonts w:asciiTheme="minorHAnsi" w:hAnsiTheme="minorHAnsi"/>
          <w:color w:val="000000"/>
          <w:sz w:val="22"/>
          <w:szCs w:val="22"/>
        </w:rPr>
        <w:t>device</w:t>
      </w:r>
      <w:proofErr w:type="spellEnd"/>
      <w:r w:rsidRPr="008A2EFF">
        <w:rPr>
          <w:rFonts w:asciiTheme="minorHAnsi" w:hAnsiTheme="minorHAnsi"/>
          <w:color w:val="000000"/>
          <w:sz w:val="22"/>
          <w:szCs w:val="22"/>
        </w:rPr>
        <w:t xml:space="preserve"> </w:t>
      </w:r>
      <w:proofErr w:type="gramStart"/>
      <w:r w:rsidRPr="008A2EFF">
        <w:rPr>
          <w:rFonts w:asciiTheme="minorHAnsi" w:hAnsiTheme="minorHAnsi"/>
          <w:color w:val="000000"/>
          <w:sz w:val="22"/>
          <w:szCs w:val="22"/>
        </w:rPr>
        <w:t>vengono</w:t>
      </w:r>
      <w:proofErr w:type="gramEnd"/>
      <w:r w:rsidRPr="008A2EFF">
        <w:rPr>
          <w:rFonts w:asciiTheme="minorHAnsi" w:hAnsiTheme="minorHAnsi"/>
          <w:color w:val="000000"/>
          <w:sz w:val="22"/>
          <w:szCs w:val="22"/>
        </w:rPr>
        <w:t xml:space="preserve"> indicati i sistemi di pagamento mobile e/o via internet, rilevanti per il 36,1% delle aziende. I sistemi informativi </w:t>
      </w:r>
      <w:proofErr w:type="gramStart"/>
      <w:r w:rsidRPr="008A2EFF">
        <w:rPr>
          <w:rFonts w:asciiTheme="minorHAnsi" w:hAnsiTheme="minorHAnsi"/>
          <w:color w:val="000000"/>
          <w:sz w:val="22"/>
          <w:szCs w:val="22"/>
        </w:rPr>
        <w:t>gestionali</w:t>
      </w:r>
      <w:proofErr w:type="gramEnd"/>
      <w:r w:rsidRPr="008A2EFF">
        <w:rPr>
          <w:rFonts w:asciiTheme="minorHAnsi" w:hAnsiTheme="minorHAnsi"/>
          <w:color w:val="000000"/>
          <w:sz w:val="22"/>
          <w:szCs w:val="22"/>
        </w:rPr>
        <w:t xml:space="preserve"> (es. ERP, MES, PLM, SCM, CRM) sono rilevanti per il 30,1% delle aziende con una importanza maggiore all’aumentare della dimensione dell’azienda, riflettono la maggiore articolazione della struttura sui propri sistemi informativi: queste tecnologie sono state segnalate come rilevanti per il 56,7% delle aziende con un numero di dipendenti maggiore di 20. Interessanti per le aziende anche i sistemi di </w:t>
      </w:r>
      <w:proofErr w:type="gramStart"/>
      <w:r w:rsidRPr="008A2EFF">
        <w:rPr>
          <w:rFonts w:asciiTheme="minorHAnsi" w:hAnsiTheme="minorHAnsi"/>
          <w:color w:val="000000"/>
          <w:sz w:val="22"/>
          <w:szCs w:val="22"/>
        </w:rPr>
        <w:t>e-commerce</w:t>
      </w:r>
      <w:proofErr w:type="gramEnd"/>
      <w:r w:rsidRPr="008A2EFF">
        <w:rPr>
          <w:rFonts w:asciiTheme="minorHAnsi" w:hAnsiTheme="minorHAnsi"/>
          <w:color w:val="000000"/>
          <w:sz w:val="22"/>
          <w:szCs w:val="22"/>
        </w:rPr>
        <w:t xml:space="preserve"> e/o e-</w:t>
      </w:r>
      <w:proofErr w:type="spellStart"/>
      <w:r w:rsidRPr="008A2EFF">
        <w:rPr>
          <w:rFonts w:asciiTheme="minorHAnsi" w:hAnsiTheme="minorHAnsi"/>
          <w:color w:val="000000"/>
          <w:sz w:val="22"/>
          <w:szCs w:val="22"/>
        </w:rPr>
        <w:t>trade</w:t>
      </w:r>
      <w:proofErr w:type="spellEnd"/>
      <w:r w:rsidRPr="008A2EFF">
        <w:rPr>
          <w:rFonts w:asciiTheme="minorHAnsi" w:hAnsiTheme="minorHAnsi"/>
          <w:color w:val="000000"/>
          <w:sz w:val="22"/>
          <w:szCs w:val="22"/>
        </w:rPr>
        <w:t>, selezionati dal 19,5% delle imprese. In particolare nelle aziende del settore del Commercio, il 40,1% indica questi sistemi come quelli sui cui investire, in particolar modo nel Mezzogiorno (il 36,5%).</w:t>
      </w:r>
    </w:p>
    <w:p w14:paraId="189BE9C3" w14:textId="46D3FD88" w:rsidR="008A2EFF" w:rsidRPr="008A2EFF" w:rsidRDefault="00BD26F7" w:rsidP="008A2EFF">
      <w:pPr>
        <w:pStyle w:val="NormaleWeb"/>
        <w:spacing w:before="60" w:beforeAutospacing="0" w:after="60" w:afterAutospacing="0"/>
        <w:jc w:val="both"/>
        <w:rPr>
          <w:rFonts w:asciiTheme="minorHAnsi" w:hAnsiTheme="minorHAnsi"/>
          <w:sz w:val="22"/>
          <w:szCs w:val="22"/>
        </w:rPr>
      </w:pPr>
      <w:r>
        <w:rPr>
          <w:rFonts w:asciiTheme="minorHAnsi" w:hAnsiTheme="minorHAnsi"/>
          <w:i/>
          <w:iCs/>
          <w:color w:val="000000"/>
          <w:sz w:val="22"/>
          <w:szCs w:val="22"/>
        </w:rPr>
        <w:t>“</w:t>
      </w:r>
      <w:r w:rsidR="008A2EFF" w:rsidRPr="008A2EFF">
        <w:rPr>
          <w:rFonts w:asciiTheme="minorHAnsi" w:hAnsiTheme="minorHAnsi"/>
          <w:i/>
          <w:iCs/>
          <w:color w:val="000000"/>
          <w:sz w:val="22"/>
          <w:szCs w:val="22"/>
        </w:rPr>
        <w:t xml:space="preserve">L’impegno di CNA è che il maggior numero </w:t>
      </w:r>
      <w:proofErr w:type="gramStart"/>
      <w:r w:rsidR="008A2EFF" w:rsidRPr="008A2EFF">
        <w:rPr>
          <w:rFonts w:asciiTheme="minorHAnsi" w:hAnsiTheme="minorHAnsi"/>
          <w:i/>
          <w:iCs/>
          <w:color w:val="000000"/>
          <w:sz w:val="22"/>
          <w:szCs w:val="22"/>
        </w:rPr>
        <w:t xml:space="preserve">di </w:t>
      </w:r>
      <w:proofErr w:type="gramEnd"/>
      <w:r w:rsidR="008A2EFF" w:rsidRPr="008A2EFF">
        <w:rPr>
          <w:rFonts w:asciiTheme="minorHAnsi" w:hAnsiTheme="minorHAnsi"/>
          <w:i/>
          <w:iCs/>
          <w:color w:val="000000"/>
          <w:sz w:val="22"/>
          <w:szCs w:val="22"/>
        </w:rPr>
        <w:t xml:space="preserve">imprese colga l’innovazione digitale come un’opportunità. L’indagine conferma come sia centrale lavorare sulle competenze, interne ed esterne all'impresa. Al riguardo servono </w:t>
      </w:r>
      <w:proofErr w:type="spellStart"/>
      <w:r w:rsidR="008A2EFF" w:rsidRPr="008A2EFF">
        <w:rPr>
          <w:rFonts w:asciiTheme="minorHAnsi" w:hAnsiTheme="minorHAnsi"/>
          <w:i/>
          <w:iCs/>
          <w:color w:val="000000"/>
          <w:sz w:val="22"/>
          <w:szCs w:val="22"/>
        </w:rPr>
        <w:t>policies</w:t>
      </w:r>
      <w:proofErr w:type="spellEnd"/>
      <w:r w:rsidR="008A2EFF" w:rsidRPr="008A2EFF">
        <w:rPr>
          <w:rFonts w:asciiTheme="minorHAnsi" w:hAnsiTheme="minorHAnsi"/>
          <w:i/>
          <w:iCs/>
          <w:color w:val="000000"/>
          <w:sz w:val="22"/>
          <w:szCs w:val="22"/>
        </w:rPr>
        <w:t xml:space="preserve"> orientate a sostenere percorsi </w:t>
      </w:r>
      <w:proofErr w:type="gramStart"/>
      <w:r w:rsidR="008A2EFF" w:rsidRPr="008A2EFF">
        <w:rPr>
          <w:rFonts w:asciiTheme="minorHAnsi" w:hAnsiTheme="minorHAnsi"/>
          <w:i/>
          <w:iCs/>
          <w:color w:val="000000"/>
          <w:sz w:val="22"/>
          <w:szCs w:val="22"/>
        </w:rPr>
        <w:t xml:space="preserve">di </w:t>
      </w:r>
      <w:proofErr w:type="gramEnd"/>
      <w:r w:rsidR="008A2EFF" w:rsidRPr="008A2EFF">
        <w:rPr>
          <w:rFonts w:asciiTheme="minorHAnsi" w:hAnsiTheme="minorHAnsi"/>
          <w:i/>
          <w:iCs/>
          <w:color w:val="000000"/>
          <w:sz w:val="22"/>
          <w:szCs w:val="22"/>
        </w:rPr>
        <w:t xml:space="preserve">inserimento di competenze adeguate nelle piccole imprese e favorire relazioni più avanzate con accademie e centri di ricerca. Vanno altresì mantenute e potenziate misure per sostenere investimenti innovativi per micro e piccole imprese. L'indagine conferma, infatti, che questa tipologia </w:t>
      </w:r>
      <w:proofErr w:type="gramStart"/>
      <w:r w:rsidR="008A2EFF" w:rsidRPr="008A2EFF">
        <w:rPr>
          <w:rFonts w:asciiTheme="minorHAnsi" w:hAnsiTheme="minorHAnsi"/>
          <w:i/>
          <w:iCs/>
          <w:color w:val="000000"/>
          <w:sz w:val="22"/>
          <w:szCs w:val="22"/>
        </w:rPr>
        <w:t xml:space="preserve">di </w:t>
      </w:r>
      <w:proofErr w:type="gramEnd"/>
      <w:r w:rsidR="008A2EFF" w:rsidRPr="008A2EFF">
        <w:rPr>
          <w:rFonts w:asciiTheme="minorHAnsi" w:hAnsiTheme="minorHAnsi"/>
          <w:i/>
          <w:iCs/>
          <w:color w:val="000000"/>
          <w:sz w:val="22"/>
          <w:szCs w:val="22"/>
        </w:rPr>
        <w:t>imprese fatica ad accedere al sistema di incentivi</w:t>
      </w:r>
      <w:r>
        <w:rPr>
          <w:rFonts w:asciiTheme="minorHAnsi" w:hAnsiTheme="minorHAnsi"/>
          <w:i/>
          <w:iCs/>
          <w:color w:val="000000"/>
          <w:sz w:val="22"/>
          <w:szCs w:val="22"/>
        </w:rPr>
        <w:t>”</w:t>
      </w:r>
      <w:r w:rsidR="008A2EFF" w:rsidRPr="008A2EFF">
        <w:rPr>
          <w:rFonts w:asciiTheme="minorHAnsi" w:hAnsiTheme="minorHAnsi"/>
          <w:i/>
          <w:iCs/>
          <w:color w:val="000000"/>
          <w:sz w:val="22"/>
          <w:szCs w:val="22"/>
        </w:rPr>
        <w:t xml:space="preserve"> </w:t>
      </w:r>
      <w:r w:rsidR="008A2EFF" w:rsidRPr="00BD26F7">
        <w:rPr>
          <w:rFonts w:asciiTheme="minorHAnsi" w:hAnsiTheme="minorHAnsi"/>
          <w:bCs/>
          <w:color w:val="000000"/>
          <w:sz w:val="22"/>
          <w:szCs w:val="22"/>
        </w:rPr>
        <w:t xml:space="preserve">dichiara </w:t>
      </w:r>
      <w:r w:rsidR="008A2EFF" w:rsidRPr="008A2EFF">
        <w:rPr>
          <w:rFonts w:asciiTheme="minorHAnsi" w:hAnsiTheme="minorHAnsi"/>
          <w:b/>
          <w:bCs/>
          <w:color w:val="000000"/>
          <w:sz w:val="22"/>
          <w:szCs w:val="22"/>
        </w:rPr>
        <w:t>CNA.</w:t>
      </w:r>
    </w:p>
    <w:p w14:paraId="769CA42A" w14:textId="77777777" w:rsidR="008A2EFF" w:rsidRPr="008A2EFF" w:rsidRDefault="008A2EFF" w:rsidP="008A2EFF">
      <w:pPr>
        <w:pStyle w:val="NormaleWeb"/>
        <w:spacing w:before="60" w:beforeAutospacing="0" w:after="60" w:afterAutospacing="0"/>
        <w:jc w:val="both"/>
        <w:rPr>
          <w:rFonts w:asciiTheme="minorHAnsi" w:hAnsiTheme="minorHAnsi"/>
          <w:sz w:val="22"/>
          <w:szCs w:val="22"/>
        </w:rPr>
      </w:pPr>
      <w:r w:rsidRPr="008A2EFF">
        <w:rPr>
          <w:rFonts w:asciiTheme="minorHAnsi" w:hAnsiTheme="minorHAnsi"/>
          <w:i/>
          <w:iCs/>
          <w:color w:val="000000"/>
          <w:sz w:val="22"/>
          <w:szCs w:val="22"/>
        </w:rPr>
        <w:t xml:space="preserve">“La </w:t>
      </w:r>
      <w:proofErr w:type="spellStart"/>
      <w:r w:rsidRPr="008A2EFF">
        <w:rPr>
          <w:rFonts w:asciiTheme="minorHAnsi" w:hAnsiTheme="minorHAnsi"/>
          <w:i/>
          <w:iCs/>
          <w:color w:val="000000"/>
          <w:sz w:val="22"/>
          <w:szCs w:val="22"/>
        </w:rPr>
        <w:t>mission</w:t>
      </w:r>
      <w:proofErr w:type="spellEnd"/>
      <w:r w:rsidRPr="008A2EFF">
        <w:rPr>
          <w:rFonts w:asciiTheme="minorHAnsi" w:hAnsiTheme="minorHAnsi"/>
          <w:i/>
          <w:iCs/>
          <w:color w:val="000000"/>
          <w:sz w:val="22"/>
          <w:szCs w:val="22"/>
        </w:rPr>
        <w:t xml:space="preserve"> di Talent Garden è </w:t>
      </w:r>
      <w:proofErr w:type="gramStart"/>
      <w:r w:rsidRPr="008A2EFF">
        <w:rPr>
          <w:rFonts w:asciiTheme="minorHAnsi" w:hAnsiTheme="minorHAnsi"/>
          <w:i/>
          <w:iCs/>
          <w:color w:val="000000"/>
          <w:sz w:val="22"/>
          <w:szCs w:val="22"/>
        </w:rPr>
        <w:t>quella di</w:t>
      </w:r>
      <w:proofErr w:type="gramEnd"/>
      <w:r w:rsidRPr="008A2EFF">
        <w:rPr>
          <w:rFonts w:asciiTheme="minorHAnsi" w:hAnsiTheme="minorHAnsi"/>
          <w:i/>
          <w:iCs/>
          <w:color w:val="000000"/>
          <w:sz w:val="22"/>
          <w:szCs w:val="22"/>
        </w:rPr>
        <w:t xml:space="preserve"> creare un ecosistema digitale in cui siano comprese aziende tradizionali e startup per far crescere la digitalizzazione del sistema paese. Questo progetto dà un supporto concreto al miglioramento della consapevolezza, delle conoscenze, degli strumenti. Noi di Talent Garden ci impegniamo a rispondere alla formazione di competenze e cultura </w:t>
      </w:r>
      <w:proofErr w:type="gramStart"/>
      <w:r w:rsidRPr="008A2EFF">
        <w:rPr>
          <w:rFonts w:asciiTheme="minorHAnsi" w:hAnsiTheme="minorHAnsi"/>
          <w:i/>
          <w:iCs/>
          <w:color w:val="000000"/>
          <w:sz w:val="22"/>
          <w:szCs w:val="22"/>
        </w:rPr>
        <w:t>digitali necessarie e richieste</w:t>
      </w:r>
      <w:proofErr w:type="gramEnd"/>
      <w:r w:rsidRPr="008A2EFF">
        <w:rPr>
          <w:rFonts w:asciiTheme="minorHAnsi" w:hAnsiTheme="minorHAnsi"/>
          <w:i/>
          <w:iCs/>
          <w:color w:val="000000"/>
          <w:sz w:val="22"/>
          <w:szCs w:val="22"/>
        </w:rPr>
        <w:t xml:space="preserve"> a gran voce dalle PMI e dagli artigiani che sono la base produttiva più diffusa sul territorio" </w:t>
      </w:r>
      <w:r w:rsidRPr="008A2EFF">
        <w:rPr>
          <w:rFonts w:asciiTheme="minorHAnsi" w:hAnsiTheme="minorHAnsi"/>
          <w:color w:val="000000"/>
          <w:sz w:val="22"/>
          <w:szCs w:val="22"/>
        </w:rPr>
        <w:t xml:space="preserve">dichiara </w:t>
      </w:r>
      <w:r w:rsidRPr="008A2EFF">
        <w:rPr>
          <w:rFonts w:asciiTheme="minorHAnsi" w:hAnsiTheme="minorHAnsi"/>
          <w:b/>
          <w:bCs/>
          <w:color w:val="000000"/>
          <w:sz w:val="22"/>
          <w:szCs w:val="22"/>
        </w:rPr>
        <w:t xml:space="preserve">Lorenzo </w:t>
      </w:r>
      <w:proofErr w:type="spellStart"/>
      <w:r w:rsidRPr="008A2EFF">
        <w:rPr>
          <w:rFonts w:asciiTheme="minorHAnsi" w:hAnsiTheme="minorHAnsi"/>
          <w:b/>
          <w:bCs/>
          <w:color w:val="000000"/>
          <w:sz w:val="22"/>
          <w:szCs w:val="22"/>
        </w:rPr>
        <w:t>Maternini</w:t>
      </w:r>
      <w:proofErr w:type="spellEnd"/>
      <w:r w:rsidRPr="008A2EFF">
        <w:rPr>
          <w:rFonts w:asciiTheme="minorHAnsi" w:hAnsiTheme="minorHAnsi"/>
          <w:b/>
          <w:bCs/>
          <w:color w:val="000000"/>
          <w:sz w:val="22"/>
          <w:szCs w:val="22"/>
        </w:rPr>
        <w:t xml:space="preserve">, Vice </w:t>
      </w:r>
      <w:proofErr w:type="spellStart"/>
      <w:r w:rsidRPr="008A2EFF">
        <w:rPr>
          <w:rFonts w:asciiTheme="minorHAnsi" w:hAnsiTheme="minorHAnsi"/>
          <w:b/>
          <w:bCs/>
          <w:color w:val="000000"/>
          <w:sz w:val="22"/>
          <w:szCs w:val="22"/>
        </w:rPr>
        <w:t>President</w:t>
      </w:r>
      <w:proofErr w:type="spellEnd"/>
      <w:r w:rsidRPr="008A2EFF">
        <w:rPr>
          <w:rFonts w:asciiTheme="minorHAnsi" w:hAnsiTheme="minorHAnsi"/>
          <w:b/>
          <w:bCs/>
          <w:color w:val="000000"/>
          <w:sz w:val="22"/>
          <w:szCs w:val="22"/>
        </w:rPr>
        <w:t xml:space="preserve"> Global Sales &amp; Country di Talent Garden Manager </w:t>
      </w:r>
      <w:proofErr w:type="spellStart"/>
      <w:r w:rsidRPr="008A2EFF">
        <w:rPr>
          <w:rFonts w:asciiTheme="minorHAnsi" w:hAnsiTheme="minorHAnsi"/>
          <w:b/>
          <w:bCs/>
          <w:color w:val="000000"/>
          <w:sz w:val="22"/>
          <w:szCs w:val="22"/>
        </w:rPr>
        <w:t>Italy</w:t>
      </w:r>
      <w:proofErr w:type="spellEnd"/>
      <w:r w:rsidRPr="008A2EFF">
        <w:rPr>
          <w:rFonts w:asciiTheme="minorHAnsi" w:hAnsiTheme="minorHAnsi"/>
          <w:b/>
          <w:bCs/>
          <w:color w:val="000000"/>
          <w:sz w:val="22"/>
          <w:szCs w:val="22"/>
        </w:rPr>
        <w:t xml:space="preserve"> Talent Garden.</w:t>
      </w:r>
    </w:p>
    <w:p w14:paraId="43A54587" w14:textId="77777777" w:rsidR="008A2EFF" w:rsidRDefault="008A2EFF" w:rsidP="008A2EFF">
      <w:pPr>
        <w:pStyle w:val="NormaleWeb"/>
        <w:spacing w:before="60" w:beforeAutospacing="0" w:after="60" w:afterAutospacing="0"/>
        <w:jc w:val="both"/>
        <w:rPr>
          <w:rFonts w:asciiTheme="minorHAnsi" w:hAnsiTheme="minorHAnsi"/>
          <w:b/>
          <w:bCs/>
          <w:color w:val="000000"/>
          <w:sz w:val="22"/>
          <w:szCs w:val="22"/>
        </w:rPr>
      </w:pPr>
    </w:p>
    <w:p w14:paraId="6EA45703" w14:textId="77777777" w:rsidR="008A2EFF" w:rsidRPr="008A2EFF" w:rsidRDefault="008A2EFF" w:rsidP="008A2EFF">
      <w:pPr>
        <w:pStyle w:val="NormaleWeb"/>
        <w:spacing w:before="60" w:beforeAutospacing="0" w:after="60" w:afterAutospacing="0"/>
        <w:jc w:val="both"/>
        <w:rPr>
          <w:rFonts w:asciiTheme="minorHAnsi" w:hAnsiTheme="minorHAnsi"/>
          <w:sz w:val="22"/>
          <w:szCs w:val="22"/>
        </w:rPr>
      </w:pPr>
      <w:r w:rsidRPr="008A2EFF">
        <w:rPr>
          <w:rFonts w:asciiTheme="minorHAnsi" w:hAnsiTheme="minorHAnsi"/>
          <w:b/>
          <w:bCs/>
          <w:color w:val="000000"/>
          <w:sz w:val="22"/>
          <w:szCs w:val="22"/>
        </w:rPr>
        <w:t xml:space="preserve">Il progetto </w:t>
      </w:r>
      <w:r w:rsidRPr="008A2EFF">
        <w:rPr>
          <w:rFonts w:asciiTheme="minorHAnsi" w:hAnsiTheme="minorHAnsi"/>
          <w:b/>
          <w:bCs/>
          <w:i/>
          <w:iCs/>
          <w:color w:val="000000"/>
          <w:sz w:val="22"/>
          <w:szCs w:val="22"/>
        </w:rPr>
        <w:t>PMI Digital Lab</w:t>
      </w:r>
    </w:p>
    <w:p w14:paraId="74ABDABE" w14:textId="57AC8492" w:rsidR="008A2EFF" w:rsidRPr="008A2EFF" w:rsidRDefault="008A2EFF" w:rsidP="008A2EFF">
      <w:pPr>
        <w:pStyle w:val="NormaleWeb"/>
        <w:spacing w:before="60" w:beforeAutospacing="0" w:after="60" w:afterAutospacing="0"/>
        <w:jc w:val="both"/>
        <w:rPr>
          <w:rFonts w:asciiTheme="minorHAnsi" w:hAnsiTheme="minorHAnsi"/>
          <w:sz w:val="22"/>
          <w:szCs w:val="22"/>
        </w:rPr>
      </w:pPr>
      <w:r w:rsidRPr="008A2EFF">
        <w:rPr>
          <w:rFonts w:asciiTheme="minorHAnsi" w:hAnsiTheme="minorHAnsi"/>
          <w:color w:val="000000"/>
          <w:sz w:val="22"/>
          <w:szCs w:val="22"/>
        </w:rPr>
        <w:t xml:space="preserve">PMI Digital Lab è un tour di </w:t>
      </w:r>
      <w:proofErr w:type="gramStart"/>
      <w:r w:rsidRPr="008A2EFF">
        <w:rPr>
          <w:rFonts w:asciiTheme="minorHAnsi" w:hAnsiTheme="minorHAnsi"/>
          <w:color w:val="000000"/>
          <w:sz w:val="22"/>
          <w:szCs w:val="22"/>
        </w:rPr>
        <w:t>10</w:t>
      </w:r>
      <w:proofErr w:type="gramEnd"/>
      <w:r w:rsidRPr="008A2EFF">
        <w:rPr>
          <w:rFonts w:asciiTheme="minorHAnsi" w:hAnsiTheme="minorHAnsi"/>
          <w:color w:val="000000"/>
          <w:sz w:val="22"/>
          <w:szCs w:val="22"/>
        </w:rPr>
        <w:t xml:space="preserve"> tappe che attraversa il paese, per raggiungere oltre 30 città italiane e</w:t>
      </w:r>
      <w:r>
        <w:rPr>
          <w:rFonts w:asciiTheme="minorHAnsi" w:hAnsiTheme="minorHAnsi"/>
          <w:sz w:val="22"/>
          <w:szCs w:val="22"/>
        </w:rPr>
        <w:t xml:space="preserve"> </w:t>
      </w:r>
      <w:r w:rsidRPr="008A2EFF">
        <w:rPr>
          <w:rFonts w:asciiTheme="minorHAnsi" w:hAnsiTheme="minorHAnsi"/>
          <w:color w:val="000000"/>
          <w:sz w:val="22"/>
          <w:szCs w:val="22"/>
        </w:rPr>
        <w:t>circa 1.000 imprenditori, ai quali parlare di Trasformazione Digitale attraverso importanti partner ed</w:t>
      </w:r>
      <w:r>
        <w:rPr>
          <w:rFonts w:asciiTheme="minorHAnsi" w:hAnsiTheme="minorHAnsi"/>
          <w:sz w:val="22"/>
          <w:szCs w:val="22"/>
        </w:rPr>
        <w:t xml:space="preserve"> </w:t>
      </w:r>
      <w:r w:rsidRPr="008A2EFF">
        <w:rPr>
          <w:rFonts w:asciiTheme="minorHAnsi" w:hAnsiTheme="minorHAnsi"/>
          <w:color w:val="000000"/>
          <w:sz w:val="22"/>
          <w:szCs w:val="22"/>
        </w:rPr>
        <w:t>esperti. Un progetto di contaminazione culturale delle piccole e medie imprese italiane</w:t>
      </w:r>
      <w:r>
        <w:rPr>
          <w:rFonts w:asciiTheme="minorHAnsi" w:hAnsiTheme="minorHAnsi"/>
          <w:sz w:val="22"/>
          <w:szCs w:val="22"/>
        </w:rPr>
        <w:t xml:space="preserve"> </w:t>
      </w:r>
      <w:r w:rsidRPr="008A2EFF">
        <w:rPr>
          <w:rFonts w:asciiTheme="minorHAnsi" w:hAnsiTheme="minorHAnsi"/>
          <w:color w:val="000000"/>
          <w:sz w:val="22"/>
          <w:szCs w:val="22"/>
        </w:rPr>
        <w:t>per accrescerne la competitività.</w:t>
      </w:r>
    </w:p>
    <w:p w14:paraId="5FF5FBAB" w14:textId="014964E5" w:rsidR="008A2EFF" w:rsidRDefault="008A2EFF" w:rsidP="008A2EFF">
      <w:pPr>
        <w:pStyle w:val="NormaleWeb"/>
        <w:spacing w:before="60" w:beforeAutospacing="0" w:after="60" w:afterAutospacing="0"/>
        <w:jc w:val="both"/>
        <w:rPr>
          <w:rFonts w:asciiTheme="minorHAnsi" w:hAnsiTheme="minorHAnsi"/>
          <w:color w:val="000000"/>
          <w:sz w:val="22"/>
          <w:szCs w:val="22"/>
        </w:rPr>
      </w:pPr>
      <w:r w:rsidRPr="008A2EFF">
        <w:rPr>
          <w:rFonts w:asciiTheme="minorHAnsi" w:hAnsiTheme="minorHAnsi"/>
          <w:color w:val="000000"/>
          <w:sz w:val="22"/>
          <w:szCs w:val="22"/>
        </w:rPr>
        <w:t xml:space="preserve">Il programma prevede </w:t>
      </w:r>
      <w:proofErr w:type="gramStart"/>
      <w:r w:rsidRPr="008A2EFF">
        <w:rPr>
          <w:rFonts w:asciiTheme="minorHAnsi" w:hAnsiTheme="minorHAnsi"/>
          <w:color w:val="000000"/>
          <w:sz w:val="22"/>
          <w:szCs w:val="22"/>
        </w:rPr>
        <w:t>10</w:t>
      </w:r>
      <w:proofErr w:type="gramEnd"/>
      <w:r w:rsidRPr="008A2EFF">
        <w:rPr>
          <w:rFonts w:asciiTheme="minorHAnsi" w:hAnsiTheme="minorHAnsi"/>
          <w:color w:val="000000"/>
          <w:sz w:val="22"/>
          <w:szCs w:val="22"/>
        </w:rPr>
        <w:t xml:space="preserve"> eventi fisici in 10 città italiane ed il coinvolgimento di ulteriori 20 città che,</w:t>
      </w:r>
      <w:r>
        <w:rPr>
          <w:rFonts w:asciiTheme="minorHAnsi" w:hAnsiTheme="minorHAnsi"/>
          <w:sz w:val="22"/>
          <w:szCs w:val="22"/>
        </w:rPr>
        <w:t xml:space="preserve"> </w:t>
      </w:r>
      <w:r w:rsidRPr="008A2EFF">
        <w:rPr>
          <w:rFonts w:asciiTheme="minorHAnsi" w:hAnsiTheme="minorHAnsi"/>
          <w:color w:val="000000"/>
          <w:sz w:val="22"/>
          <w:szCs w:val="22"/>
        </w:rPr>
        <w:t>grazie alla collaborazione di CNA e UniCredit, saranno raggiunte attraverso collegamenti in live</w:t>
      </w:r>
      <w:r>
        <w:rPr>
          <w:rFonts w:asciiTheme="minorHAnsi" w:hAnsiTheme="minorHAnsi"/>
          <w:sz w:val="22"/>
          <w:szCs w:val="22"/>
        </w:rPr>
        <w:t xml:space="preserve"> </w:t>
      </w:r>
      <w:r w:rsidRPr="008A2EFF">
        <w:rPr>
          <w:rFonts w:asciiTheme="minorHAnsi" w:hAnsiTheme="minorHAnsi"/>
          <w:color w:val="000000"/>
          <w:sz w:val="22"/>
          <w:szCs w:val="22"/>
        </w:rPr>
        <w:t>streaming. Il progetto potrà</w:t>
      </w:r>
      <w:proofErr w:type="gramStart"/>
      <w:r w:rsidRPr="008A2EFF">
        <w:rPr>
          <w:rFonts w:asciiTheme="minorHAnsi" w:hAnsiTheme="minorHAnsi"/>
          <w:color w:val="000000"/>
          <w:sz w:val="22"/>
          <w:szCs w:val="22"/>
        </w:rPr>
        <w:t xml:space="preserve"> infatti</w:t>
      </w:r>
      <w:proofErr w:type="gramEnd"/>
      <w:r w:rsidRPr="008A2EFF">
        <w:rPr>
          <w:rFonts w:asciiTheme="minorHAnsi" w:hAnsiTheme="minorHAnsi"/>
          <w:color w:val="000000"/>
          <w:sz w:val="22"/>
          <w:szCs w:val="22"/>
        </w:rPr>
        <w:t xml:space="preserve"> raggiungere le imprese dei principali distretti produttivi del Paese</w:t>
      </w:r>
      <w:r>
        <w:rPr>
          <w:rFonts w:asciiTheme="minorHAnsi" w:hAnsiTheme="minorHAnsi"/>
          <w:sz w:val="22"/>
          <w:szCs w:val="22"/>
        </w:rPr>
        <w:t xml:space="preserve"> </w:t>
      </w:r>
      <w:r w:rsidRPr="008A2EFF">
        <w:rPr>
          <w:rFonts w:asciiTheme="minorHAnsi" w:hAnsiTheme="minorHAnsi"/>
          <w:color w:val="000000"/>
          <w:sz w:val="22"/>
          <w:szCs w:val="22"/>
        </w:rPr>
        <w:t>grazie agli appuntamenti in streaming previsti nelle sedi CNA distribuite sul territorio.</w:t>
      </w:r>
      <w:r>
        <w:rPr>
          <w:rFonts w:asciiTheme="minorHAnsi" w:hAnsiTheme="minorHAnsi"/>
          <w:sz w:val="22"/>
          <w:szCs w:val="22"/>
        </w:rPr>
        <w:t xml:space="preserve"> </w:t>
      </w:r>
      <w:r w:rsidRPr="008A2EFF">
        <w:rPr>
          <w:rFonts w:asciiTheme="minorHAnsi" w:hAnsiTheme="minorHAnsi"/>
          <w:color w:val="000000"/>
          <w:sz w:val="22"/>
          <w:szCs w:val="22"/>
        </w:rPr>
        <w:t>Gli eventi, della durata di mezza giornata, sono un’occasione per i piccoli imprenditori di entrare in</w:t>
      </w:r>
      <w:r>
        <w:rPr>
          <w:rFonts w:asciiTheme="minorHAnsi" w:hAnsiTheme="minorHAnsi"/>
          <w:sz w:val="22"/>
          <w:szCs w:val="22"/>
        </w:rPr>
        <w:t xml:space="preserve"> </w:t>
      </w:r>
      <w:r w:rsidRPr="008A2EFF">
        <w:rPr>
          <w:rFonts w:asciiTheme="minorHAnsi" w:hAnsiTheme="minorHAnsi"/>
          <w:color w:val="000000"/>
          <w:sz w:val="22"/>
          <w:szCs w:val="22"/>
        </w:rPr>
        <w:t>contatto con soluzioni innovative e importanti casi di successo e scoprire i vantaggi della</w:t>
      </w:r>
      <w:r>
        <w:rPr>
          <w:rFonts w:asciiTheme="minorHAnsi" w:hAnsiTheme="minorHAnsi"/>
          <w:sz w:val="22"/>
          <w:szCs w:val="22"/>
        </w:rPr>
        <w:t xml:space="preserve"> </w:t>
      </w:r>
      <w:r w:rsidRPr="008A2EFF">
        <w:rPr>
          <w:rFonts w:asciiTheme="minorHAnsi" w:hAnsiTheme="minorHAnsi"/>
          <w:color w:val="000000"/>
          <w:sz w:val="22"/>
          <w:szCs w:val="22"/>
        </w:rPr>
        <w:t xml:space="preserve">trasformazione digitale delle PMI, attraverso interventi formativi, discussioni in panel </w:t>
      </w:r>
      <w:proofErr w:type="gramStart"/>
      <w:r w:rsidRPr="008A2EFF">
        <w:rPr>
          <w:rFonts w:asciiTheme="minorHAnsi" w:hAnsiTheme="minorHAnsi"/>
          <w:color w:val="000000"/>
          <w:sz w:val="22"/>
          <w:szCs w:val="22"/>
        </w:rPr>
        <w:t>ed</w:t>
      </w:r>
      <w:proofErr w:type="gramEnd"/>
      <w:r w:rsidRPr="008A2EFF">
        <w:rPr>
          <w:rFonts w:asciiTheme="minorHAnsi" w:hAnsiTheme="minorHAnsi"/>
          <w:color w:val="000000"/>
          <w:sz w:val="22"/>
          <w:szCs w:val="22"/>
        </w:rPr>
        <w:t xml:space="preserve"> un</w:t>
      </w:r>
      <w:r>
        <w:rPr>
          <w:rFonts w:asciiTheme="minorHAnsi" w:hAnsiTheme="minorHAnsi"/>
          <w:sz w:val="22"/>
          <w:szCs w:val="22"/>
        </w:rPr>
        <w:t xml:space="preserve"> </w:t>
      </w:r>
      <w:r w:rsidRPr="008A2EFF">
        <w:rPr>
          <w:rFonts w:asciiTheme="minorHAnsi" w:hAnsiTheme="minorHAnsi"/>
          <w:color w:val="000000"/>
          <w:sz w:val="22"/>
          <w:szCs w:val="22"/>
        </w:rPr>
        <w:t>workshop interattivo.</w:t>
      </w:r>
    </w:p>
    <w:p w14:paraId="7E068CBC" w14:textId="77777777" w:rsidR="00BD26F7" w:rsidRDefault="00BD26F7" w:rsidP="008A2EFF">
      <w:pPr>
        <w:pStyle w:val="NormaleWeb"/>
        <w:spacing w:before="60" w:beforeAutospacing="0" w:after="60" w:afterAutospacing="0"/>
        <w:jc w:val="both"/>
        <w:rPr>
          <w:rFonts w:asciiTheme="minorHAnsi" w:hAnsiTheme="minorHAnsi"/>
          <w:color w:val="000000"/>
          <w:sz w:val="22"/>
          <w:szCs w:val="22"/>
        </w:rPr>
      </w:pPr>
    </w:p>
    <w:p w14:paraId="6A0223F4" w14:textId="01D637FF" w:rsidR="008A2EFF" w:rsidRPr="008A2EFF" w:rsidRDefault="008A2EFF" w:rsidP="008A2EFF">
      <w:pPr>
        <w:pStyle w:val="NormaleWeb"/>
        <w:spacing w:before="60" w:beforeAutospacing="0" w:after="60" w:afterAutospacing="0"/>
        <w:jc w:val="both"/>
        <w:rPr>
          <w:rFonts w:asciiTheme="minorHAnsi" w:hAnsiTheme="minorHAnsi"/>
          <w:sz w:val="22"/>
          <w:szCs w:val="22"/>
        </w:rPr>
      </w:pPr>
      <w:r w:rsidRPr="008A2EFF">
        <w:rPr>
          <w:rFonts w:asciiTheme="minorHAnsi" w:hAnsiTheme="minorHAnsi"/>
          <w:b/>
          <w:bCs/>
          <w:color w:val="000000"/>
          <w:sz w:val="22"/>
          <w:szCs w:val="22"/>
        </w:rPr>
        <w:t>Date sedi</w:t>
      </w:r>
      <w:bookmarkStart w:id="0" w:name="_GoBack"/>
      <w:bookmarkEnd w:id="0"/>
    </w:p>
    <w:p w14:paraId="6F2A36E8" w14:textId="77777777" w:rsidR="008A2EFF" w:rsidRPr="008A2EFF" w:rsidRDefault="008A2EFF" w:rsidP="008A2EFF">
      <w:pPr>
        <w:pStyle w:val="NormaleWeb"/>
        <w:spacing w:before="60" w:beforeAutospacing="0" w:after="60" w:afterAutospacing="0"/>
        <w:jc w:val="both"/>
        <w:rPr>
          <w:rFonts w:asciiTheme="minorHAnsi" w:hAnsiTheme="minorHAnsi"/>
          <w:sz w:val="22"/>
          <w:szCs w:val="22"/>
        </w:rPr>
      </w:pPr>
      <w:r w:rsidRPr="008A2EFF">
        <w:rPr>
          <w:rFonts w:asciiTheme="minorHAnsi" w:hAnsiTheme="minorHAnsi"/>
          <w:color w:val="000000"/>
          <w:sz w:val="22"/>
          <w:szCs w:val="22"/>
        </w:rPr>
        <w:t xml:space="preserve">Milano, 10 </w:t>
      </w:r>
      <w:proofErr w:type="gramStart"/>
      <w:r w:rsidRPr="008A2EFF">
        <w:rPr>
          <w:rFonts w:asciiTheme="minorHAnsi" w:hAnsiTheme="minorHAnsi"/>
          <w:color w:val="000000"/>
          <w:sz w:val="22"/>
          <w:szCs w:val="22"/>
        </w:rPr>
        <w:t>Ottobre</w:t>
      </w:r>
      <w:proofErr w:type="gramEnd"/>
      <w:r w:rsidRPr="008A2EFF">
        <w:rPr>
          <w:rFonts w:asciiTheme="minorHAnsi" w:hAnsiTheme="minorHAnsi"/>
          <w:color w:val="000000"/>
          <w:sz w:val="22"/>
          <w:szCs w:val="22"/>
        </w:rPr>
        <w:t xml:space="preserve"> 2019</w:t>
      </w:r>
    </w:p>
    <w:p w14:paraId="4189585E" w14:textId="77777777" w:rsidR="008A2EFF" w:rsidRPr="008A2EFF" w:rsidRDefault="008A2EFF" w:rsidP="008A2EFF">
      <w:pPr>
        <w:pStyle w:val="NormaleWeb"/>
        <w:spacing w:before="60" w:beforeAutospacing="0" w:after="60" w:afterAutospacing="0"/>
        <w:jc w:val="both"/>
        <w:rPr>
          <w:rFonts w:asciiTheme="minorHAnsi" w:hAnsiTheme="minorHAnsi"/>
          <w:sz w:val="22"/>
          <w:szCs w:val="22"/>
        </w:rPr>
      </w:pPr>
      <w:r w:rsidRPr="008A2EFF">
        <w:rPr>
          <w:rFonts w:asciiTheme="minorHAnsi" w:hAnsiTheme="minorHAnsi"/>
          <w:color w:val="000000"/>
          <w:sz w:val="22"/>
          <w:szCs w:val="22"/>
        </w:rPr>
        <w:t xml:space="preserve">Matera, 23 </w:t>
      </w:r>
      <w:proofErr w:type="gramStart"/>
      <w:r w:rsidRPr="008A2EFF">
        <w:rPr>
          <w:rFonts w:asciiTheme="minorHAnsi" w:hAnsiTheme="minorHAnsi"/>
          <w:color w:val="000000"/>
          <w:sz w:val="22"/>
          <w:szCs w:val="22"/>
        </w:rPr>
        <w:t>Ottobre</w:t>
      </w:r>
      <w:proofErr w:type="gramEnd"/>
      <w:r w:rsidRPr="008A2EFF">
        <w:rPr>
          <w:rFonts w:asciiTheme="minorHAnsi" w:hAnsiTheme="minorHAnsi"/>
          <w:color w:val="000000"/>
          <w:sz w:val="22"/>
          <w:szCs w:val="22"/>
        </w:rPr>
        <w:t xml:space="preserve"> 2019</w:t>
      </w:r>
    </w:p>
    <w:p w14:paraId="4D0FF22D" w14:textId="77777777" w:rsidR="008A2EFF" w:rsidRPr="008A2EFF" w:rsidRDefault="008A2EFF" w:rsidP="008A2EFF">
      <w:pPr>
        <w:pStyle w:val="NormaleWeb"/>
        <w:spacing w:before="60" w:beforeAutospacing="0" w:after="60" w:afterAutospacing="0"/>
        <w:jc w:val="both"/>
        <w:rPr>
          <w:rFonts w:asciiTheme="minorHAnsi" w:hAnsiTheme="minorHAnsi"/>
          <w:sz w:val="22"/>
          <w:szCs w:val="22"/>
        </w:rPr>
      </w:pPr>
      <w:r w:rsidRPr="008A2EFF">
        <w:rPr>
          <w:rFonts w:asciiTheme="minorHAnsi" w:hAnsiTheme="minorHAnsi"/>
          <w:color w:val="000000"/>
          <w:sz w:val="22"/>
          <w:szCs w:val="22"/>
        </w:rPr>
        <w:t xml:space="preserve">Padova, 6 </w:t>
      </w:r>
      <w:proofErr w:type="gramStart"/>
      <w:r w:rsidRPr="008A2EFF">
        <w:rPr>
          <w:rFonts w:asciiTheme="minorHAnsi" w:hAnsiTheme="minorHAnsi"/>
          <w:color w:val="000000"/>
          <w:sz w:val="22"/>
          <w:szCs w:val="22"/>
        </w:rPr>
        <w:t>Novembre</w:t>
      </w:r>
      <w:proofErr w:type="gramEnd"/>
      <w:r w:rsidRPr="008A2EFF">
        <w:rPr>
          <w:rFonts w:asciiTheme="minorHAnsi" w:hAnsiTheme="minorHAnsi"/>
          <w:color w:val="000000"/>
          <w:sz w:val="22"/>
          <w:szCs w:val="22"/>
        </w:rPr>
        <w:t xml:space="preserve"> 2019</w:t>
      </w:r>
    </w:p>
    <w:p w14:paraId="77CA94FE" w14:textId="77777777" w:rsidR="008A2EFF" w:rsidRPr="008A2EFF" w:rsidRDefault="008A2EFF" w:rsidP="008A2EFF">
      <w:pPr>
        <w:pStyle w:val="NormaleWeb"/>
        <w:spacing w:before="60" w:beforeAutospacing="0" w:after="60" w:afterAutospacing="0"/>
        <w:jc w:val="both"/>
        <w:rPr>
          <w:rFonts w:asciiTheme="minorHAnsi" w:hAnsiTheme="minorHAnsi"/>
          <w:sz w:val="22"/>
          <w:szCs w:val="22"/>
        </w:rPr>
      </w:pPr>
      <w:r w:rsidRPr="008A2EFF">
        <w:rPr>
          <w:rFonts w:asciiTheme="minorHAnsi" w:hAnsiTheme="minorHAnsi"/>
          <w:color w:val="000000"/>
          <w:sz w:val="22"/>
          <w:szCs w:val="22"/>
        </w:rPr>
        <w:t xml:space="preserve">Pisa, 14 </w:t>
      </w:r>
      <w:proofErr w:type="gramStart"/>
      <w:r w:rsidRPr="008A2EFF">
        <w:rPr>
          <w:rFonts w:asciiTheme="minorHAnsi" w:hAnsiTheme="minorHAnsi"/>
          <w:color w:val="000000"/>
          <w:sz w:val="22"/>
          <w:szCs w:val="22"/>
        </w:rPr>
        <w:t>Novembre</w:t>
      </w:r>
      <w:proofErr w:type="gramEnd"/>
      <w:r w:rsidRPr="008A2EFF">
        <w:rPr>
          <w:rFonts w:asciiTheme="minorHAnsi" w:hAnsiTheme="minorHAnsi"/>
          <w:color w:val="000000"/>
          <w:sz w:val="22"/>
          <w:szCs w:val="22"/>
        </w:rPr>
        <w:t xml:space="preserve"> 2019</w:t>
      </w:r>
    </w:p>
    <w:p w14:paraId="31C2BCA6" w14:textId="77777777" w:rsidR="008A2EFF" w:rsidRPr="008A2EFF" w:rsidRDefault="008A2EFF" w:rsidP="008A2EFF">
      <w:pPr>
        <w:pStyle w:val="NormaleWeb"/>
        <w:spacing w:before="60" w:beforeAutospacing="0" w:after="60" w:afterAutospacing="0"/>
        <w:jc w:val="both"/>
        <w:rPr>
          <w:rFonts w:asciiTheme="minorHAnsi" w:hAnsiTheme="minorHAnsi"/>
          <w:sz w:val="22"/>
          <w:szCs w:val="22"/>
        </w:rPr>
      </w:pPr>
      <w:r w:rsidRPr="008A2EFF">
        <w:rPr>
          <w:rFonts w:asciiTheme="minorHAnsi" w:hAnsiTheme="minorHAnsi"/>
          <w:color w:val="000000"/>
          <w:sz w:val="22"/>
          <w:szCs w:val="22"/>
        </w:rPr>
        <w:t xml:space="preserve">Roma, 20 </w:t>
      </w:r>
      <w:proofErr w:type="gramStart"/>
      <w:r w:rsidRPr="008A2EFF">
        <w:rPr>
          <w:rFonts w:asciiTheme="minorHAnsi" w:hAnsiTheme="minorHAnsi"/>
          <w:color w:val="000000"/>
          <w:sz w:val="22"/>
          <w:szCs w:val="22"/>
        </w:rPr>
        <w:t>Novembre</w:t>
      </w:r>
      <w:proofErr w:type="gramEnd"/>
      <w:r w:rsidRPr="008A2EFF">
        <w:rPr>
          <w:rFonts w:asciiTheme="minorHAnsi" w:hAnsiTheme="minorHAnsi"/>
          <w:color w:val="000000"/>
          <w:sz w:val="22"/>
          <w:szCs w:val="22"/>
        </w:rPr>
        <w:t xml:space="preserve"> 2019</w:t>
      </w:r>
    </w:p>
    <w:p w14:paraId="16CC0732" w14:textId="77777777" w:rsidR="008A2EFF" w:rsidRPr="008A2EFF" w:rsidRDefault="008A2EFF" w:rsidP="008A2EFF">
      <w:pPr>
        <w:pStyle w:val="NormaleWeb"/>
        <w:spacing w:before="60" w:beforeAutospacing="0" w:after="60" w:afterAutospacing="0"/>
        <w:jc w:val="both"/>
        <w:rPr>
          <w:rFonts w:asciiTheme="minorHAnsi" w:hAnsiTheme="minorHAnsi"/>
          <w:sz w:val="22"/>
          <w:szCs w:val="22"/>
        </w:rPr>
      </w:pPr>
      <w:r w:rsidRPr="008A2EFF">
        <w:rPr>
          <w:rFonts w:asciiTheme="minorHAnsi" w:hAnsiTheme="minorHAnsi"/>
          <w:color w:val="000000"/>
          <w:sz w:val="22"/>
          <w:szCs w:val="22"/>
        </w:rPr>
        <w:t xml:space="preserve">Ancona, 9 </w:t>
      </w:r>
      <w:proofErr w:type="gramStart"/>
      <w:r w:rsidRPr="008A2EFF">
        <w:rPr>
          <w:rFonts w:asciiTheme="minorHAnsi" w:hAnsiTheme="minorHAnsi"/>
          <w:color w:val="000000"/>
          <w:sz w:val="22"/>
          <w:szCs w:val="22"/>
        </w:rPr>
        <w:t>Dicembre</w:t>
      </w:r>
      <w:proofErr w:type="gramEnd"/>
      <w:r w:rsidRPr="008A2EFF">
        <w:rPr>
          <w:rFonts w:asciiTheme="minorHAnsi" w:hAnsiTheme="minorHAnsi"/>
          <w:color w:val="000000"/>
          <w:sz w:val="22"/>
          <w:szCs w:val="22"/>
        </w:rPr>
        <w:t xml:space="preserve"> 2019</w:t>
      </w:r>
    </w:p>
    <w:p w14:paraId="2C3CC94E" w14:textId="77777777" w:rsidR="008A2EFF" w:rsidRPr="008A2EFF" w:rsidRDefault="008A2EFF" w:rsidP="008A2EFF">
      <w:pPr>
        <w:pStyle w:val="NormaleWeb"/>
        <w:spacing w:before="60" w:beforeAutospacing="0" w:after="60" w:afterAutospacing="0"/>
        <w:jc w:val="both"/>
        <w:rPr>
          <w:rFonts w:asciiTheme="minorHAnsi" w:hAnsiTheme="minorHAnsi"/>
          <w:sz w:val="22"/>
          <w:szCs w:val="22"/>
        </w:rPr>
      </w:pPr>
      <w:r w:rsidRPr="008A2EFF">
        <w:rPr>
          <w:rFonts w:asciiTheme="minorHAnsi" w:hAnsiTheme="minorHAnsi"/>
          <w:color w:val="000000"/>
          <w:sz w:val="22"/>
          <w:szCs w:val="22"/>
        </w:rPr>
        <w:t xml:space="preserve">Rimini, 12 </w:t>
      </w:r>
      <w:proofErr w:type="gramStart"/>
      <w:r w:rsidRPr="008A2EFF">
        <w:rPr>
          <w:rFonts w:asciiTheme="minorHAnsi" w:hAnsiTheme="minorHAnsi"/>
          <w:color w:val="000000"/>
          <w:sz w:val="22"/>
          <w:szCs w:val="22"/>
        </w:rPr>
        <w:t>Dicembre</w:t>
      </w:r>
      <w:proofErr w:type="gramEnd"/>
      <w:r w:rsidRPr="008A2EFF">
        <w:rPr>
          <w:rFonts w:asciiTheme="minorHAnsi" w:hAnsiTheme="minorHAnsi"/>
          <w:color w:val="000000"/>
          <w:sz w:val="22"/>
          <w:szCs w:val="22"/>
        </w:rPr>
        <w:t xml:space="preserve"> 2019</w:t>
      </w:r>
    </w:p>
    <w:p w14:paraId="33037B65" w14:textId="77777777" w:rsidR="008A2EFF" w:rsidRPr="008A2EFF" w:rsidRDefault="008A2EFF" w:rsidP="008A2EFF">
      <w:pPr>
        <w:pStyle w:val="NormaleWeb"/>
        <w:spacing w:before="60" w:beforeAutospacing="0" w:after="60" w:afterAutospacing="0"/>
        <w:jc w:val="both"/>
        <w:rPr>
          <w:rFonts w:asciiTheme="minorHAnsi" w:hAnsiTheme="minorHAnsi"/>
          <w:sz w:val="22"/>
          <w:szCs w:val="22"/>
        </w:rPr>
      </w:pPr>
      <w:r w:rsidRPr="008A2EFF">
        <w:rPr>
          <w:rFonts w:asciiTheme="minorHAnsi" w:hAnsiTheme="minorHAnsi"/>
          <w:color w:val="000000"/>
          <w:sz w:val="22"/>
          <w:szCs w:val="22"/>
        </w:rPr>
        <w:t xml:space="preserve">Napoli, 21 </w:t>
      </w:r>
      <w:proofErr w:type="gramStart"/>
      <w:r w:rsidRPr="008A2EFF">
        <w:rPr>
          <w:rFonts w:asciiTheme="minorHAnsi" w:hAnsiTheme="minorHAnsi"/>
          <w:color w:val="000000"/>
          <w:sz w:val="22"/>
          <w:szCs w:val="22"/>
        </w:rPr>
        <w:t>Gennaio</w:t>
      </w:r>
      <w:proofErr w:type="gramEnd"/>
      <w:r w:rsidRPr="008A2EFF">
        <w:rPr>
          <w:rFonts w:asciiTheme="minorHAnsi" w:hAnsiTheme="minorHAnsi"/>
          <w:color w:val="000000"/>
          <w:sz w:val="22"/>
          <w:szCs w:val="22"/>
        </w:rPr>
        <w:t xml:space="preserve"> 2020</w:t>
      </w:r>
    </w:p>
    <w:p w14:paraId="27A1A52A" w14:textId="77777777" w:rsidR="008A2EFF" w:rsidRPr="008A2EFF" w:rsidRDefault="008A2EFF" w:rsidP="008A2EFF">
      <w:pPr>
        <w:pStyle w:val="NormaleWeb"/>
        <w:spacing w:before="60" w:beforeAutospacing="0" w:after="60" w:afterAutospacing="0"/>
        <w:jc w:val="both"/>
        <w:rPr>
          <w:rFonts w:asciiTheme="minorHAnsi" w:hAnsiTheme="minorHAnsi"/>
          <w:sz w:val="22"/>
          <w:szCs w:val="22"/>
        </w:rPr>
      </w:pPr>
      <w:r w:rsidRPr="008A2EFF">
        <w:rPr>
          <w:rFonts w:asciiTheme="minorHAnsi" w:hAnsiTheme="minorHAnsi"/>
          <w:color w:val="000000"/>
          <w:sz w:val="22"/>
          <w:szCs w:val="22"/>
        </w:rPr>
        <w:t xml:space="preserve">Palermo, 4 </w:t>
      </w:r>
      <w:proofErr w:type="gramStart"/>
      <w:r w:rsidRPr="008A2EFF">
        <w:rPr>
          <w:rFonts w:asciiTheme="minorHAnsi" w:hAnsiTheme="minorHAnsi"/>
          <w:color w:val="000000"/>
          <w:sz w:val="22"/>
          <w:szCs w:val="22"/>
        </w:rPr>
        <w:t>Febbraio</w:t>
      </w:r>
      <w:proofErr w:type="gramEnd"/>
      <w:r w:rsidRPr="008A2EFF">
        <w:rPr>
          <w:rFonts w:asciiTheme="minorHAnsi" w:hAnsiTheme="minorHAnsi"/>
          <w:color w:val="000000"/>
          <w:sz w:val="22"/>
          <w:szCs w:val="22"/>
        </w:rPr>
        <w:t xml:space="preserve"> 2020</w:t>
      </w:r>
    </w:p>
    <w:p w14:paraId="7F49FD11" w14:textId="77777777" w:rsidR="008A2EFF" w:rsidRPr="008A2EFF" w:rsidRDefault="008A2EFF" w:rsidP="008A2EFF">
      <w:pPr>
        <w:pStyle w:val="NormaleWeb"/>
        <w:spacing w:before="60" w:beforeAutospacing="0" w:after="60" w:afterAutospacing="0"/>
        <w:jc w:val="both"/>
        <w:rPr>
          <w:rFonts w:asciiTheme="minorHAnsi" w:hAnsiTheme="minorHAnsi"/>
          <w:sz w:val="22"/>
          <w:szCs w:val="22"/>
        </w:rPr>
      </w:pPr>
      <w:r w:rsidRPr="008A2EFF">
        <w:rPr>
          <w:rFonts w:asciiTheme="minorHAnsi" w:hAnsiTheme="minorHAnsi"/>
          <w:color w:val="000000"/>
          <w:sz w:val="22"/>
          <w:szCs w:val="22"/>
        </w:rPr>
        <w:t xml:space="preserve">Ivrea, 18 </w:t>
      </w:r>
      <w:proofErr w:type="gramStart"/>
      <w:r w:rsidRPr="008A2EFF">
        <w:rPr>
          <w:rFonts w:asciiTheme="minorHAnsi" w:hAnsiTheme="minorHAnsi"/>
          <w:color w:val="000000"/>
          <w:sz w:val="22"/>
          <w:szCs w:val="22"/>
        </w:rPr>
        <w:t>Febbraio</w:t>
      </w:r>
      <w:proofErr w:type="gramEnd"/>
      <w:r w:rsidRPr="008A2EFF">
        <w:rPr>
          <w:rFonts w:asciiTheme="minorHAnsi" w:hAnsiTheme="minorHAnsi"/>
          <w:color w:val="000000"/>
          <w:sz w:val="22"/>
          <w:szCs w:val="22"/>
        </w:rPr>
        <w:t xml:space="preserve"> 2020</w:t>
      </w:r>
    </w:p>
    <w:p w14:paraId="547E79F3" w14:textId="77777777" w:rsidR="008A2EFF" w:rsidRPr="008A2EFF" w:rsidRDefault="008A2EFF" w:rsidP="008A2EFF">
      <w:pPr>
        <w:spacing w:before="60" w:after="60"/>
        <w:rPr>
          <w:rFonts w:asciiTheme="minorHAnsi" w:eastAsia="Times New Roman" w:hAnsiTheme="minorHAnsi" w:cs="Times New Roman"/>
        </w:rPr>
      </w:pPr>
    </w:p>
    <w:p w14:paraId="5C51F697" w14:textId="0394E307" w:rsidR="00BD26F7" w:rsidRPr="00BD26F7" w:rsidRDefault="008A2EFF" w:rsidP="008A2EFF">
      <w:pPr>
        <w:pStyle w:val="NormaleWeb"/>
        <w:spacing w:before="60" w:beforeAutospacing="0" w:after="60" w:afterAutospacing="0"/>
        <w:jc w:val="both"/>
        <w:rPr>
          <w:rFonts w:asciiTheme="minorHAnsi" w:hAnsiTheme="minorHAnsi"/>
          <w:b/>
          <w:bCs/>
          <w:color w:val="000000"/>
          <w:sz w:val="22"/>
          <w:szCs w:val="22"/>
        </w:rPr>
      </w:pPr>
      <w:r w:rsidRPr="008A2EFF">
        <w:rPr>
          <w:rFonts w:asciiTheme="minorHAnsi" w:hAnsiTheme="minorHAnsi"/>
          <w:b/>
          <w:bCs/>
          <w:color w:val="000000"/>
          <w:sz w:val="22"/>
          <w:szCs w:val="22"/>
        </w:rPr>
        <w:t>I Partner</w:t>
      </w:r>
    </w:p>
    <w:p w14:paraId="48ED8E5D" w14:textId="4F6DE715" w:rsidR="008A2EFF" w:rsidRPr="008A2EFF" w:rsidRDefault="008A2EFF" w:rsidP="008A2EFF">
      <w:pPr>
        <w:pStyle w:val="NormaleWeb"/>
        <w:spacing w:before="60" w:beforeAutospacing="0" w:after="60" w:afterAutospacing="0"/>
        <w:jc w:val="both"/>
        <w:rPr>
          <w:rFonts w:asciiTheme="minorHAnsi" w:hAnsiTheme="minorHAnsi"/>
          <w:sz w:val="22"/>
          <w:szCs w:val="22"/>
        </w:rPr>
      </w:pPr>
      <w:proofErr w:type="spellStart"/>
      <w:r w:rsidRPr="008A2EFF">
        <w:rPr>
          <w:rFonts w:asciiTheme="minorHAnsi" w:hAnsiTheme="minorHAnsi"/>
          <w:b/>
          <w:bCs/>
          <w:color w:val="000000"/>
          <w:sz w:val="22"/>
          <w:szCs w:val="22"/>
        </w:rPr>
        <w:t>Comau</w:t>
      </w:r>
      <w:proofErr w:type="spellEnd"/>
    </w:p>
    <w:p w14:paraId="5C7B6ADD" w14:textId="77777777" w:rsidR="008A2EFF" w:rsidRPr="008A2EFF" w:rsidRDefault="008A2EFF" w:rsidP="008A2EFF">
      <w:pPr>
        <w:pStyle w:val="NormaleWeb"/>
        <w:spacing w:before="60" w:beforeAutospacing="0" w:after="60" w:afterAutospacing="0"/>
        <w:jc w:val="both"/>
        <w:rPr>
          <w:rFonts w:asciiTheme="minorHAnsi" w:hAnsiTheme="minorHAnsi"/>
          <w:sz w:val="22"/>
          <w:szCs w:val="22"/>
        </w:rPr>
      </w:pPr>
      <w:proofErr w:type="spellStart"/>
      <w:r w:rsidRPr="008A2EFF">
        <w:rPr>
          <w:rFonts w:asciiTheme="minorHAnsi" w:hAnsiTheme="minorHAnsi"/>
          <w:color w:val="000000"/>
          <w:sz w:val="22"/>
          <w:szCs w:val="22"/>
        </w:rPr>
        <w:t>Comau</w:t>
      </w:r>
      <w:proofErr w:type="spellEnd"/>
      <w:r w:rsidRPr="008A2EFF">
        <w:rPr>
          <w:rFonts w:asciiTheme="minorHAnsi" w:hAnsiTheme="minorHAnsi"/>
          <w:color w:val="000000"/>
          <w:sz w:val="22"/>
          <w:szCs w:val="22"/>
        </w:rPr>
        <w:t xml:space="preserve">, parte del Gruppo FCA, è leader a livello mondiale nella fornitura di prodotti e sistemi avanzati per l’automazione industriale. Con sede a Torino, l’azienda ha una rete internazionale di </w:t>
      </w:r>
      <w:proofErr w:type="gramStart"/>
      <w:r w:rsidRPr="008A2EFF">
        <w:rPr>
          <w:rFonts w:asciiTheme="minorHAnsi" w:hAnsiTheme="minorHAnsi"/>
          <w:color w:val="000000"/>
          <w:sz w:val="22"/>
          <w:szCs w:val="22"/>
        </w:rPr>
        <w:t>32</w:t>
      </w:r>
      <w:proofErr w:type="gramEnd"/>
      <w:r w:rsidRPr="008A2EFF">
        <w:rPr>
          <w:rFonts w:asciiTheme="minorHAnsi" w:hAnsiTheme="minorHAnsi"/>
          <w:color w:val="000000"/>
          <w:sz w:val="22"/>
          <w:szCs w:val="22"/>
        </w:rPr>
        <w:t xml:space="preserve"> sedi, 15 stabilimenti produttivi e 5 centri di innovazione, con oltre 9.000 dipendenti in 14 Paesi. Combinando oltre </w:t>
      </w:r>
      <w:proofErr w:type="gramStart"/>
      <w:r w:rsidRPr="008A2EFF">
        <w:rPr>
          <w:rFonts w:asciiTheme="minorHAnsi" w:hAnsiTheme="minorHAnsi"/>
          <w:color w:val="000000"/>
          <w:sz w:val="22"/>
          <w:szCs w:val="22"/>
        </w:rPr>
        <w:t>45</w:t>
      </w:r>
      <w:proofErr w:type="gramEnd"/>
      <w:r w:rsidRPr="008A2EFF">
        <w:rPr>
          <w:rFonts w:asciiTheme="minorHAnsi" w:hAnsiTheme="minorHAnsi"/>
          <w:color w:val="000000"/>
          <w:sz w:val="22"/>
          <w:szCs w:val="22"/>
        </w:rPr>
        <w:t xml:space="preserve"> anni di esperienza nel mondo industriale con soluzioni ingegneristiche innovative, </w:t>
      </w:r>
      <w:proofErr w:type="spellStart"/>
      <w:r w:rsidRPr="008A2EFF">
        <w:rPr>
          <w:rFonts w:asciiTheme="minorHAnsi" w:hAnsiTheme="minorHAnsi"/>
          <w:color w:val="000000"/>
          <w:sz w:val="22"/>
          <w:szCs w:val="22"/>
        </w:rPr>
        <w:t>Comau</w:t>
      </w:r>
      <w:proofErr w:type="spellEnd"/>
      <w:r w:rsidRPr="008A2EFF">
        <w:rPr>
          <w:rFonts w:asciiTheme="minorHAnsi" w:hAnsiTheme="minorHAnsi"/>
          <w:color w:val="000000"/>
          <w:sz w:val="22"/>
          <w:szCs w:val="22"/>
        </w:rPr>
        <w:t xml:space="preserve"> aiuta le aziende a sfruttare le potenzialità delle tecnologie digitali nel settore manifatturiero. </w:t>
      </w:r>
      <w:hyperlink r:id="rId10" w:history="1">
        <w:r w:rsidRPr="008A2EFF">
          <w:rPr>
            <w:rStyle w:val="Collegamentoipertestuale"/>
            <w:rFonts w:asciiTheme="minorHAnsi" w:hAnsiTheme="minorHAnsi"/>
            <w:color w:val="1155CC"/>
            <w:sz w:val="22"/>
            <w:szCs w:val="22"/>
          </w:rPr>
          <w:t>www.comau.com</w:t>
        </w:r>
      </w:hyperlink>
    </w:p>
    <w:p w14:paraId="1DEDCD1A" w14:textId="77777777" w:rsidR="008A2EFF" w:rsidRPr="008A2EFF" w:rsidRDefault="008A2EFF" w:rsidP="008A2EFF">
      <w:pPr>
        <w:pStyle w:val="NormaleWeb"/>
        <w:spacing w:before="60" w:beforeAutospacing="0" w:after="60" w:afterAutospacing="0"/>
        <w:jc w:val="both"/>
        <w:rPr>
          <w:rFonts w:asciiTheme="minorHAnsi" w:hAnsiTheme="minorHAnsi"/>
          <w:sz w:val="22"/>
          <w:szCs w:val="22"/>
        </w:rPr>
      </w:pPr>
      <w:r w:rsidRPr="00BD26F7">
        <w:rPr>
          <w:rFonts w:asciiTheme="minorHAnsi" w:hAnsiTheme="minorHAnsi"/>
          <w:i/>
          <w:color w:val="000000"/>
          <w:sz w:val="22"/>
          <w:szCs w:val="22"/>
        </w:rPr>
        <w:t xml:space="preserve">“I risultati emersi dalla ricerca condotta nell’ambito del progetto “PMI Digital Lab”, di cui </w:t>
      </w:r>
      <w:proofErr w:type="spellStart"/>
      <w:r w:rsidRPr="00BD26F7">
        <w:rPr>
          <w:rFonts w:asciiTheme="minorHAnsi" w:hAnsiTheme="minorHAnsi"/>
          <w:i/>
          <w:color w:val="000000"/>
          <w:sz w:val="22"/>
          <w:szCs w:val="22"/>
        </w:rPr>
        <w:t>Comau</w:t>
      </w:r>
      <w:proofErr w:type="spellEnd"/>
      <w:r w:rsidRPr="00BD26F7">
        <w:rPr>
          <w:rFonts w:asciiTheme="minorHAnsi" w:hAnsiTheme="minorHAnsi"/>
          <w:i/>
          <w:color w:val="000000"/>
          <w:sz w:val="22"/>
          <w:szCs w:val="22"/>
        </w:rPr>
        <w:t xml:space="preserve"> è partner, confermano come le PMI italiane stiano investendo sempre di più nella digitalizzazione dei propri processi</w:t>
      </w:r>
      <w:r w:rsidRPr="008A2EFF">
        <w:rPr>
          <w:rFonts w:asciiTheme="minorHAnsi" w:hAnsiTheme="minorHAnsi"/>
          <w:color w:val="000000"/>
          <w:sz w:val="22"/>
          <w:szCs w:val="22"/>
        </w:rPr>
        <w:t xml:space="preserve"> – </w:t>
      </w:r>
      <w:r w:rsidRPr="00BD26F7">
        <w:rPr>
          <w:rFonts w:asciiTheme="minorHAnsi" w:hAnsiTheme="minorHAnsi"/>
          <w:color w:val="000000"/>
          <w:sz w:val="22"/>
          <w:szCs w:val="22"/>
        </w:rPr>
        <w:t>spiega</w:t>
      </w:r>
      <w:r w:rsidRPr="008A2EFF">
        <w:rPr>
          <w:rFonts w:asciiTheme="minorHAnsi" w:hAnsiTheme="minorHAnsi"/>
          <w:b/>
          <w:color w:val="000000"/>
          <w:sz w:val="22"/>
          <w:szCs w:val="22"/>
        </w:rPr>
        <w:t xml:space="preserve"> Maurizio Cremonini, Head of Marketing e </w:t>
      </w:r>
      <w:proofErr w:type="spellStart"/>
      <w:r w:rsidRPr="008A2EFF">
        <w:rPr>
          <w:rFonts w:asciiTheme="minorHAnsi" w:hAnsiTheme="minorHAnsi"/>
          <w:b/>
          <w:color w:val="000000"/>
          <w:sz w:val="22"/>
          <w:szCs w:val="22"/>
        </w:rPr>
        <w:t>mentor</w:t>
      </w:r>
      <w:proofErr w:type="spellEnd"/>
      <w:r w:rsidRPr="008A2EFF">
        <w:rPr>
          <w:rFonts w:asciiTheme="minorHAnsi" w:hAnsiTheme="minorHAnsi"/>
          <w:b/>
          <w:color w:val="000000"/>
          <w:sz w:val="22"/>
          <w:szCs w:val="22"/>
        </w:rPr>
        <w:t xml:space="preserve"> della Digital </w:t>
      </w:r>
      <w:proofErr w:type="spellStart"/>
      <w:r w:rsidRPr="008A2EFF">
        <w:rPr>
          <w:rFonts w:asciiTheme="minorHAnsi" w:hAnsiTheme="minorHAnsi"/>
          <w:b/>
          <w:color w:val="000000"/>
          <w:sz w:val="22"/>
          <w:szCs w:val="22"/>
        </w:rPr>
        <w:t>Initiative</w:t>
      </w:r>
      <w:proofErr w:type="spellEnd"/>
      <w:r w:rsidRPr="008A2EFF">
        <w:rPr>
          <w:rFonts w:asciiTheme="minorHAnsi" w:hAnsiTheme="minorHAnsi"/>
          <w:b/>
          <w:color w:val="000000"/>
          <w:sz w:val="22"/>
          <w:szCs w:val="22"/>
        </w:rPr>
        <w:t xml:space="preserve"> Platform di </w:t>
      </w:r>
      <w:proofErr w:type="spellStart"/>
      <w:r w:rsidRPr="008A2EFF">
        <w:rPr>
          <w:rFonts w:asciiTheme="minorHAnsi" w:hAnsiTheme="minorHAnsi"/>
          <w:b/>
          <w:color w:val="000000"/>
          <w:sz w:val="22"/>
          <w:szCs w:val="22"/>
        </w:rPr>
        <w:t>Comau</w:t>
      </w:r>
      <w:proofErr w:type="spellEnd"/>
      <w:r w:rsidRPr="008A2EFF">
        <w:rPr>
          <w:rFonts w:asciiTheme="minorHAnsi" w:hAnsiTheme="minorHAnsi"/>
          <w:color w:val="000000"/>
          <w:sz w:val="22"/>
          <w:szCs w:val="22"/>
        </w:rPr>
        <w:t xml:space="preserve"> –. </w:t>
      </w:r>
      <w:proofErr w:type="gramStart"/>
      <w:r w:rsidRPr="00BD26F7">
        <w:rPr>
          <w:rFonts w:asciiTheme="minorHAnsi" w:hAnsiTheme="minorHAnsi"/>
          <w:i/>
          <w:color w:val="000000"/>
          <w:sz w:val="22"/>
          <w:szCs w:val="22"/>
        </w:rPr>
        <w:t xml:space="preserve">Forte di un solido know-how in prodotti e soluzioni di automazione per lo </w:t>
      </w:r>
      <w:proofErr w:type="spellStart"/>
      <w:r w:rsidRPr="00BD26F7">
        <w:rPr>
          <w:rFonts w:asciiTheme="minorHAnsi" w:hAnsiTheme="minorHAnsi"/>
          <w:i/>
          <w:color w:val="000000"/>
          <w:sz w:val="22"/>
          <w:szCs w:val="22"/>
        </w:rPr>
        <w:t>smart</w:t>
      </w:r>
      <w:proofErr w:type="spellEnd"/>
      <w:r w:rsidRPr="00BD26F7">
        <w:rPr>
          <w:rFonts w:asciiTheme="minorHAnsi" w:hAnsiTheme="minorHAnsi"/>
          <w:i/>
          <w:color w:val="000000"/>
          <w:sz w:val="22"/>
          <w:szCs w:val="22"/>
        </w:rPr>
        <w:t xml:space="preserve"> manufacturing, </w:t>
      </w:r>
      <w:proofErr w:type="spellStart"/>
      <w:r w:rsidRPr="00BD26F7">
        <w:rPr>
          <w:rFonts w:asciiTheme="minorHAnsi" w:hAnsiTheme="minorHAnsi"/>
          <w:i/>
          <w:color w:val="000000"/>
          <w:sz w:val="22"/>
          <w:szCs w:val="22"/>
        </w:rPr>
        <w:t>Comau</w:t>
      </w:r>
      <w:proofErr w:type="spellEnd"/>
      <w:r w:rsidRPr="00BD26F7">
        <w:rPr>
          <w:rFonts w:asciiTheme="minorHAnsi" w:hAnsiTheme="minorHAnsi"/>
          <w:i/>
          <w:color w:val="000000"/>
          <w:sz w:val="22"/>
          <w:szCs w:val="22"/>
        </w:rPr>
        <w:t xml:space="preserve"> è impegnata nel supportare il passaggio all’Industria 4.0 di piccole e medie imprese, di qualunque settore, aiutandole a comprendere come l’analisi dei dati e l’utilizzo di tecnologie abilitanti consenta di migliorare i flussi produttivi e la qualità di prodotti e servizi”.</w:t>
      </w:r>
      <w:proofErr w:type="gramEnd"/>
    </w:p>
    <w:p w14:paraId="46E21824" w14:textId="77777777" w:rsidR="008A2EFF" w:rsidRPr="008A2EFF" w:rsidRDefault="008A2EFF" w:rsidP="008A2EFF">
      <w:pPr>
        <w:spacing w:before="60" w:after="60"/>
        <w:rPr>
          <w:rFonts w:asciiTheme="minorHAnsi" w:eastAsia="Times New Roman" w:hAnsiTheme="minorHAnsi" w:cs="Times New Roman"/>
        </w:rPr>
      </w:pPr>
    </w:p>
    <w:p w14:paraId="6AC4F1AB" w14:textId="4646DD81" w:rsidR="008A2EFF" w:rsidRPr="008A2EFF" w:rsidRDefault="008A2EFF" w:rsidP="008A2EFF">
      <w:pPr>
        <w:pStyle w:val="NormaleWeb"/>
        <w:spacing w:before="60" w:beforeAutospacing="0" w:after="60" w:afterAutospacing="0"/>
        <w:jc w:val="both"/>
        <w:rPr>
          <w:rFonts w:asciiTheme="minorHAnsi" w:hAnsiTheme="minorHAnsi"/>
          <w:sz w:val="22"/>
          <w:szCs w:val="22"/>
        </w:rPr>
      </w:pPr>
      <w:r w:rsidRPr="008A2EFF">
        <w:rPr>
          <w:rFonts w:asciiTheme="minorHAnsi" w:hAnsiTheme="minorHAnsi"/>
          <w:b/>
          <w:bCs/>
          <w:color w:val="000000"/>
          <w:sz w:val="22"/>
          <w:szCs w:val="22"/>
        </w:rPr>
        <w:t>Olivetti</w:t>
      </w:r>
    </w:p>
    <w:p w14:paraId="20783019" w14:textId="77777777" w:rsidR="008A2EFF" w:rsidRPr="008A2EFF" w:rsidRDefault="008A2EFF" w:rsidP="008A2EFF">
      <w:pPr>
        <w:pStyle w:val="NormaleWeb"/>
        <w:spacing w:before="60" w:beforeAutospacing="0" w:after="60" w:afterAutospacing="0"/>
        <w:jc w:val="both"/>
        <w:rPr>
          <w:rFonts w:asciiTheme="minorHAnsi" w:hAnsiTheme="minorHAnsi"/>
          <w:sz w:val="22"/>
          <w:szCs w:val="22"/>
        </w:rPr>
      </w:pPr>
      <w:r w:rsidRPr="008A2EFF">
        <w:rPr>
          <w:rFonts w:asciiTheme="minorHAnsi" w:hAnsiTheme="minorHAnsi"/>
          <w:color w:val="000000"/>
          <w:sz w:val="22"/>
          <w:szCs w:val="22"/>
        </w:rPr>
        <w:t xml:space="preserve">Olivetti, </w:t>
      </w:r>
      <w:proofErr w:type="gramStart"/>
      <w:r w:rsidRPr="008A2EFF">
        <w:rPr>
          <w:rFonts w:asciiTheme="minorHAnsi" w:hAnsiTheme="minorHAnsi"/>
          <w:color w:val="000000"/>
          <w:sz w:val="22"/>
          <w:szCs w:val="22"/>
        </w:rPr>
        <w:t>brand</w:t>
      </w:r>
      <w:proofErr w:type="gramEnd"/>
      <w:r w:rsidRPr="008A2EFF">
        <w:rPr>
          <w:rFonts w:asciiTheme="minorHAnsi" w:hAnsiTheme="minorHAnsi"/>
          <w:color w:val="000000"/>
          <w:sz w:val="22"/>
          <w:szCs w:val="22"/>
        </w:rPr>
        <w:t xml:space="preserve"> storico dell'industria italiana, è una realtà imprenditoriale rinnovata e in evoluzione, presente sul mercato domestico e internazionale. Leader nel mercato Office e </w:t>
      </w:r>
      <w:proofErr w:type="gramStart"/>
      <w:r w:rsidRPr="008A2EFF">
        <w:rPr>
          <w:rFonts w:asciiTheme="minorHAnsi" w:hAnsiTheme="minorHAnsi"/>
          <w:color w:val="000000"/>
          <w:sz w:val="22"/>
          <w:szCs w:val="22"/>
        </w:rPr>
        <w:t>Retail,</w:t>
      </w:r>
      <w:proofErr w:type="gramEnd"/>
      <w:r w:rsidRPr="008A2EFF">
        <w:rPr>
          <w:rFonts w:asciiTheme="minorHAnsi" w:hAnsiTheme="minorHAnsi"/>
          <w:color w:val="000000"/>
          <w:sz w:val="22"/>
          <w:szCs w:val="22"/>
        </w:rPr>
        <w:t xml:space="preserve"> è punto di riferimento per le soluzioni IT e i servizi avanzati per il mondo business e polo Digitale del Gruppo TIM. Nel settore Retail e Office offre soluzioni chiavi in mano per automatizzare processi e attività di PMI e grandi aziende, in ambito Digitale progetti e soluzioni legati al mercato </w:t>
      </w:r>
      <w:proofErr w:type="gramStart"/>
      <w:r w:rsidRPr="008A2EFF">
        <w:rPr>
          <w:rFonts w:asciiTheme="minorHAnsi" w:hAnsiTheme="minorHAnsi"/>
          <w:color w:val="000000"/>
          <w:sz w:val="22"/>
          <w:szCs w:val="22"/>
        </w:rPr>
        <w:t>dell’</w:t>
      </w:r>
      <w:proofErr w:type="spellStart"/>
      <w:proofErr w:type="gramEnd"/>
      <w:r w:rsidRPr="008A2EFF">
        <w:rPr>
          <w:rFonts w:asciiTheme="minorHAnsi" w:hAnsiTheme="minorHAnsi"/>
          <w:color w:val="000000"/>
          <w:sz w:val="22"/>
          <w:szCs w:val="22"/>
        </w:rPr>
        <w:t>IoT</w:t>
      </w:r>
      <w:proofErr w:type="spellEnd"/>
      <w:r w:rsidRPr="008A2EFF">
        <w:rPr>
          <w:rFonts w:asciiTheme="minorHAnsi" w:hAnsiTheme="minorHAnsi"/>
          <w:color w:val="000000"/>
          <w:sz w:val="22"/>
          <w:szCs w:val="22"/>
        </w:rPr>
        <w:t xml:space="preserve">, dei Big Data e delle piattaforme </w:t>
      </w:r>
      <w:proofErr w:type="spellStart"/>
      <w:r w:rsidRPr="008A2EFF">
        <w:rPr>
          <w:rFonts w:asciiTheme="minorHAnsi" w:hAnsiTheme="minorHAnsi"/>
          <w:color w:val="000000"/>
          <w:sz w:val="22"/>
          <w:szCs w:val="22"/>
        </w:rPr>
        <w:t>cloud</w:t>
      </w:r>
      <w:proofErr w:type="spellEnd"/>
      <w:r w:rsidRPr="008A2EFF">
        <w:rPr>
          <w:rFonts w:asciiTheme="minorHAnsi" w:hAnsiTheme="minorHAnsi"/>
          <w:color w:val="000000"/>
          <w:sz w:val="22"/>
          <w:szCs w:val="22"/>
        </w:rPr>
        <w:t>.</w:t>
      </w:r>
    </w:p>
    <w:p w14:paraId="6DC0B7FE" w14:textId="6681978E" w:rsidR="008A2EFF" w:rsidRPr="008A2EFF" w:rsidRDefault="00BD26F7" w:rsidP="008A2EFF">
      <w:pPr>
        <w:pStyle w:val="NormaleWeb"/>
        <w:spacing w:before="60" w:beforeAutospacing="0" w:after="60" w:afterAutospacing="0"/>
        <w:jc w:val="both"/>
        <w:rPr>
          <w:rFonts w:asciiTheme="minorHAnsi" w:hAnsiTheme="minorHAnsi"/>
          <w:b/>
          <w:sz w:val="22"/>
          <w:szCs w:val="22"/>
        </w:rPr>
      </w:pPr>
      <w:proofErr w:type="gramStart"/>
      <w:r w:rsidRPr="00BD26F7">
        <w:rPr>
          <w:rFonts w:asciiTheme="minorHAnsi" w:hAnsiTheme="minorHAnsi"/>
          <w:i/>
          <w:color w:val="000000"/>
          <w:sz w:val="22"/>
          <w:szCs w:val="22"/>
        </w:rPr>
        <w:t>“</w:t>
      </w:r>
      <w:r w:rsidR="008A2EFF" w:rsidRPr="00BD26F7">
        <w:rPr>
          <w:rFonts w:asciiTheme="minorHAnsi" w:hAnsiTheme="minorHAnsi"/>
          <w:i/>
          <w:color w:val="000000"/>
          <w:sz w:val="22"/>
          <w:szCs w:val="22"/>
        </w:rPr>
        <w:t>Negli ultimi anni l’evoluzione tecnologica e l’ingresso di nuovi concorrenti hanno fortemente influenzato ogni settore di mercato, modificandone anche le abitudini</w:t>
      </w:r>
      <w:proofErr w:type="gramEnd"/>
      <w:r w:rsidR="008A2EFF" w:rsidRPr="00BD26F7">
        <w:rPr>
          <w:rFonts w:asciiTheme="minorHAnsi" w:hAnsiTheme="minorHAnsi"/>
          <w:i/>
          <w:color w:val="000000"/>
          <w:sz w:val="22"/>
          <w:szCs w:val="22"/>
        </w:rPr>
        <w:t xml:space="preserve">. Le diverse tipologie di clienti implicano comportamenti d’acquisto da gestire secondo differenti </w:t>
      </w:r>
      <w:proofErr w:type="gramStart"/>
      <w:r w:rsidR="008A2EFF" w:rsidRPr="00BD26F7">
        <w:rPr>
          <w:rFonts w:asciiTheme="minorHAnsi" w:hAnsiTheme="minorHAnsi"/>
          <w:i/>
          <w:color w:val="000000"/>
          <w:sz w:val="22"/>
          <w:szCs w:val="22"/>
        </w:rPr>
        <w:t>modalità</w:t>
      </w:r>
      <w:proofErr w:type="gramEnd"/>
      <w:r w:rsidR="008A2EFF" w:rsidRPr="00BD26F7">
        <w:rPr>
          <w:rFonts w:asciiTheme="minorHAnsi" w:hAnsiTheme="minorHAnsi"/>
          <w:i/>
          <w:color w:val="000000"/>
          <w:sz w:val="22"/>
          <w:szCs w:val="22"/>
        </w:rPr>
        <w:t xml:space="preserve">: da un lato, le generazioni più mature </w:t>
      </w:r>
      <w:r w:rsidR="008A2EFF" w:rsidRPr="00BD26F7">
        <w:rPr>
          <w:rFonts w:asciiTheme="minorHAnsi" w:hAnsiTheme="minorHAnsi"/>
          <w:i/>
          <w:color w:val="000000"/>
          <w:sz w:val="22"/>
          <w:szCs w:val="22"/>
        </w:rPr>
        <w:lastRenderedPageBreak/>
        <w:t xml:space="preserve">amano un contatto di prossimità molto forte, dall’altro lato quelle più giovani - i nativi digitali - tendono a preferire una relazione più “virtuale”. La digitalizzazione rappresenta per il negozio di prossimità una necessità, da realizzare nella </w:t>
      </w:r>
      <w:proofErr w:type="gramStart"/>
      <w:r w:rsidR="008A2EFF" w:rsidRPr="00BD26F7">
        <w:rPr>
          <w:rFonts w:asciiTheme="minorHAnsi" w:hAnsiTheme="minorHAnsi"/>
          <w:i/>
          <w:color w:val="000000"/>
          <w:sz w:val="22"/>
          <w:szCs w:val="22"/>
        </w:rPr>
        <w:t>modalità</w:t>
      </w:r>
      <w:proofErr w:type="gramEnd"/>
      <w:r w:rsidR="008A2EFF" w:rsidRPr="00BD26F7">
        <w:rPr>
          <w:rFonts w:asciiTheme="minorHAnsi" w:hAnsiTheme="minorHAnsi"/>
          <w:i/>
          <w:color w:val="000000"/>
          <w:sz w:val="22"/>
          <w:szCs w:val="22"/>
        </w:rPr>
        <w:t xml:space="preserve"> più semplice e con attenzione al contenimento degli investimenti ed Olivetti è il partner ide</w:t>
      </w:r>
      <w:r w:rsidRPr="00BD26F7">
        <w:rPr>
          <w:rFonts w:asciiTheme="minorHAnsi" w:hAnsiTheme="minorHAnsi"/>
          <w:i/>
          <w:color w:val="000000"/>
          <w:sz w:val="22"/>
          <w:szCs w:val="22"/>
        </w:rPr>
        <w:t>ale per supportare questa sfida”</w:t>
      </w:r>
      <w:r w:rsidR="008A2EFF" w:rsidRPr="00BD26F7">
        <w:rPr>
          <w:rFonts w:asciiTheme="minorHAnsi" w:hAnsiTheme="minorHAnsi"/>
          <w:color w:val="000000"/>
          <w:sz w:val="22"/>
          <w:szCs w:val="22"/>
        </w:rPr>
        <w:t>,</w:t>
      </w:r>
      <w:r w:rsidR="008A2EFF" w:rsidRPr="008A2EFF">
        <w:rPr>
          <w:rFonts w:asciiTheme="minorHAnsi" w:hAnsiTheme="minorHAnsi"/>
          <w:color w:val="000000"/>
          <w:sz w:val="22"/>
          <w:szCs w:val="22"/>
        </w:rPr>
        <w:t xml:space="preserve"> osserva </w:t>
      </w:r>
      <w:r w:rsidR="008A2EFF" w:rsidRPr="008A2EFF">
        <w:rPr>
          <w:rFonts w:asciiTheme="minorHAnsi" w:hAnsiTheme="minorHAnsi"/>
          <w:b/>
          <w:color w:val="000000"/>
          <w:sz w:val="22"/>
          <w:szCs w:val="22"/>
        </w:rPr>
        <w:t>Gaetano di Tondo, Direttore Relazioni istituzionali ed esterne di Olivetti.</w:t>
      </w:r>
    </w:p>
    <w:p w14:paraId="155F8DBA" w14:textId="77777777" w:rsidR="008A2EFF" w:rsidRPr="008A2EFF" w:rsidRDefault="008A2EFF" w:rsidP="008A2EFF">
      <w:pPr>
        <w:spacing w:before="60" w:after="60"/>
        <w:rPr>
          <w:rFonts w:asciiTheme="minorHAnsi" w:eastAsia="Times New Roman" w:hAnsiTheme="minorHAnsi" w:cs="Times New Roman"/>
        </w:rPr>
      </w:pPr>
    </w:p>
    <w:p w14:paraId="0DCCD531" w14:textId="27AC85A4" w:rsidR="008A2EFF" w:rsidRPr="008A2EFF" w:rsidRDefault="008A2EFF" w:rsidP="008A2EFF">
      <w:pPr>
        <w:pStyle w:val="NormaleWeb"/>
        <w:spacing w:before="60" w:beforeAutospacing="0" w:after="60" w:afterAutospacing="0"/>
        <w:jc w:val="both"/>
        <w:rPr>
          <w:rFonts w:asciiTheme="minorHAnsi" w:hAnsiTheme="minorHAnsi"/>
          <w:sz w:val="22"/>
          <w:szCs w:val="22"/>
        </w:rPr>
      </w:pPr>
      <w:proofErr w:type="spellStart"/>
      <w:r w:rsidRPr="008A2EFF">
        <w:rPr>
          <w:rFonts w:asciiTheme="minorHAnsi" w:hAnsiTheme="minorHAnsi"/>
          <w:b/>
          <w:bCs/>
          <w:color w:val="000000"/>
          <w:sz w:val="22"/>
          <w:szCs w:val="22"/>
        </w:rPr>
        <w:t>PwC</w:t>
      </w:r>
      <w:proofErr w:type="spellEnd"/>
      <w:r w:rsidRPr="008A2EFF">
        <w:rPr>
          <w:rFonts w:asciiTheme="minorHAnsi" w:hAnsiTheme="minorHAnsi"/>
          <w:b/>
          <w:bCs/>
          <w:color w:val="000000"/>
          <w:sz w:val="22"/>
          <w:szCs w:val="22"/>
        </w:rPr>
        <w:t xml:space="preserve"> Italia</w:t>
      </w:r>
    </w:p>
    <w:p w14:paraId="061B6A42" w14:textId="77777777" w:rsidR="008A2EFF" w:rsidRPr="008A2EFF" w:rsidRDefault="008A2EFF" w:rsidP="008A2EFF">
      <w:pPr>
        <w:pStyle w:val="NormaleWeb"/>
        <w:spacing w:before="60" w:beforeAutospacing="0" w:after="60" w:afterAutospacing="0"/>
        <w:jc w:val="both"/>
        <w:rPr>
          <w:rFonts w:asciiTheme="minorHAnsi" w:hAnsiTheme="minorHAnsi"/>
          <w:sz w:val="22"/>
          <w:szCs w:val="22"/>
        </w:rPr>
      </w:pPr>
      <w:r w:rsidRPr="008A2EFF">
        <w:rPr>
          <w:rFonts w:asciiTheme="minorHAnsi" w:hAnsiTheme="minorHAnsi"/>
          <w:color w:val="000000"/>
          <w:sz w:val="22"/>
          <w:szCs w:val="22"/>
        </w:rPr>
        <w:t xml:space="preserve">L’obiettivo di </w:t>
      </w:r>
      <w:proofErr w:type="spellStart"/>
      <w:r w:rsidRPr="008A2EFF">
        <w:rPr>
          <w:rFonts w:asciiTheme="minorHAnsi" w:hAnsiTheme="minorHAnsi"/>
          <w:color w:val="000000"/>
          <w:sz w:val="22"/>
          <w:szCs w:val="22"/>
        </w:rPr>
        <w:t>PwC</w:t>
      </w:r>
      <w:proofErr w:type="spellEnd"/>
      <w:r w:rsidRPr="008A2EFF">
        <w:rPr>
          <w:rFonts w:asciiTheme="minorHAnsi" w:hAnsiTheme="minorHAnsi"/>
          <w:color w:val="000000"/>
          <w:sz w:val="22"/>
          <w:szCs w:val="22"/>
        </w:rPr>
        <w:t xml:space="preserve"> è </w:t>
      </w:r>
      <w:proofErr w:type="gramStart"/>
      <w:r w:rsidRPr="008A2EFF">
        <w:rPr>
          <w:rFonts w:asciiTheme="minorHAnsi" w:hAnsiTheme="minorHAnsi"/>
          <w:color w:val="000000"/>
          <w:sz w:val="22"/>
          <w:szCs w:val="22"/>
        </w:rPr>
        <w:t>quello di</w:t>
      </w:r>
      <w:proofErr w:type="gramEnd"/>
      <w:r w:rsidRPr="008A2EFF">
        <w:rPr>
          <w:rFonts w:asciiTheme="minorHAnsi" w:hAnsiTheme="minorHAnsi"/>
          <w:color w:val="000000"/>
          <w:sz w:val="22"/>
          <w:szCs w:val="22"/>
        </w:rPr>
        <w:t xml:space="preserve"> creare fiducia nella società e risolvere problemi importanti. Un network presente in 158 Paesi con oltre 270.000 professionisti, impegnati a garantire la qualità dei servizi fiscali, legali, di </w:t>
      </w:r>
      <w:proofErr w:type="gramStart"/>
      <w:r w:rsidRPr="008A2EFF">
        <w:rPr>
          <w:rFonts w:asciiTheme="minorHAnsi" w:hAnsiTheme="minorHAnsi"/>
          <w:color w:val="000000"/>
          <w:sz w:val="22"/>
          <w:szCs w:val="22"/>
        </w:rPr>
        <w:t>revisione</w:t>
      </w:r>
      <w:proofErr w:type="gramEnd"/>
      <w:r w:rsidRPr="008A2EFF">
        <w:rPr>
          <w:rFonts w:asciiTheme="minorHAnsi" w:hAnsiTheme="minorHAnsi"/>
          <w:color w:val="000000"/>
          <w:sz w:val="22"/>
          <w:szCs w:val="22"/>
        </w:rPr>
        <w:t xml:space="preserve"> contabile e di consulenza. In Italia siamo presenti in </w:t>
      </w:r>
      <w:proofErr w:type="gramStart"/>
      <w:r w:rsidRPr="008A2EFF">
        <w:rPr>
          <w:rFonts w:asciiTheme="minorHAnsi" w:hAnsiTheme="minorHAnsi"/>
          <w:color w:val="000000"/>
          <w:sz w:val="22"/>
          <w:szCs w:val="22"/>
        </w:rPr>
        <w:t>23</w:t>
      </w:r>
      <w:proofErr w:type="gramEnd"/>
      <w:r w:rsidRPr="008A2EFF">
        <w:rPr>
          <w:rFonts w:asciiTheme="minorHAnsi" w:hAnsiTheme="minorHAnsi"/>
          <w:color w:val="000000"/>
          <w:sz w:val="22"/>
          <w:szCs w:val="22"/>
        </w:rPr>
        <w:t xml:space="preserve"> città con circa 5.500 professionisti e forniamo una vasta gamma di servizi in modo integrato e multidisciplinare. La nostra forza è </w:t>
      </w:r>
      <w:proofErr w:type="gramStart"/>
      <w:r w:rsidRPr="008A2EFF">
        <w:rPr>
          <w:rFonts w:asciiTheme="minorHAnsi" w:hAnsiTheme="minorHAnsi"/>
          <w:color w:val="000000"/>
          <w:sz w:val="22"/>
          <w:szCs w:val="22"/>
        </w:rPr>
        <w:t>quella di</w:t>
      </w:r>
      <w:proofErr w:type="gramEnd"/>
      <w:r w:rsidRPr="008A2EFF">
        <w:rPr>
          <w:rFonts w:asciiTheme="minorHAnsi" w:hAnsiTheme="minorHAnsi"/>
          <w:color w:val="000000"/>
          <w:sz w:val="22"/>
          <w:szCs w:val="22"/>
        </w:rPr>
        <w:t xml:space="preserve"> saper abbinare la conoscenza dei mercati locali ad un’organizzazione di respiro globale. </w:t>
      </w:r>
    </w:p>
    <w:p w14:paraId="6AD8D092" w14:textId="35C1B05A" w:rsidR="008A2EFF" w:rsidRPr="008A2EFF" w:rsidRDefault="008A2EFF" w:rsidP="008A2EFF">
      <w:pPr>
        <w:pStyle w:val="NormaleWeb"/>
        <w:spacing w:before="60" w:beforeAutospacing="0" w:after="60" w:afterAutospacing="0"/>
        <w:jc w:val="both"/>
        <w:rPr>
          <w:rFonts w:asciiTheme="minorHAnsi" w:hAnsiTheme="minorHAnsi"/>
          <w:b/>
          <w:sz w:val="22"/>
          <w:szCs w:val="22"/>
        </w:rPr>
      </w:pPr>
      <w:r w:rsidRPr="00BD26F7">
        <w:rPr>
          <w:rFonts w:asciiTheme="minorHAnsi" w:hAnsiTheme="minorHAnsi"/>
          <w:i/>
          <w:color w:val="000000"/>
          <w:sz w:val="22"/>
          <w:szCs w:val="22"/>
        </w:rPr>
        <w:t xml:space="preserve">“Attraverso il progetto PMI Digital Lab abbiamo scelto di parlare alle PMI per stimolare e definire insieme percorsi </w:t>
      </w:r>
      <w:proofErr w:type="gramStart"/>
      <w:r w:rsidRPr="00BD26F7">
        <w:rPr>
          <w:rFonts w:asciiTheme="minorHAnsi" w:hAnsiTheme="minorHAnsi"/>
          <w:i/>
          <w:color w:val="000000"/>
          <w:sz w:val="22"/>
          <w:szCs w:val="22"/>
        </w:rPr>
        <w:t xml:space="preserve">di </w:t>
      </w:r>
      <w:proofErr w:type="gramEnd"/>
      <w:r w:rsidRPr="00BD26F7">
        <w:rPr>
          <w:rFonts w:asciiTheme="minorHAnsi" w:hAnsiTheme="minorHAnsi"/>
          <w:i/>
          <w:color w:val="000000"/>
          <w:sz w:val="22"/>
          <w:szCs w:val="22"/>
        </w:rPr>
        <w:t xml:space="preserve">innovazione e </w:t>
      </w:r>
      <w:proofErr w:type="spellStart"/>
      <w:r w:rsidRPr="00BD26F7">
        <w:rPr>
          <w:rFonts w:asciiTheme="minorHAnsi" w:hAnsiTheme="minorHAnsi"/>
          <w:i/>
          <w:color w:val="000000"/>
          <w:sz w:val="22"/>
          <w:szCs w:val="22"/>
        </w:rPr>
        <w:t>upskilling</w:t>
      </w:r>
      <w:proofErr w:type="spellEnd"/>
      <w:r w:rsidRPr="00BD26F7">
        <w:rPr>
          <w:rFonts w:asciiTheme="minorHAnsi" w:hAnsiTheme="minorHAnsi"/>
          <w:i/>
          <w:color w:val="000000"/>
          <w:sz w:val="22"/>
          <w:szCs w:val="22"/>
        </w:rPr>
        <w:t xml:space="preserve">. In un </w:t>
      </w:r>
      <w:proofErr w:type="gramStart"/>
      <w:r w:rsidRPr="00BD26F7">
        <w:rPr>
          <w:rFonts w:asciiTheme="minorHAnsi" w:hAnsiTheme="minorHAnsi"/>
          <w:i/>
          <w:color w:val="000000"/>
          <w:sz w:val="22"/>
          <w:szCs w:val="22"/>
        </w:rPr>
        <w:t>contesto</w:t>
      </w:r>
      <w:proofErr w:type="gramEnd"/>
      <w:r w:rsidRPr="00BD26F7">
        <w:rPr>
          <w:rFonts w:asciiTheme="minorHAnsi" w:hAnsiTheme="minorHAnsi"/>
          <w:i/>
          <w:color w:val="000000"/>
          <w:sz w:val="22"/>
          <w:szCs w:val="22"/>
        </w:rPr>
        <w:t xml:space="preserve"> dove la digitalizzazione ha rivoluzionato il concetto di accessibilità delle informazioni, dove la tecnologia si presta al servizio dei cittadini e dello sviluppo umano e sociale, bisogna considerare l’innovazione come una pratica a servizio di tutti, anche delle realtà più piccole. Ed è proprio in quest’ottica che la </w:t>
      </w:r>
      <w:proofErr w:type="spellStart"/>
      <w:r w:rsidRPr="00BD26F7">
        <w:rPr>
          <w:rFonts w:asciiTheme="minorHAnsi" w:hAnsiTheme="minorHAnsi"/>
          <w:i/>
          <w:color w:val="000000"/>
          <w:sz w:val="22"/>
          <w:szCs w:val="22"/>
        </w:rPr>
        <w:t>mission</w:t>
      </w:r>
      <w:proofErr w:type="spellEnd"/>
      <w:r w:rsidRPr="00BD26F7">
        <w:rPr>
          <w:rFonts w:asciiTheme="minorHAnsi" w:hAnsiTheme="minorHAnsi"/>
          <w:i/>
          <w:color w:val="000000"/>
          <w:sz w:val="22"/>
          <w:szCs w:val="22"/>
        </w:rPr>
        <w:t xml:space="preserve"> di </w:t>
      </w:r>
      <w:proofErr w:type="spellStart"/>
      <w:r w:rsidRPr="00BD26F7">
        <w:rPr>
          <w:rFonts w:asciiTheme="minorHAnsi" w:hAnsiTheme="minorHAnsi"/>
          <w:i/>
          <w:color w:val="000000"/>
          <w:sz w:val="22"/>
          <w:szCs w:val="22"/>
        </w:rPr>
        <w:t>PwC</w:t>
      </w:r>
      <w:proofErr w:type="spellEnd"/>
      <w:r w:rsidRPr="00BD26F7">
        <w:rPr>
          <w:rFonts w:asciiTheme="minorHAnsi" w:hAnsiTheme="minorHAnsi"/>
          <w:i/>
          <w:color w:val="000000"/>
          <w:sz w:val="22"/>
          <w:szCs w:val="22"/>
        </w:rPr>
        <w:t xml:space="preserve"> è </w:t>
      </w:r>
      <w:proofErr w:type="gramStart"/>
      <w:r w:rsidRPr="00BD26F7">
        <w:rPr>
          <w:rFonts w:asciiTheme="minorHAnsi" w:hAnsiTheme="minorHAnsi"/>
          <w:i/>
          <w:color w:val="000000"/>
          <w:sz w:val="22"/>
          <w:szCs w:val="22"/>
        </w:rPr>
        <w:t>quella di</w:t>
      </w:r>
      <w:proofErr w:type="gramEnd"/>
      <w:r w:rsidRPr="00BD26F7">
        <w:rPr>
          <w:rFonts w:asciiTheme="minorHAnsi" w:hAnsiTheme="minorHAnsi"/>
          <w:i/>
          <w:color w:val="000000"/>
          <w:sz w:val="22"/>
          <w:szCs w:val="22"/>
        </w:rPr>
        <w:t xml:space="preserve"> abbattere le barriere e aiutare le nostre PMI a restare competitive sul pan</w:t>
      </w:r>
      <w:r w:rsidR="00BD26F7">
        <w:rPr>
          <w:rFonts w:asciiTheme="minorHAnsi" w:hAnsiTheme="minorHAnsi"/>
          <w:i/>
          <w:color w:val="000000"/>
          <w:sz w:val="22"/>
          <w:szCs w:val="22"/>
        </w:rPr>
        <w:t>orama italiano e internazionale</w:t>
      </w:r>
      <w:r w:rsidRPr="00BD26F7">
        <w:rPr>
          <w:rFonts w:asciiTheme="minorHAnsi" w:hAnsiTheme="minorHAnsi"/>
          <w:i/>
          <w:color w:val="000000"/>
          <w:sz w:val="22"/>
          <w:szCs w:val="22"/>
        </w:rPr>
        <w:t>”</w:t>
      </w:r>
      <w:r w:rsidRPr="008A2EFF">
        <w:rPr>
          <w:rFonts w:asciiTheme="minorHAnsi" w:hAnsiTheme="minorHAnsi"/>
          <w:color w:val="000000"/>
          <w:sz w:val="22"/>
          <w:szCs w:val="22"/>
        </w:rPr>
        <w:t xml:space="preserve"> </w:t>
      </w:r>
      <w:r w:rsidRPr="008A2EFF">
        <w:rPr>
          <w:rFonts w:asciiTheme="minorHAnsi" w:hAnsiTheme="minorHAnsi"/>
          <w:b/>
          <w:color w:val="000000"/>
          <w:sz w:val="22"/>
          <w:szCs w:val="22"/>
        </w:rPr>
        <w:t xml:space="preserve">Patrick </w:t>
      </w:r>
      <w:proofErr w:type="spellStart"/>
      <w:r w:rsidRPr="008A2EFF">
        <w:rPr>
          <w:rFonts w:asciiTheme="minorHAnsi" w:hAnsiTheme="minorHAnsi"/>
          <w:b/>
          <w:color w:val="000000"/>
          <w:sz w:val="22"/>
          <w:szCs w:val="22"/>
        </w:rPr>
        <w:t>Oungre</w:t>
      </w:r>
      <w:proofErr w:type="spellEnd"/>
      <w:r w:rsidRPr="008A2EFF">
        <w:rPr>
          <w:rFonts w:asciiTheme="minorHAnsi" w:hAnsiTheme="minorHAnsi"/>
          <w:b/>
          <w:color w:val="000000"/>
          <w:sz w:val="22"/>
          <w:szCs w:val="22"/>
        </w:rPr>
        <w:t xml:space="preserve">, </w:t>
      </w:r>
      <w:proofErr w:type="spellStart"/>
      <w:r w:rsidRPr="008A2EFF">
        <w:rPr>
          <w:rFonts w:asciiTheme="minorHAnsi" w:hAnsiTheme="minorHAnsi"/>
          <w:b/>
          <w:color w:val="000000"/>
          <w:sz w:val="22"/>
          <w:szCs w:val="22"/>
        </w:rPr>
        <w:t>Director</w:t>
      </w:r>
      <w:proofErr w:type="spellEnd"/>
      <w:r w:rsidRPr="008A2EFF">
        <w:rPr>
          <w:rFonts w:asciiTheme="minorHAnsi" w:hAnsiTheme="minorHAnsi"/>
          <w:b/>
          <w:color w:val="000000"/>
          <w:sz w:val="22"/>
          <w:szCs w:val="22"/>
        </w:rPr>
        <w:t xml:space="preserve"> New Ventures &amp; </w:t>
      </w:r>
      <w:proofErr w:type="spellStart"/>
      <w:r w:rsidRPr="008A2EFF">
        <w:rPr>
          <w:rFonts w:asciiTheme="minorHAnsi" w:hAnsiTheme="minorHAnsi"/>
          <w:b/>
          <w:color w:val="000000"/>
          <w:sz w:val="22"/>
          <w:szCs w:val="22"/>
        </w:rPr>
        <w:t>Innovation</w:t>
      </w:r>
      <w:proofErr w:type="spellEnd"/>
      <w:r w:rsidRPr="008A2EFF">
        <w:rPr>
          <w:rFonts w:asciiTheme="minorHAnsi" w:hAnsiTheme="minorHAnsi"/>
          <w:b/>
          <w:color w:val="000000"/>
          <w:sz w:val="22"/>
          <w:szCs w:val="22"/>
        </w:rPr>
        <w:t xml:space="preserve"> management </w:t>
      </w:r>
      <w:proofErr w:type="spellStart"/>
      <w:r w:rsidRPr="008A2EFF">
        <w:rPr>
          <w:rFonts w:asciiTheme="minorHAnsi" w:hAnsiTheme="minorHAnsi"/>
          <w:b/>
          <w:color w:val="000000"/>
          <w:sz w:val="22"/>
          <w:szCs w:val="22"/>
        </w:rPr>
        <w:t>lead</w:t>
      </w:r>
      <w:proofErr w:type="spellEnd"/>
      <w:r w:rsidRPr="008A2EFF">
        <w:rPr>
          <w:rFonts w:asciiTheme="minorHAnsi" w:hAnsiTheme="minorHAnsi"/>
          <w:b/>
          <w:color w:val="000000"/>
          <w:sz w:val="22"/>
          <w:szCs w:val="22"/>
        </w:rPr>
        <w:t xml:space="preserve">, </w:t>
      </w:r>
      <w:proofErr w:type="spellStart"/>
      <w:r w:rsidRPr="008A2EFF">
        <w:rPr>
          <w:rFonts w:asciiTheme="minorHAnsi" w:hAnsiTheme="minorHAnsi"/>
          <w:b/>
          <w:color w:val="000000"/>
          <w:sz w:val="22"/>
          <w:szCs w:val="22"/>
        </w:rPr>
        <w:t>PwC</w:t>
      </w:r>
      <w:proofErr w:type="spellEnd"/>
      <w:r w:rsidRPr="008A2EFF">
        <w:rPr>
          <w:rFonts w:asciiTheme="minorHAnsi" w:hAnsiTheme="minorHAnsi"/>
          <w:b/>
          <w:color w:val="000000"/>
          <w:sz w:val="22"/>
          <w:szCs w:val="22"/>
        </w:rPr>
        <w:t xml:space="preserve"> Italia</w:t>
      </w:r>
      <w:r w:rsidR="00BD26F7">
        <w:rPr>
          <w:rFonts w:asciiTheme="minorHAnsi" w:hAnsiTheme="minorHAnsi"/>
          <w:b/>
          <w:color w:val="000000"/>
          <w:sz w:val="22"/>
          <w:szCs w:val="22"/>
        </w:rPr>
        <w:t>.</w:t>
      </w:r>
    </w:p>
    <w:p w14:paraId="1AC65B84" w14:textId="77777777" w:rsidR="008A2EFF" w:rsidRPr="008A2EFF" w:rsidRDefault="008A2EFF" w:rsidP="008A2EFF">
      <w:pPr>
        <w:spacing w:before="60" w:after="60"/>
        <w:rPr>
          <w:rFonts w:asciiTheme="minorHAnsi" w:eastAsia="Times New Roman" w:hAnsiTheme="minorHAnsi" w:cs="Times New Roman"/>
        </w:rPr>
      </w:pPr>
    </w:p>
    <w:p w14:paraId="46B18EC6" w14:textId="208FAE03" w:rsidR="008A2EFF" w:rsidRPr="008A2EFF" w:rsidRDefault="008A2EFF" w:rsidP="008A2EFF">
      <w:pPr>
        <w:pStyle w:val="NormaleWeb"/>
        <w:spacing w:before="60" w:beforeAutospacing="0" w:after="60" w:afterAutospacing="0"/>
        <w:jc w:val="both"/>
        <w:rPr>
          <w:rFonts w:asciiTheme="minorHAnsi" w:hAnsiTheme="minorHAnsi"/>
          <w:sz w:val="22"/>
          <w:szCs w:val="22"/>
        </w:rPr>
      </w:pPr>
      <w:r w:rsidRPr="008A2EFF">
        <w:rPr>
          <w:rFonts w:asciiTheme="minorHAnsi" w:hAnsiTheme="minorHAnsi"/>
          <w:b/>
          <w:bCs/>
          <w:color w:val="000000"/>
          <w:sz w:val="22"/>
          <w:szCs w:val="22"/>
        </w:rPr>
        <w:t xml:space="preserve">Samsung </w:t>
      </w:r>
      <w:proofErr w:type="spellStart"/>
      <w:r w:rsidRPr="008A2EFF">
        <w:rPr>
          <w:rFonts w:asciiTheme="minorHAnsi" w:hAnsiTheme="minorHAnsi"/>
          <w:b/>
          <w:bCs/>
          <w:color w:val="000000"/>
          <w:sz w:val="22"/>
          <w:szCs w:val="22"/>
        </w:rPr>
        <w:t>Electronics</w:t>
      </w:r>
      <w:proofErr w:type="spellEnd"/>
      <w:r w:rsidRPr="008A2EFF">
        <w:rPr>
          <w:rFonts w:asciiTheme="minorHAnsi" w:hAnsiTheme="minorHAnsi"/>
          <w:b/>
          <w:bCs/>
          <w:color w:val="000000"/>
          <w:sz w:val="22"/>
          <w:szCs w:val="22"/>
        </w:rPr>
        <w:t xml:space="preserve"> Italia</w:t>
      </w:r>
    </w:p>
    <w:p w14:paraId="547370E6" w14:textId="5197F470" w:rsidR="008A2EFF" w:rsidRPr="008A2EFF" w:rsidRDefault="008A2EFF" w:rsidP="008A2EFF">
      <w:pPr>
        <w:pStyle w:val="NormaleWeb"/>
        <w:spacing w:before="60" w:beforeAutospacing="0" w:after="60" w:afterAutospacing="0"/>
        <w:jc w:val="both"/>
        <w:rPr>
          <w:rFonts w:asciiTheme="minorHAnsi" w:hAnsiTheme="minorHAnsi"/>
          <w:sz w:val="22"/>
          <w:szCs w:val="22"/>
        </w:rPr>
      </w:pPr>
      <w:r w:rsidRPr="008A2EFF">
        <w:rPr>
          <w:rFonts w:asciiTheme="minorHAnsi" w:hAnsiTheme="minorHAnsi"/>
          <w:color w:val="000000"/>
          <w:sz w:val="22"/>
          <w:szCs w:val="22"/>
        </w:rPr>
        <w:t xml:space="preserve">Samsung ispira il mondo e </w:t>
      </w:r>
      <w:proofErr w:type="gramStart"/>
      <w:r w:rsidRPr="008A2EFF">
        <w:rPr>
          <w:rFonts w:asciiTheme="minorHAnsi" w:hAnsiTheme="minorHAnsi"/>
          <w:color w:val="000000"/>
          <w:sz w:val="22"/>
          <w:szCs w:val="22"/>
        </w:rPr>
        <w:t>delinea</w:t>
      </w:r>
      <w:proofErr w:type="gramEnd"/>
      <w:r w:rsidRPr="008A2EFF">
        <w:rPr>
          <w:rFonts w:asciiTheme="minorHAnsi" w:hAnsiTheme="minorHAnsi"/>
          <w:color w:val="000000"/>
          <w:sz w:val="22"/>
          <w:szCs w:val="22"/>
        </w:rPr>
        <w:t xml:space="preserve"> il futuro attraverso idee e tecnologie rivoluzionarie, trasformando il mondo dei TV, </w:t>
      </w:r>
      <w:proofErr w:type="spellStart"/>
      <w:r w:rsidRPr="008A2EFF">
        <w:rPr>
          <w:rFonts w:asciiTheme="minorHAnsi" w:hAnsiTheme="minorHAnsi"/>
          <w:color w:val="000000"/>
          <w:sz w:val="22"/>
          <w:szCs w:val="22"/>
        </w:rPr>
        <w:t>smartphone</w:t>
      </w:r>
      <w:proofErr w:type="spellEnd"/>
      <w:r w:rsidRPr="008A2EFF">
        <w:rPr>
          <w:rFonts w:asciiTheme="minorHAnsi" w:hAnsiTheme="minorHAnsi"/>
          <w:color w:val="000000"/>
          <w:sz w:val="22"/>
          <w:szCs w:val="22"/>
        </w:rPr>
        <w:t xml:space="preserve">, tecnologie indossabili, </w:t>
      </w:r>
      <w:proofErr w:type="spellStart"/>
      <w:r w:rsidRPr="008A2EFF">
        <w:rPr>
          <w:rFonts w:asciiTheme="minorHAnsi" w:hAnsiTheme="minorHAnsi"/>
          <w:color w:val="000000"/>
          <w:sz w:val="22"/>
          <w:szCs w:val="22"/>
        </w:rPr>
        <w:t>tablet</w:t>
      </w:r>
      <w:proofErr w:type="spellEnd"/>
      <w:r w:rsidRPr="008A2EFF">
        <w:rPr>
          <w:rFonts w:asciiTheme="minorHAnsi" w:hAnsiTheme="minorHAnsi"/>
          <w:color w:val="000000"/>
          <w:sz w:val="22"/>
          <w:szCs w:val="22"/>
        </w:rPr>
        <w:t xml:space="preserve">, elettrodomestici, sistemi di rete e memorie, sistemi LSI e soluzioni LED. Samsung </w:t>
      </w:r>
      <w:proofErr w:type="spellStart"/>
      <w:r w:rsidRPr="008A2EFF">
        <w:rPr>
          <w:rFonts w:asciiTheme="minorHAnsi" w:hAnsiTheme="minorHAnsi"/>
          <w:color w:val="000000"/>
          <w:sz w:val="22"/>
          <w:szCs w:val="22"/>
        </w:rPr>
        <w:t>Electronics</w:t>
      </w:r>
      <w:proofErr w:type="spellEnd"/>
      <w:r w:rsidRPr="008A2EFF">
        <w:rPr>
          <w:rFonts w:asciiTheme="minorHAnsi" w:hAnsiTheme="minorHAnsi"/>
          <w:color w:val="000000"/>
          <w:sz w:val="22"/>
          <w:szCs w:val="22"/>
        </w:rPr>
        <w:t xml:space="preserve"> Italia, filiale italiana della multinazionale coreana, fondata nel 1991 e quindi presente nel nostro Paese da oltre </w:t>
      </w:r>
      <w:proofErr w:type="gramStart"/>
      <w:r w:rsidRPr="008A2EFF">
        <w:rPr>
          <w:rFonts w:asciiTheme="minorHAnsi" w:hAnsiTheme="minorHAnsi"/>
          <w:color w:val="000000"/>
          <w:sz w:val="22"/>
          <w:szCs w:val="22"/>
        </w:rPr>
        <w:t>27</w:t>
      </w:r>
      <w:proofErr w:type="gramEnd"/>
      <w:r w:rsidRPr="008A2EFF">
        <w:rPr>
          <w:rFonts w:asciiTheme="minorHAnsi" w:hAnsiTheme="minorHAnsi"/>
          <w:color w:val="000000"/>
          <w:sz w:val="22"/>
          <w:szCs w:val="22"/>
        </w:rPr>
        <w:t xml:space="preserve"> anni, è impegnata nel processo di digitalizzazione in Italia, integrandosi nel sistema e sostenendo lo sviluppo del Paese.</w:t>
      </w:r>
    </w:p>
    <w:p w14:paraId="6BBF0B82" w14:textId="3A84958E" w:rsidR="008A2EFF" w:rsidRDefault="008A2EFF" w:rsidP="008A2EFF">
      <w:pPr>
        <w:pStyle w:val="NormaleWeb"/>
        <w:spacing w:before="60" w:beforeAutospacing="0" w:after="60" w:afterAutospacing="0"/>
        <w:jc w:val="both"/>
        <w:rPr>
          <w:rFonts w:asciiTheme="minorHAnsi" w:hAnsiTheme="minorHAnsi"/>
          <w:b/>
          <w:color w:val="000000"/>
          <w:sz w:val="22"/>
          <w:szCs w:val="22"/>
        </w:rPr>
      </w:pPr>
      <w:r w:rsidRPr="00BD26F7">
        <w:rPr>
          <w:rFonts w:asciiTheme="minorHAnsi" w:hAnsiTheme="minorHAnsi"/>
          <w:i/>
          <w:color w:val="000000"/>
          <w:sz w:val="22"/>
          <w:szCs w:val="22"/>
        </w:rPr>
        <w:t>“Come evidenziato anche dalla ricerca, il mobile è, e s</w:t>
      </w:r>
      <w:r w:rsidR="00BD26F7">
        <w:rPr>
          <w:rFonts w:asciiTheme="minorHAnsi" w:hAnsiTheme="minorHAnsi"/>
          <w:i/>
          <w:color w:val="000000"/>
          <w:sz w:val="22"/>
          <w:szCs w:val="22"/>
        </w:rPr>
        <w:t xml:space="preserve">arà sempre di più, l’elemento </w:t>
      </w:r>
      <w:proofErr w:type="gramStart"/>
      <w:r w:rsidR="00BD26F7">
        <w:rPr>
          <w:rFonts w:asciiTheme="minorHAnsi" w:hAnsiTheme="minorHAnsi"/>
          <w:i/>
          <w:color w:val="000000"/>
          <w:sz w:val="22"/>
          <w:szCs w:val="22"/>
        </w:rPr>
        <w:t>di</w:t>
      </w:r>
      <w:r w:rsidRPr="00BD26F7">
        <w:rPr>
          <w:rFonts w:asciiTheme="minorHAnsi" w:hAnsiTheme="minorHAnsi"/>
          <w:i/>
          <w:color w:val="000000"/>
          <w:sz w:val="22"/>
          <w:szCs w:val="22"/>
        </w:rPr>
        <w:t xml:space="preserve"> </w:t>
      </w:r>
      <w:proofErr w:type="gramEnd"/>
      <w:r w:rsidRPr="00BD26F7">
        <w:rPr>
          <w:rFonts w:asciiTheme="minorHAnsi" w:hAnsiTheme="minorHAnsi"/>
          <w:i/>
          <w:color w:val="000000"/>
          <w:sz w:val="22"/>
          <w:szCs w:val="22"/>
        </w:rPr>
        <w:t xml:space="preserve">innovazione tecnologica alla base della crescita delle piccole e medie imprese italiane; in Samsung riteniamo che le PMI, operanti in qualsiasi settore industriale, che adottano un’idonea strategia mobile, sono quelle destinate a crescere di più in futuro. Così come tutte le innovazioni digitali connesse e abilitate dal mobile, come i pagamenti digitali, le AI, il </w:t>
      </w:r>
      <w:proofErr w:type="spellStart"/>
      <w:r w:rsidRPr="00BD26F7">
        <w:rPr>
          <w:rFonts w:asciiTheme="minorHAnsi" w:hAnsiTheme="minorHAnsi"/>
          <w:i/>
          <w:color w:val="000000"/>
          <w:sz w:val="22"/>
          <w:szCs w:val="22"/>
        </w:rPr>
        <w:t>cloud</w:t>
      </w:r>
      <w:proofErr w:type="spellEnd"/>
      <w:r w:rsidRPr="00BD26F7">
        <w:rPr>
          <w:rFonts w:asciiTheme="minorHAnsi" w:hAnsiTheme="minorHAnsi"/>
          <w:i/>
          <w:color w:val="000000"/>
          <w:sz w:val="22"/>
          <w:szCs w:val="22"/>
        </w:rPr>
        <w:t xml:space="preserve">, diventeranno gli elementi di forza per le aziende decise a svilupparsi nell’economia del futuro, che noi definiamo come </w:t>
      </w:r>
      <w:proofErr w:type="spellStart"/>
      <w:r w:rsidRPr="00BD26F7">
        <w:rPr>
          <w:rFonts w:asciiTheme="minorHAnsi" w:hAnsiTheme="minorHAnsi"/>
          <w:i/>
          <w:color w:val="000000"/>
          <w:sz w:val="22"/>
          <w:szCs w:val="22"/>
        </w:rPr>
        <w:t>Next</w:t>
      </w:r>
      <w:proofErr w:type="spellEnd"/>
      <w:r w:rsidRPr="00BD26F7">
        <w:rPr>
          <w:rFonts w:asciiTheme="minorHAnsi" w:hAnsiTheme="minorHAnsi"/>
          <w:i/>
          <w:color w:val="000000"/>
          <w:sz w:val="22"/>
          <w:szCs w:val="22"/>
        </w:rPr>
        <w:t xml:space="preserve"> Mobile Economy. Riuscire ad avere successo nella </w:t>
      </w:r>
      <w:proofErr w:type="spellStart"/>
      <w:r w:rsidRPr="00BD26F7">
        <w:rPr>
          <w:rFonts w:asciiTheme="minorHAnsi" w:hAnsiTheme="minorHAnsi"/>
          <w:i/>
          <w:color w:val="000000"/>
          <w:sz w:val="22"/>
          <w:szCs w:val="22"/>
        </w:rPr>
        <w:t>Next</w:t>
      </w:r>
      <w:proofErr w:type="spellEnd"/>
      <w:r w:rsidRPr="00BD26F7">
        <w:rPr>
          <w:rFonts w:asciiTheme="minorHAnsi" w:hAnsiTheme="minorHAnsi"/>
          <w:i/>
          <w:color w:val="000000"/>
          <w:sz w:val="22"/>
          <w:szCs w:val="22"/>
        </w:rPr>
        <w:t xml:space="preserve"> Mobile Economy non significa solo integrare i dispositivi mobili nel proprio lavoro, ma ripensare l'intera economia del futuro come mobile-first. Tutto ciò senza dimenticare la necessità di aumentare, anche tra i piccoli e medi imprenditori del nostro Paese, la cultura della sicurezza, </w:t>
      </w:r>
      <w:proofErr w:type="gramStart"/>
      <w:r w:rsidRPr="00BD26F7">
        <w:rPr>
          <w:rFonts w:asciiTheme="minorHAnsi" w:hAnsiTheme="minorHAnsi"/>
          <w:i/>
          <w:color w:val="000000"/>
          <w:sz w:val="22"/>
          <w:szCs w:val="22"/>
        </w:rPr>
        <w:t>ovvero</w:t>
      </w:r>
      <w:proofErr w:type="gramEnd"/>
      <w:r w:rsidRPr="00BD26F7">
        <w:rPr>
          <w:rFonts w:asciiTheme="minorHAnsi" w:hAnsiTheme="minorHAnsi"/>
          <w:i/>
          <w:color w:val="000000"/>
          <w:sz w:val="22"/>
          <w:szCs w:val="22"/>
        </w:rPr>
        <w:t xml:space="preserve"> il riuscire ad imparare a proteggere la rete, i dati e i dispositivi aziendali da virus e attacchi hacker, attraverso corrette procedure e comportamenti da parte dei lavoratori, e l’adozione da parte degli IT manager aziendali di avanzate e flessibili soluzioni di </w:t>
      </w:r>
      <w:proofErr w:type="spellStart"/>
      <w:r w:rsidRPr="00BD26F7">
        <w:rPr>
          <w:rFonts w:asciiTheme="minorHAnsi" w:hAnsiTheme="minorHAnsi"/>
          <w:i/>
          <w:color w:val="000000"/>
          <w:sz w:val="22"/>
          <w:szCs w:val="22"/>
        </w:rPr>
        <w:t>cybersecurity</w:t>
      </w:r>
      <w:proofErr w:type="spellEnd"/>
      <w:r w:rsidRPr="00BD26F7">
        <w:rPr>
          <w:rFonts w:asciiTheme="minorHAnsi" w:hAnsiTheme="minorHAnsi"/>
          <w:i/>
          <w:color w:val="000000"/>
          <w:sz w:val="22"/>
          <w:szCs w:val="22"/>
        </w:rPr>
        <w:t xml:space="preserve"> già disponibili sul mercato” </w:t>
      </w:r>
      <w:r w:rsidRPr="008A2EFF">
        <w:rPr>
          <w:rFonts w:asciiTheme="minorHAnsi" w:hAnsiTheme="minorHAnsi"/>
          <w:color w:val="000000"/>
          <w:sz w:val="22"/>
          <w:szCs w:val="22"/>
        </w:rPr>
        <w:t xml:space="preserve">dichiara </w:t>
      </w:r>
      <w:r w:rsidRPr="008A2EFF">
        <w:rPr>
          <w:rFonts w:asciiTheme="minorHAnsi" w:hAnsiTheme="minorHAnsi"/>
          <w:b/>
          <w:color w:val="000000"/>
          <w:sz w:val="22"/>
          <w:szCs w:val="22"/>
        </w:rPr>
        <w:t>Antonio Bosio, Head of Product &amp; Solutions Samsung Italia</w:t>
      </w:r>
      <w:r w:rsidR="00BD26F7">
        <w:rPr>
          <w:rFonts w:asciiTheme="minorHAnsi" w:hAnsiTheme="minorHAnsi"/>
          <w:b/>
          <w:color w:val="000000"/>
          <w:sz w:val="22"/>
          <w:szCs w:val="22"/>
        </w:rPr>
        <w:t>.</w:t>
      </w:r>
    </w:p>
    <w:p w14:paraId="59FFAC1B" w14:textId="77777777" w:rsidR="008A2EFF" w:rsidRPr="008A2EFF" w:rsidRDefault="008A2EFF" w:rsidP="008A2EFF">
      <w:pPr>
        <w:pStyle w:val="NormaleWeb"/>
        <w:spacing w:before="60" w:beforeAutospacing="0" w:after="60" w:afterAutospacing="0"/>
        <w:jc w:val="both"/>
        <w:rPr>
          <w:rFonts w:asciiTheme="minorHAnsi" w:hAnsiTheme="minorHAnsi"/>
          <w:b/>
          <w:sz w:val="22"/>
          <w:szCs w:val="22"/>
        </w:rPr>
      </w:pPr>
    </w:p>
    <w:p w14:paraId="1D510D7E" w14:textId="43135CDE" w:rsidR="008A2EFF" w:rsidRPr="008A2EFF" w:rsidRDefault="008A2EFF" w:rsidP="008A2EFF">
      <w:pPr>
        <w:pStyle w:val="NormaleWeb"/>
        <w:spacing w:before="60" w:beforeAutospacing="0" w:after="60" w:afterAutospacing="0"/>
        <w:rPr>
          <w:rFonts w:asciiTheme="minorHAnsi" w:hAnsiTheme="minorHAnsi"/>
          <w:sz w:val="22"/>
          <w:szCs w:val="22"/>
        </w:rPr>
      </w:pPr>
      <w:r w:rsidRPr="008A2EFF">
        <w:rPr>
          <w:rFonts w:asciiTheme="minorHAnsi" w:hAnsiTheme="minorHAnsi"/>
          <w:b/>
          <w:bCs/>
          <w:color w:val="000000"/>
          <w:sz w:val="22"/>
          <w:szCs w:val="22"/>
        </w:rPr>
        <w:t>TIM WCAP</w:t>
      </w:r>
    </w:p>
    <w:p w14:paraId="497F55D1" w14:textId="77777777" w:rsidR="008A2EFF" w:rsidRPr="008A2EFF" w:rsidRDefault="008A2EFF" w:rsidP="008A2EFF">
      <w:pPr>
        <w:pStyle w:val="NormaleWeb"/>
        <w:spacing w:before="60" w:beforeAutospacing="0" w:after="60" w:afterAutospacing="0"/>
        <w:jc w:val="both"/>
        <w:rPr>
          <w:rFonts w:asciiTheme="minorHAnsi" w:hAnsiTheme="minorHAnsi"/>
          <w:sz w:val="22"/>
          <w:szCs w:val="22"/>
        </w:rPr>
      </w:pPr>
      <w:r w:rsidRPr="008A2EFF">
        <w:rPr>
          <w:rFonts w:asciiTheme="minorHAnsi" w:hAnsiTheme="minorHAnsi"/>
          <w:color w:val="000000"/>
          <w:sz w:val="22"/>
          <w:szCs w:val="22"/>
        </w:rPr>
        <w:t xml:space="preserve">TIM WCAP è il programma di open </w:t>
      </w:r>
      <w:proofErr w:type="spellStart"/>
      <w:r w:rsidRPr="008A2EFF">
        <w:rPr>
          <w:rFonts w:asciiTheme="minorHAnsi" w:hAnsiTheme="minorHAnsi"/>
          <w:color w:val="000000"/>
          <w:sz w:val="22"/>
          <w:szCs w:val="22"/>
        </w:rPr>
        <w:t>innovation</w:t>
      </w:r>
      <w:proofErr w:type="spellEnd"/>
      <w:r w:rsidRPr="008A2EFF">
        <w:rPr>
          <w:rFonts w:asciiTheme="minorHAnsi" w:hAnsiTheme="minorHAnsi"/>
          <w:color w:val="000000"/>
          <w:sz w:val="22"/>
          <w:szCs w:val="22"/>
        </w:rPr>
        <w:t xml:space="preserve"> imprenditoriale di TIM che contribuisce all’innovazione dei processi e dell’offerta mettendo a disposizione dell’Azienda soluzioni digitali disegnate sui bisogni dei clienti. A tal fine, TIM WCAP seleziona startup e piccole e medie imprese con proposte di servizi digitali coerenti con la strategia aziendale. Insieme </w:t>
      </w:r>
      <w:proofErr w:type="gramStart"/>
      <w:r w:rsidRPr="008A2EFF">
        <w:rPr>
          <w:rFonts w:asciiTheme="minorHAnsi" w:hAnsiTheme="minorHAnsi"/>
          <w:color w:val="000000"/>
          <w:sz w:val="22"/>
          <w:szCs w:val="22"/>
        </w:rPr>
        <w:t>a</w:t>
      </w:r>
      <w:proofErr w:type="gramEnd"/>
      <w:r w:rsidRPr="008A2EFF">
        <w:rPr>
          <w:rFonts w:asciiTheme="minorHAnsi" w:hAnsiTheme="minorHAnsi"/>
          <w:color w:val="000000"/>
          <w:sz w:val="22"/>
          <w:szCs w:val="22"/>
        </w:rPr>
        <w:t xml:space="preserve"> loro, sviluppa nuovi use case con l’obiettivo di integrare queste soluzioni innovative nella tecnologia e nell’offerta commerciale di TIM. TIM WCAP è presente sul territorio con le sedi di Milano, Bologna, Roma, Napoli e Catania.</w:t>
      </w:r>
    </w:p>
    <w:p w14:paraId="2B160415" w14:textId="77777777" w:rsidR="008A2EFF" w:rsidRDefault="008A2EFF" w:rsidP="008A2EFF">
      <w:pPr>
        <w:pStyle w:val="NormaleWeb"/>
        <w:spacing w:before="60" w:beforeAutospacing="0" w:after="60" w:afterAutospacing="0"/>
        <w:jc w:val="both"/>
        <w:rPr>
          <w:rFonts w:asciiTheme="minorHAnsi" w:hAnsiTheme="minorHAnsi"/>
          <w:b/>
          <w:color w:val="000000"/>
          <w:sz w:val="22"/>
          <w:szCs w:val="22"/>
        </w:rPr>
      </w:pPr>
      <w:proofErr w:type="gramStart"/>
      <w:r w:rsidRPr="008A2EFF">
        <w:rPr>
          <w:rFonts w:asciiTheme="minorHAnsi" w:hAnsiTheme="minorHAnsi"/>
          <w:color w:val="000000"/>
          <w:sz w:val="22"/>
          <w:szCs w:val="22"/>
        </w:rPr>
        <w:t xml:space="preserve">“TIM WCAP, il programma di TIM per l’open </w:t>
      </w:r>
      <w:proofErr w:type="spellStart"/>
      <w:r w:rsidRPr="008A2EFF">
        <w:rPr>
          <w:rFonts w:asciiTheme="minorHAnsi" w:hAnsiTheme="minorHAnsi"/>
          <w:color w:val="000000"/>
          <w:sz w:val="22"/>
          <w:szCs w:val="22"/>
        </w:rPr>
        <w:t>innovation</w:t>
      </w:r>
      <w:proofErr w:type="spellEnd"/>
      <w:r w:rsidRPr="008A2EFF">
        <w:rPr>
          <w:rFonts w:asciiTheme="minorHAnsi" w:hAnsiTheme="minorHAnsi"/>
          <w:color w:val="000000"/>
          <w:sz w:val="22"/>
          <w:szCs w:val="22"/>
        </w:rPr>
        <w:t>, partecipa al progetto “PMI Digital Lab” perché ritiene sia un’importante occasione di confronto con le piccole e medie imprese</w:t>
      </w:r>
      <w:proofErr w:type="gramEnd"/>
      <w:r w:rsidRPr="008A2EFF">
        <w:rPr>
          <w:rFonts w:asciiTheme="minorHAnsi" w:hAnsiTheme="minorHAnsi"/>
          <w:color w:val="000000"/>
          <w:sz w:val="22"/>
          <w:szCs w:val="22"/>
        </w:rPr>
        <w:t xml:space="preserve">. Il nostro obiettivo è comprendere come le aziende possano migliorare la relazione con i propri clienti grazie alle soluzioni digitali già disponibili nel portafoglio TIM e individuare quali altri servizi </w:t>
      </w:r>
      <w:proofErr w:type="gramStart"/>
      <w:r w:rsidRPr="008A2EFF">
        <w:rPr>
          <w:rFonts w:asciiTheme="minorHAnsi" w:hAnsiTheme="minorHAnsi"/>
          <w:color w:val="000000"/>
          <w:sz w:val="22"/>
          <w:szCs w:val="22"/>
        </w:rPr>
        <w:t>debbano</w:t>
      </w:r>
      <w:proofErr w:type="gramEnd"/>
      <w:r w:rsidRPr="008A2EFF">
        <w:rPr>
          <w:rFonts w:asciiTheme="minorHAnsi" w:hAnsiTheme="minorHAnsi"/>
          <w:color w:val="000000"/>
          <w:sz w:val="22"/>
          <w:szCs w:val="22"/>
        </w:rPr>
        <w:t xml:space="preserve"> essere messi in campo in </w:t>
      </w:r>
      <w:r w:rsidRPr="008A2EFF">
        <w:rPr>
          <w:rFonts w:asciiTheme="minorHAnsi" w:hAnsiTheme="minorHAnsi"/>
          <w:color w:val="000000"/>
          <w:sz w:val="22"/>
          <w:szCs w:val="22"/>
        </w:rPr>
        <w:lastRenderedPageBreak/>
        <w:t>risposta alle loro specifiche esigenze”,</w:t>
      </w:r>
      <w:r w:rsidRPr="00BD26F7">
        <w:rPr>
          <w:rFonts w:asciiTheme="minorHAnsi" w:hAnsiTheme="minorHAnsi"/>
          <w:color w:val="000000"/>
          <w:sz w:val="22"/>
          <w:szCs w:val="22"/>
        </w:rPr>
        <w:t xml:space="preserve"> dichiara </w:t>
      </w:r>
      <w:r w:rsidRPr="008A2EFF">
        <w:rPr>
          <w:rFonts w:asciiTheme="minorHAnsi" w:hAnsiTheme="minorHAnsi"/>
          <w:b/>
          <w:color w:val="000000"/>
          <w:sz w:val="22"/>
          <w:szCs w:val="22"/>
        </w:rPr>
        <w:t xml:space="preserve">Maria Enrica Danese, Responsabile </w:t>
      </w:r>
      <w:proofErr w:type="spellStart"/>
      <w:r w:rsidRPr="008A2EFF">
        <w:rPr>
          <w:rFonts w:asciiTheme="minorHAnsi" w:hAnsiTheme="minorHAnsi"/>
          <w:b/>
          <w:color w:val="000000"/>
          <w:sz w:val="22"/>
          <w:szCs w:val="22"/>
        </w:rPr>
        <w:t>Customer</w:t>
      </w:r>
      <w:proofErr w:type="spellEnd"/>
      <w:r w:rsidRPr="008A2EFF">
        <w:rPr>
          <w:rFonts w:asciiTheme="minorHAnsi" w:hAnsiTheme="minorHAnsi"/>
          <w:b/>
          <w:color w:val="000000"/>
          <w:sz w:val="22"/>
          <w:szCs w:val="22"/>
        </w:rPr>
        <w:t xml:space="preserve"> Experience </w:t>
      </w:r>
      <w:proofErr w:type="spellStart"/>
      <w:r w:rsidRPr="008A2EFF">
        <w:rPr>
          <w:rFonts w:asciiTheme="minorHAnsi" w:hAnsiTheme="minorHAnsi"/>
          <w:b/>
          <w:color w:val="000000"/>
          <w:sz w:val="22"/>
          <w:szCs w:val="22"/>
        </w:rPr>
        <w:t>Excellence</w:t>
      </w:r>
      <w:proofErr w:type="spellEnd"/>
      <w:r w:rsidRPr="008A2EFF">
        <w:rPr>
          <w:rFonts w:asciiTheme="minorHAnsi" w:hAnsiTheme="minorHAnsi"/>
          <w:b/>
          <w:color w:val="000000"/>
          <w:sz w:val="22"/>
          <w:szCs w:val="22"/>
        </w:rPr>
        <w:t xml:space="preserve"> &amp; </w:t>
      </w:r>
      <w:proofErr w:type="spellStart"/>
      <w:r w:rsidRPr="008A2EFF">
        <w:rPr>
          <w:rFonts w:asciiTheme="minorHAnsi" w:hAnsiTheme="minorHAnsi"/>
          <w:b/>
          <w:color w:val="000000"/>
          <w:sz w:val="22"/>
          <w:szCs w:val="22"/>
        </w:rPr>
        <w:t>Innovation</w:t>
      </w:r>
      <w:proofErr w:type="spellEnd"/>
      <w:r w:rsidRPr="008A2EFF">
        <w:rPr>
          <w:rFonts w:asciiTheme="minorHAnsi" w:hAnsiTheme="minorHAnsi"/>
          <w:b/>
          <w:color w:val="000000"/>
          <w:sz w:val="22"/>
          <w:szCs w:val="22"/>
        </w:rPr>
        <w:t xml:space="preserve"> di TIM.</w:t>
      </w:r>
    </w:p>
    <w:p w14:paraId="4D893B70" w14:textId="77777777" w:rsidR="008A2EFF" w:rsidRPr="008A2EFF" w:rsidRDefault="008A2EFF" w:rsidP="008A2EFF">
      <w:pPr>
        <w:pStyle w:val="NormaleWeb"/>
        <w:spacing w:before="60" w:beforeAutospacing="0" w:after="60" w:afterAutospacing="0"/>
        <w:jc w:val="both"/>
        <w:rPr>
          <w:rFonts w:asciiTheme="minorHAnsi" w:hAnsiTheme="minorHAnsi"/>
          <w:b/>
          <w:sz w:val="22"/>
          <w:szCs w:val="22"/>
        </w:rPr>
      </w:pPr>
    </w:p>
    <w:p w14:paraId="5F33E937" w14:textId="0B6A2EDF" w:rsidR="008A2EFF" w:rsidRPr="008A2EFF" w:rsidRDefault="008A2EFF" w:rsidP="008A2EFF">
      <w:pPr>
        <w:pStyle w:val="NormaleWeb"/>
        <w:spacing w:before="60" w:beforeAutospacing="0" w:after="60" w:afterAutospacing="0"/>
        <w:jc w:val="both"/>
        <w:rPr>
          <w:rFonts w:asciiTheme="minorHAnsi" w:hAnsiTheme="minorHAnsi"/>
          <w:sz w:val="22"/>
          <w:szCs w:val="22"/>
        </w:rPr>
      </w:pPr>
      <w:r w:rsidRPr="008A2EFF">
        <w:rPr>
          <w:rFonts w:asciiTheme="minorHAnsi" w:hAnsiTheme="minorHAnsi"/>
          <w:b/>
          <w:bCs/>
          <w:color w:val="000000"/>
          <w:sz w:val="22"/>
          <w:szCs w:val="22"/>
        </w:rPr>
        <w:t>UniCredit</w:t>
      </w:r>
    </w:p>
    <w:p w14:paraId="6586CBCE" w14:textId="77777777" w:rsidR="008A2EFF" w:rsidRPr="008A2EFF" w:rsidRDefault="008A2EFF" w:rsidP="008A2EFF">
      <w:pPr>
        <w:pStyle w:val="NormaleWeb"/>
        <w:spacing w:before="60" w:beforeAutospacing="0" w:after="60" w:afterAutospacing="0"/>
        <w:jc w:val="both"/>
        <w:rPr>
          <w:rFonts w:asciiTheme="minorHAnsi" w:hAnsiTheme="minorHAnsi"/>
          <w:sz w:val="22"/>
          <w:szCs w:val="22"/>
        </w:rPr>
      </w:pPr>
      <w:r w:rsidRPr="008A2EFF">
        <w:rPr>
          <w:rFonts w:asciiTheme="minorHAnsi" w:hAnsiTheme="minorHAnsi"/>
          <w:color w:val="000000"/>
          <w:sz w:val="22"/>
          <w:szCs w:val="22"/>
        </w:rPr>
        <w:t xml:space="preserve">UniCredit è un Gruppo paneuropeo semplice e di successo, con un modello commerciale lineare e un segmento Corporate &amp; </w:t>
      </w:r>
      <w:proofErr w:type="spellStart"/>
      <w:r w:rsidRPr="008A2EFF">
        <w:rPr>
          <w:rFonts w:asciiTheme="minorHAnsi" w:hAnsiTheme="minorHAnsi"/>
          <w:color w:val="000000"/>
          <w:sz w:val="22"/>
          <w:szCs w:val="22"/>
        </w:rPr>
        <w:t>Investment</w:t>
      </w:r>
      <w:proofErr w:type="spellEnd"/>
      <w:r w:rsidRPr="008A2EFF">
        <w:rPr>
          <w:rFonts w:asciiTheme="minorHAnsi" w:hAnsiTheme="minorHAnsi"/>
          <w:color w:val="000000"/>
          <w:sz w:val="22"/>
          <w:szCs w:val="22"/>
        </w:rPr>
        <w:t xml:space="preserve"> Banking perfettamente integrato che mette a disposizione dei </w:t>
      </w:r>
      <w:proofErr w:type="gramStart"/>
      <w:r w:rsidRPr="008A2EFF">
        <w:rPr>
          <w:rFonts w:asciiTheme="minorHAnsi" w:hAnsiTheme="minorHAnsi"/>
          <w:color w:val="000000"/>
          <w:sz w:val="22"/>
          <w:szCs w:val="22"/>
        </w:rPr>
        <w:t>26</w:t>
      </w:r>
      <w:proofErr w:type="gramEnd"/>
      <w:r w:rsidRPr="008A2EFF">
        <w:rPr>
          <w:rFonts w:asciiTheme="minorHAnsi" w:hAnsiTheme="minorHAnsi"/>
          <w:color w:val="000000"/>
          <w:sz w:val="22"/>
          <w:szCs w:val="22"/>
        </w:rPr>
        <w:t xml:space="preserve"> milioni di clienti un'unica rete in Europa Occidentale, Centrale e Orientale. UniCredit risponde ai bisogni di clienti sempre più esigenti</w:t>
      </w:r>
      <w:proofErr w:type="gramStart"/>
      <w:r w:rsidRPr="008A2EFF">
        <w:rPr>
          <w:rFonts w:asciiTheme="minorHAnsi" w:hAnsiTheme="minorHAnsi"/>
          <w:color w:val="000000"/>
          <w:sz w:val="22"/>
          <w:szCs w:val="22"/>
        </w:rPr>
        <w:t xml:space="preserve">  </w:t>
      </w:r>
      <w:proofErr w:type="gramEnd"/>
      <w:r w:rsidRPr="008A2EFF">
        <w:rPr>
          <w:rFonts w:asciiTheme="minorHAnsi" w:hAnsiTheme="minorHAnsi"/>
          <w:color w:val="000000"/>
          <w:sz w:val="22"/>
          <w:szCs w:val="22"/>
        </w:rPr>
        <w:t xml:space="preserve">grazie a un'offerta commerciale completa, che sfrutta le forti sinergie tra le diverse divisioni di business, tra cui CIB, Commercial Banking e </w:t>
      </w:r>
      <w:proofErr w:type="spellStart"/>
      <w:r w:rsidRPr="008A2EFF">
        <w:rPr>
          <w:rFonts w:asciiTheme="minorHAnsi" w:hAnsiTheme="minorHAnsi"/>
          <w:color w:val="000000"/>
          <w:sz w:val="22"/>
          <w:szCs w:val="22"/>
        </w:rPr>
        <w:t>Wealth</w:t>
      </w:r>
      <w:proofErr w:type="spellEnd"/>
      <w:r w:rsidRPr="008A2EFF">
        <w:rPr>
          <w:rFonts w:asciiTheme="minorHAnsi" w:hAnsiTheme="minorHAnsi"/>
          <w:color w:val="000000"/>
          <w:sz w:val="22"/>
          <w:szCs w:val="22"/>
        </w:rPr>
        <w:t xml:space="preserve"> Management. UniCredit offre competenze locali </w:t>
      </w:r>
      <w:proofErr w:type="gramStart"/>
      <w:r w:rsidRPr="008A2EFF">
        <w:rPr>
          <w:rFonts w:asciiTheme="minorHAnsi" w:hAnsiTheme="minorHAnsi"/>
          <w:color w:val="000000"/>
          <w:sz w:val="22"/>
          <w:szCs w:val="22"/>
        </w:rPr>
        <w:t>nonché</w:t>
      </w:r>
      <w:proofErr w:type="gramEnd"/>
      <w:r w:rsidRPr="008A2EFF">
        <w:rPr>
          <w:rFonts w:asciiTheme="minorHAnsi" w:hAnsiTheme="minorHAnsi"/>
          <w:color w:val="000000"/>
          <w:sz w:val="22"/>
          <w:szCs w:val="22"/>
        </w:rPr>
        <w:t xml:space="preserve"> una rete internazionale, fornendo un accesso senza precedenti alle banche leader presenti nei propri 14 mercati strategici e in altri 18 Paesi in tutto il mondo.</w:t>
      </w:r>
    </w:p>
    <w:p w14:paraId="27B691E4" w14:textId="77777777" w:rsidR="008A2EFF" w:rsidRPr="00BD26F7" w:rsidRDefault="008A2EFF" w:rsidP="008A2EFF">
      <w:pPr>
        <w:pStyle w:val="NormaleWeb"/>
        <w:spacing w:before="60" w:beforeAutospacing="0" w:after="60" w:afterAutospacing="0"/>
        <w:jc w:val="both"/>
        <w:rPr>
          <w:rFonts w:asciiTheme="minorHAnsi" w:hAnsiTheme="minorHAnsi"/>
          <w:i/>
          <w:sz w:val="22"/>
          <w:szCs w:val="22"/>
        </w:rPr>
      </w:pPr>
      <w:r w:rsidRPr="00BD26F7">
        <w:rPr>
          <w:rFonts w:asciiTheme="minorHAnsi" w:hAnsiTheme="minorHAnsi"/>
          <w:i/>
          <w:color w:val="000000"/>
          <w:sz w:val="22"/>
          <w:szCs w:val="22"/>
        </w:rPr>
        <w:t xml:space="preserve">“Impresa 4.0 costituisce un importante volano di modernizzazione produttiva </w:t>
      </w:r>
      <w:r w:rsidRPr="00BD26F7">
        <w:rPr>
          <w:rFonts w:asciiTheme="minorHAnsi" w:hAnsiTheme="minorHAnsi"/>
          <w:color w:val="000000"/>
          <w:sz w:val="22"/>
          <w:szCs w:val="22"/>
        </w:rPr>
        <w:t xml:space="preserve">- </w:t>
      </w:r>
      <w:proofErr w:type="gramStart"/>
      <w:r w:rsidRPr="00BD26F7">
        <w:rPr>
          <w:rFonts w:asciiTheme="minorHAnsi" w:hAnsiTheme="minorHAnsi"/>
          <w:color w:val="000000"/>
          <w:sz w:val="22"/>
          <w:szCs w:val="22"/>
        </w:rPr>
        <w:t>sottolinea</w:t>
      </w:r>
      <w:proofErr w:type="gramEnd"/>
      <w:r w:rsidRPr="00BD26F7">
        <w:rPr>
          <w:rFonts w:asciiTheme="minorHAnsi" w:hAnsiTheme="minorHAnsi"/>
          <w:color w:val="000000"/>
          <w:sz w:val="22"/>
          <w:szCs w:val="22"/>
        </w:rPr>
        <w:t xml:space="preserve"> </w:t>
      </w:r>
      <w:r w:rsidRPr="00BD26F7">
        <w:rPr>
          <w:rFonts w:asciiTheme="minorHAnsi" w:hAnsiTheme="minorHAnsi"/>
          <w:b/>
          <w:color w:val="000000"/>
          <w:sz w:val="22"/>
          <w:szCs w:val="22"/>
        </w:rPr>
        <w:t>Andrea Casini, Co-</w:t>
      </w:r>
      <w:proofErr w:type="spellStart"/>
      <w:r w:rsidRPr="00BD26F7">
        <w:rPr>
          <w:rFonts w:asciiTheme="minorHAnsi" w:hAnsiTheme="minorHAnsi"/>
          <w:b/>
          <w:color w:val="000000"/>
          <w:sz w:val="22"/>
          <w:szCs w:val="22"/>
        </w:rPr>
        <w:t>Ceo</w:t>
      </w:r>
      <w:proofErr w:type="spellEnd"/>
      <w:r w:rsidRPr="00BD26F7">
        <w:rPr>
          <w:rFonts w:asciiTheme="minorHAnsi" w:hAnsiTheme="minorHAnsi"/>
          <w:b/>
          <w:color w:val="000000"/>
          <w:sz w:val="22"/>
          <w:szCs w:val="22"/>
        </w:rPr>
        <w:t xml:space="preserve"> Commercial Banking </w:t>
      </w:r>
      <w:proofErr w:type="spellStart"/>
      <w:r w:rsidRPr="00BD26F7">
        <w:rPr>
          <w:rFonts w:asciiTheme="minorHAnsi" w:hAnsiTheme="minorHAnsi"/>
          <w:b/>
          <w:color w:val="000000"/>
          <w:sz w:val="22"/>
          <w:szCs w:val="22"/>
        </w:rPr>
        <w:t>Italy</w:t>
      </w:r>
      <w:proofErr w:type="spellEnd"/>
      <w:r w:rsidRPr="00BD26F7">
        <w:rPr>
          <w:rFonts w:asciiTheme="minorHAnsi" w:hAnsiTheme="minorHAnsi"/>
          <w:b/>
          <w:color w:val="000000"/>
          <w:sz w:val="22"/>
          <w:szCs w:val="22"/>
        </w:rPr>
        <w:t xml:space="preserve"> UniCredit</w:t>
      </w:r>
      <w:r w:rsidRPr="00BD26F7">
        <w:rPr>
          <w:rFonts w:asciiTheme="minorHAnsi" w:hAnsiTheme="minorHAnsi"/>
          <w:i/>
          <w:color w:val="000000"/>
          <w:sz w:val="22"/>
          <w:szCs w:val="22"/>
        </w:rPr>
        <w:t xml:space="preserve"> – e la sua applicazione deve vedere protagoniste anche le PMI per evitare il rischio di un </w:t>
      </w:r>
      <w:proofErr w:type="spellStart"/>
      <w:r w:rsidRPr="00BD26F7">
        <w:rPr>
          <w:rFonts w:asciiTheme="minorHAnsi" w:hAnsiTheme="minorHAnsi"/>
          <w:i/>
          <w:color w:val="000000"/>
          <w:sz w:val="22"/>
          <w:szCs w:val="22"/>
        </w:rPr>
        <w:t>digital</w:t>
      </w:r>
      <w:proofErr w:type="spellEnd"/>
      <w:r w:rsidRPr="00BD26F7">
        <w:rPr>
          <w:rFonts w:asciiTheme="minorHAnsi" w:hAnsiTheme="minorHAnsi"/>
          <w:i/>
          <w:color w:val="000000"/>
          <w:sz w:val="22"/>
          <w:szCs w:val="22"/>
        </w:rPr>
        <w:t xml:space="preserve"> divide che marginalizzi una parte importante del nostro sistema produttivo. A </w:t>
      </w:r>
      <w:proofErr w:type="gramStart"/>
      <w:r w:rsidRPr="00BD26F7">
        <w:rPr>
          <w:rFonts w:asciiTheme="minorHAnsi" w:hAnsiTheme="minorHAnsi"/>
          <w:i/>
          <w:color w:val="000000"/>
          <w:sz w:val="22"/>
          <w:szCs w:val="22"/>
        </w:rPr>
        <w:t>questo</w:t>
      </w:r>
      <w:proofErr w:type="gramEnd"/>
      <w:r w:rsidRPr="00BD26F7">
        <w:rPr>
          <w:rFonts w:asciiTheme="minorHAnsi" w:hAnsiTheme="minorHAnsi"/>
          <w:i/>
          <w:color w:val="000000"/>
          <w:sz w:val="22"/>
          <w:szCs w:val="22"/>
        </w:rPr>
        <w:t xml:space="preserve"> obiettivo puntano le sinergie che abbiamo sviluppato con CNA e la partecipazione attiva del nostro Gruppo al programma PMI Digital Lab. UniCredit</w:t>
      </w:r>
      <w:proofErr w:type="gramStart"/>
      <w:r w:rsidRPr="00BD26F7">
        <w:rPr>
          <w:rFonts w:asciiTheme="minorHAnsi" w:hAnsiTheme="minorHAnsi"/>
          <w:i/>
          <w:color w:val="000000"/>
          <w:sz w:val="22"/>
          <w:szCs w:val="22"/>
        </w:rPr>
        <w:t xml:space="preserve"> infatti</w:t>
      </w:r>
      <w:proofErr w:type="gramEnd"/>
      <w:r w:rsidRPr="00BD26F7">
        <w:rPr>
          <w:rFonts w:asciiTheme="minorHAnsi" w:hAnsiTheme="minorHAnsi"/>
          <w:i/>
          <w:color w:val="000000"/>
          <w:sz w:val="22"/>
          <w:szCs w:val="22"/>
        </w:rPr>
        <w:t xml:space="preserve"> si impegna da tempo non solo nel supporto finanziario necessario alle imprese per favorire la crescita dimensionale e l’innovazione tecnologica, ma anche nella realizzazione di iniziative di formazione e sensibilizzazione culturale alla diffusione dell’innovazione digitale. Ciò anche grazie alla nostra Banking Academy, un programma specifico attraverso il quale </w:t>
      </w:r>
      <w:proofErr w:type="gramStart"/>
      <w:r w:rsidRPr="00BD26F7">
        <w:rPr>
          <w:rFonts w:asciiTheme="minorHAnsi" w:hAnsiTheme="minorHAnsi"/>
          <w:i/>
          <w:color w:val="000000"/>
          <w:sz w:val="22"/>
          <w:szCs w:val="22"/>
        </w:rPr>
        <w:t>mettiamo</w:t>
      </w:r>
      <w:proofErr w:type="gramEnd"/>
      <w:r w:rsidRPr="00BD26F7">
        <w:rPr>
          <w:rFonts w:asciiTheme="minorHAnsi" w:hAnsiTheme="minorHAnsi"/>
          <w:i/>
          <w:color w:val="000000"/>
          <w:sz w:val="22"/>
          <w:szCs w:val="22"/>
        </w:rPr>
        <w:t xml:space="preserve"> a disposizione di privati e imprese un patrimonio di conoscenze, professionalità ed opportunità di confronto e networking. Un'iniziativa "di servizio" che negli ultimi </w:t>
      </w:r>
      <w:proofErr w:type="gramStart"/>
      <w:r w:rsidRPr="00BD26F7">
        <w:rPr>
          <w:rFonts w:asciiTheme="minorHAnsi" w:hAnsiTheme="minorHAnsi"/>
          <w:i/>
          <w:color w:val="000000"/>
          <w:sz w:val="22"/>
          <w:szCs w:val="22"/>
        </w:rPr>
        <w:t>10</w:t>
      </w:r>
      <w:proofErr w:type="gramEnd"/>
      <w:r w:rsidRPr="00BD26F7">
        <w:rPr>
          <w:rFonts w:asciiTheme="minorHAnsi" w:hAnsiTheme="minorHAnsi"/>
          <w:i/>
          <w:color w:val="000000"/>
          <w:sz w:val="22"/>
          <w:szCs w:val="22"/>
        </w:rPr>
        <w:t xml:space="preserve"> anni ci ha permesso di coinvolgere oltre 250mila persone. </w:t>
      </w:r>
      <w:proofErr w:type="gramStart"/>
      <w:r w:rsidRPr="00BD26F7">
        <w:rPr>
          <w:rFonts w:asciiTheme="minorHAnsi" w:hAnsiTheme="minorHAnsi"/>
          <w:i/>
          <w:color w:val="000000"/>
          <w:sz w:val="22"/>
          <w:szCs w:val="22"/>
        </w:rPr>
        <w:t>Un progetto in cui crediamo molto, perché siamo convinti che l’investimento in conoscenza costituisca una leva strategica per supportare lo sviluppo dei nostri territori che va di pari passo con la sicurezza dei cittadini e la competitività delle imprese e delle organizzazioni che vi operano”.</w:t>
      </w:r>
      <w:proofErr w:type="gramEnd"/>
    </w:p>
    <w:p w14:paraId="2207A455" w14:textId="5E4940A9" w:rsidR="008A2EFF" w:rsidRPr="00BD26F7" w:rsidRDefault="008A2EFF" w:rsidP="00BD26F7">
      <w:pPr>
        <w:spacing w:before="60" w:after="60"/>
        <w:jc w:val="center"/>
        <w:rPr>
          <w:rFonts w:eastAsia="Times New Roman" w:cs="Times New Roman"/>
          <w:sz w:val="20"/>
          <w:szCs w:val="20"/>
        </w:rPr>
      </w:pPr>
      <w:r w:rsidRPr="008A2EFF">
        <w:rPr>
          <w:rFonts w:asciiTheme="minorHAnsi" w:eastAsia="Times New Roman" w:hAnsiTheme="minorHAnsi" w:cs="Times New Roman"/>
        </w:rPr>
        <w:br/>
      </w:r>
      <w:proofErr w:type="gramStart"/>
      <w:r w:rsidR="00BD26F7" w:rsidRPr="00BD26F7">
        <w:rPr>
          <w:rFonts w:eastAsia="Times New Roman" w:cs="Times New Roman"/>
          <w:sz w:val="20"/>
          <w:szCs w:val="20"/>
        </w:rPr>
        <w:t>---Fine---</w:t>
      </w:r>
      <w:proofErr w:type="gramEnd"/>
    </w:p>
    <w:p w14:paraId="3B426AC3" w14:textId="77777777" w:rsidR="00BD26F7" w:rsidRDefault="00BD26F7" w:rsidP="00BD26F7">
      <w:pPr>
        <w:spacing w:before="60" w:after="60"/>
        <w:jc w:val="center"/>
        <w:rPr>
          <w:rFonts w:eastAsia="Times New Roman" w:cs="Times New Roman"/>
        </w:rPr>
      </w:pPr>
    </w:p>
    <w:p w14:paraId="1560F9B5" w14:textId="77777777" w:rsidR="00396BC9" w:rsidRDefault="00396BC9" w:rsidP="008A2EFF">
      <w:pPr>
        <w:pStyle w:val="NormaleWeb"/>
        <w:spacing w:before="60" w:beforeAutospacing="0" w:after="60" w:afterAutospacing="0"/>
        <w:ind w:right="425"/>
        <w:jc w:val="both"/>
      </w:pPr>
      <w:r>
        <w:rPr>
          <w:rFonts w:ascii="Calibri" w:hAnsi="Calibri"/>
          <w:b/>
          <w:bCs/>
          <w:color w:val="222222"/>
          <w:shd w:val="clear" w:color="auto" w:fill="FFFFFF"/>
        </w:rPr>
        <w:t>Talent Garden</w:t>
      </w:r>
      <w:r>
        <w:rPr>
          <w:rFonts w:ascii="Calibri" w:hAnsi="Calibri"/>
          <w:color w:val="222222"/>
          <w:shd w:val="clear" w:color="auto" w:fill="FFFFFF"/>
        </w:rPr>
        <w:t xml:space="preserve"> è la piattaforma leader in Europa per il networking e la formazione nell’ambito dell’innovazione digitale. Nata nel 2011 a Brescia, ha l’obiettivo di favorire la crescita </w:t>
      </w:r>
      <w:proofErr w:type="gramStart"/>
      <w:r>
        <w:rPr>
          <w:rFonts w:ascii="Calibri" w:hAnsi="Calibri"/>
          <w:color w:val="222222"/>
          <w:shd w:val="clear" w:color="auto" w:fill="FFFFFF"/>
        </w:rPr>
        <w:t xml:space="preserve">di </w:t>
      </w:r>
      <w:proofErr w:type="gramEnd"/>
      <w:r>
        <w:rPr>
          <w:rFonts w:ascii="Calibri" w:hAnsi="Calibri"/>
          <w:color w:val="222222"/>
          <w:shd w:val="clear" w:color="auto" w:fill="FFFFFF"/>
        </w:rPr>
        <w:t xml:space="preserve">imprenditori, professionisti e aziende di tutte le dimensioni, dalle piccole e medie realtà alle grandi Corporate attraverso la condivisione di spazi, realizzazione di attività di formazione e programmi di networking. Un modello che si è rapidamente esteso in Europa e che oggi ha portato la società </w:t>
      </w:r>
      <w:proofErr w:type="gramStart"/>
      <w:r>
        <w:rPr>
          <w:rFonts w:ascii="Calibri" w:hAnsi="Calibri"/>
          <w:color w:val="222222"/>
          <w:shd w:val="clear" w:color="auto" w:fill="FFFFFF"/>
        </w:rPr>
        <w:t>ad</w:t>
      </w:r>
      <w:proofErr w:type="gramEnd"/>
      <w:r>
        <w:rPr>
          <w:rFonts w:ascii="Calibri" w:hAnsi="Calibri"/>
          <w:color w:val="222222"/>
          <w:shd w:val="clear" w:color="auto" w:fill="FFFFFF"/>
        </w:rPr>
        <w:t xml:space="preserve"> essere presente in 23 città e 8 Paesi europei diventando leader europeo del suo settore. Questo anche grazie all’entrata nel capitale sociale, anni fa, di TIP – Tamburi </w:t>
      </w:r>
      <w:proofErr w:type="spellStart"/>
      <w:r>
        <w:rPr>
          <w:rFonts w:ascii="Calibri" w:hAnsi="Calibri"/>
          <w:color w:val="222222"/>
          <w:shd w:val="clear" w:color="auto" w:fill="FFFFFF"/>
        </w:rPr>
        <w:t>Investment</w:t>
      </w:r>
      <w:proofErr w:type="spellEnd"/>
      <w:r>
        <w:rPr>
          <w:rFonts w:ascii="Calibri" w:hAnsi="Calibri"/>
          <w:color w:val="222222"/>
          <w:shd w:val="clear" w:color="auto" w:fill="FFFFFF"/>
        </w:rPr>
        <w:t xml:space="preserve"> </w:t>
      </w:r>
      <w:proofErr w:type="spellStart"/>
      <w:r>
        <w:rPr>
          <w:rFonts w:ascii="Calibri" w:hAnsi="Calibri"/>
          <w:color w:val="222222"/>
          <w:shd w:val="clear" w:color="auto" w:fill="FFFFFF"/>
        </w:rPr>
        <w:t>Partners</w:t>
      </w:r>
      <w:proofErr w:type="spellEnd"/>
      <w:r>
        <w:rPr>
          <w:rFonts w:ascii="Calibri" w:hAnsi="Calibri"/>
          <w:color w:val="222222"/>
          <w:shd w:val="clear" w:color="auto" w:fill="FFFFFF"/>
        </w:rPr>
        <w:t xml:space="preserve"> e di alcune importanti famiglie </w:t>
      </w:r>
      <w:proofErr w:type="gramStart"/>
      <w:r>
        <w:rPr>
          <w:rFonts w:ascii="Calibri" w:hAnsi="Calibri"/>
          <w:color w:val="222222"/>
          <w:shd w:val="clear" w:color="auto" w:fill="FFFFFF"/>
        </w:rPr>
        <w:t xml:space="preserve">di </w:t>
      </w:r>
      <w:proofErr w:type="gramEnd"/>
      <w:r>
        <w:rPr>
          <w:rFonts w:ascii="Calibri" w:hAnsi="Calibri"/>
          <w:color w:val="222222"/>
          <w:shd w:val="clear" w:color="auto" w:fill="FFFFFF"/>
        </w:rPr>
        <w:t>imprenditori italiani.</w:t>
      </w:r>
    </w:p>
    <w:p w14:paraId="4458520C" w14:textId="77777777" w:rsidR="00396BC9" w:rsidRDefault="00396BC9" w:rsidP="008A2EFF">
      <w:pPr>
        <w:spacing w:before="60" w:after="60"/>
        <w:rPr>
          <w:rFonts w:eastAsia="Times New Roman" w:cs="Times New Roman"/>
        </w:rPr>
      </w:pPr>
    </w:p>
    <w:p w14:paraId="258601E0" w14:textId="303434AF" w:rsidR="00396BC9" w:rsidRPr="00275CCF" w:rsidRDefault="00396BC9" w:rsidP="009371D0">
      <w:pPr>
        <w:pStyle w:val="NormaleWeb"/>
        <w:spacing w:before="0" w:beforeAutospacing="0" w:after="60" w:afterAutospacing="0"/>
        <w:ind w:right="1960"/>
        <w:jc w:val="both"/>
        <w:rPr>
          <w:rFonts w:ascii="Calibri" w:hAnsi="Calibri"/>
          <w:b/>
          <w:bCs/>
          <w:color w:val="000000"/>
          <w:sz w:val="18"/>
          <w:szCs w:val="18"/>
          <w:u w:val="single"/>
          <w:shd w:val="clear" w:color="auto" w:fill="FFFFFF"/>
        </w:rPr>
      </w:pPr>
      <w:r w:rsidRPr="00275CCF">
        <w:rPr>
          <w:rFonts w:ascii="Calibri" w:hAnsi="Calibri"/>
          <w:b/>
          <w:bCs/>
          <w:color w:val="000000"/>
          <w:sz w:val="18"/>
          <w:szCs w:val="18"/>
          <w:u w:val="single"/>
          <w:shd w:val="clear" w:color="auto" w:fill="FFFFFF"/>
        </w:rPr>
        <w:t>Contatti</w:t>
      </w:r>
    </w:p>
    <w:p w14:paraId="5DD5F264" w14:textId="77777777" w:rsidR="00275CCF" w:rsidRPr="00275CCF" w:rsidRDefault="00275CCF" w:rsidP="009371D0">
      <w:pPr>
        <w:pStyle w:val="NormaleWeb"/>
        <w:spacing w:before="0" w:beforeAutospacing="0" w:after="60" w:afterAutospacing="0"/>
        <w:ind w:right="1960"/>
        <w:jc w:val="both"/>
      </w:pPr>
    </w:p>
    <w:p w14:paraId="2102C751" w14:textId="77777777" w:rsidR="00396BC9" w:rsidRPr="00F46B2A" w:rsidRDefault="00396BC9" w:rsidP="009371D0">
      <w:pPr>
        <w:pStyle w:val="NormaleWeb"/>
        <w:spacing w:before="0" w:beforeAutospacing="0" w:after="60" w:afterAutospacing="0"/>
        <w:ind w:right="1720"/>
        <w:jc w:val="both"/>
      </w:pPr>
      <w:r w:rsidRPr="00F46B2A">
        <w:rPr>
          <w:rFonts w:ascii="Calibri" w:hAnsi="Calibri"/>
          <w:b/>
          <w:bCs/>
          <w:sz w:val="18"/>
          <w:szCs w:val="18"/>
          <w:shd w:val="clear" w:color="auto" w:fill="FFFFFF"/>
        </w:rPr>
        <w:t>Talent Garden</w:t>
      </w:r>
    </w:p>
    <w:p w14:paraId="02A53935" w14:textId="77777777" w:rsidR="00396BC9" w:rsidRPr="00F46B2A" w:rsidRDefault="00396BC9" w:rsidP="009371D0">
      <w:pPr>
        <w:pStyle w:val="NormaleWeb"/>
        <w:spacing w:before="0" w:beforeAutospacing="0" w:after="60" w:afterAutospacing="0"/>
        <w:ind w:right="1720"/>
        <w:jc w:val="both"/>
      </w:pPr>
      <w:r w:rsidRPr="00F46B2A">
        <w:rPr>
          <w:rFonts w:ascii="Calibri" w:hAnsi="Calibri"/>
          <w:b/>
          <w:bCs/>
          <w:sz w:val="18"/>
          <w:szCs w:val="18"/>
          <w:shd w:val="clear" w:color="auto" w:fill="FFFFFF"/>
        </w:rPr>
        <w:t>Ufficio Stampa Eidos - La forza delle idee</w:t>
      </w:r>
    </w:p>
    <w:p w14:paraId="149E5716" w14:textId="503D5E19" w:rsidR="00F46B2A" w:rsidRPr="00F46B2A" w:rsidRDefault="00396BC9" w:rsidP="009371D0">
      <w:pPr>
        <w:pStyle w:val="NormaleWeb"/>
        <w:spacing w:before="0" w:beforeAutospacing="0" w:after="60" w:afterAutospacing="0"/>
        <w:ind w:right="1720"/>
        <w:jc w:val="both"/>
        <w:rPr>
          <w:rFonts w:ascii="Calibri" w:hAnsi="Calibri"/>
          <w:sz w:val="18"/>
          <w:szCs w:val="18"/>
          <w:shd w:val="clear" w:color="auto" w:fill="FFFFFF"/>
        </w:rPr>
      </w:pPr>
      <w:proofErr w:type="spellStart"/>
      <w:r w:rsidRPr="00F46B2A">
        <w:rPr>
          <w:rFonts w:ascii="Calibri" w:hAnsi="Calibri"/>
          <w:sz w:val="18"/>
          <w:szCs w:val="18"/>
          <w:shd w:val="clear" w:color="auto" w:fill="FFFFFF"/>
        </w:rPr>
        <w:t>Mariaclara</w:t>
      </w:r>
      <w:proofErr w:type="spellEnd"/>
      <w:r w:rsidRPr="00F46B2A">
        <w:rPr>
          <w:rFonts w:ascii="Calibri" w:hAnsi="Calibri"/>
          <w:sz w:val="18"/>
          <w:szCs w:val="18"/>
          <w:shd w:val="clear" w:color="auto" w:fill="FFFFFF"/>
        </w:rPr>
        <w:t xml:space="preserve"> Nitti | </w:t>
      </w:r>
      <w:hyperlink r:id="rId11" w:history="1">
        <w:r w:rsidR="00F46B2A" w:rsidRPr="00F46B2A">
          <w:rPr>
            <w:rStyle w:val="Collegamentoipertestuale"/>
            <w:rFonts w:ascii="Calibri" w:hAnsi="Calibri"/>
            <w:color w:val="auto"/>
            <w:sz w:val="18"/>
            <w:szCs w:val="18"/>
            <w:u w:val="none"/>
            <w:shd w:val="clear" w:color="auto" w:fill="FFFFFF"/>
          </w:rPr>
          <w:t>mcnitti@eidos.net</w:t>
        </w:r>
      </w:hyperlink>
    </w:p>
    <w:p w14:paraId="19675A3F" w14:textId="67CBE85E" w:rsidR="00396BC9" w:rsidRPr="00F46B2A" w:rsidRDefault="00396BC9" w:rsidP="009371D0">
      <w:pPr>
        <w:pStyle w:val="NormaleWeb"/>
        <w:spacing w:before="0" w:beforeAutospacing="0" w:after="60" w:afterAutospacing="0"/>
        <w:ind w:right="1720"/>
        <w:jc w:val="both"/>
        <w:rPr>
          <w:rFonts w:ascii="Calibri" w:hAnsi="Calibri"/>
          <w:sz w:val="18"/>
          <w:szCs w:val="18"/>
          <w:shd w:val="clear" w:color="auto" w:fill="FFFFFF"/>
        </w:rPr>
      </w:pPr>
      <w:r w:rsidRPr="00F46B2A">
        <w:rPr>
          <w:rFonts w:ascii="Calibri" w:hAnsi="Calibri"/>
          <w:sz w:val="18"/>
          <w:szCs w:val="18"/>
          <w:shd w:val="clear" w:color="auto" w:fill="FFFFFF"/>
        </w:rPr>
        <w:t xml:space="preserve">Filippo Ferrari | </w:t>
      </w:r>
      <w:hyperlink r:id="rId12" w:history="1">
        <w:r w:rsidR="00F46B2A" w:rsidRPr="00F46B2A">
          <w:rPr>
            <w:rStyle w:val="Collegamentoipertestuale"/>
            <w:rFonts w:ascii="Calibri" w:hAnsi="Calibri"/>
            <w:color w:val="auto"/>
            <w:sz w:val="18"/>
            <w:szCs w:val="18"/>
            <w:u w:val="none"/>
            <w:shd w:val="clear" w:color="auto" w:fill="FFFFFF"/>
          </w:rPr>
          <w:t>fferrari@eidos.net</w:t>
        </w:r>
      </w:hyperlink>
    </w:p>
    <w:p w14:paraId="05B19A0A" w14:textId="2C0287D9" w:rsidR="00EE60D4" w:rsidRPr="00F4651D" w:rsidRDefault="00F46B2A" w:rsidP="008A2EFF">
      <w:pPr>
        <w:pStyle w:val="NormaleWeb"/>
        <w:spacing w:before="0" w:beforeAutospacing="0" w:after="60" w:afterAutospacing="0"/>
        <w:ind w:right="1720"/>
        <w:jc w:val="both"/>
      </w:pPr>
      <w:r>
        <w:rPr>
          <w:rFonts w:ascii="Calibri" w:hAnsi="Calibri"/>
          <w:sz w:val="18"/>
          <w:szCs w:val="18"/>
          <w:shd w:val="clear" w:color="auto" w:fill="FFFFFF"/>
        </w:rPr>
        <w:t>Phone: 02-8900870 |</w:t>
      </w:r>
      <w:r w:rsidR="00396BC9" w:rsidRPr="00F46B2A">
        <w:rPr>
          <w:rFonts w:ascii="Calibri" w:hAnsi="Calibri"/>
          <w:sz w:val="18"/>
          <w:szCs w:val="18"/>
          <w:shd w:val="clear" w:color="auto" w:fill="FFFFFF"/>
        </w:rPr>
        <w:t xml:space="preserve"> 339-4954174</w:t>
      </w:r>
    </w:p>
    <w:sectPr w:rsidR="00EE60D4" w:rsidRPr="00F4651D" w:rsidSect="00D876F1">
      <w:pgSz w:w="11906" w:h="16838"/>
      <w:pgMar w:top="709" w:right="1133"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9A8EB" w14:textId="77777777" w:rsidR="00492D6D" w:rsidRDefault="00492D6D" w:rsidP="00C1482D">
      <w:pPr>
        <w:spacing w:after="0" w:line="240" w:lineRule="auto"/>
      </w:pPr>
      <w:r>
        <w:separator/>
      </w:r>
    </w:p>
  </w:endnote>
  <w:endnote w:type="continuationSeparator" w:id="0">
    <w:p w14:paraId="5FF8E66F" w14:textId="77777777" w:rsidR="00492D6D" w:rsidRDefault="00492D6D" w:rsidP="00C1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Arial"/>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Roboto Black Italic">
    <w:panose1 w:val="02000000000000000000"/>
    <w:charset w:val="00"/>
    <w:family w:val="auto"/>
    <w:pitch w:val="variable"/>
    <w:sig w:usb0="E00002F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3E532" w14:textId="77777777" w:rsidR="00492D6D" w:rsidRDefault="00492D6D" w:rsidP="00C1482D">
      <w:pPr>
        <w:spacing w:after="0" w:line="240" w:lineRule="auto"/>
      </w:pPr>
      <w:r>
        <w:separator/>
      </w:r>
    </w:p>
  </w:footnote>
  <w:footnote w:type="continuationSeparator" w:id="0">
    <w:p w14:paraId="34D93BB1" w14:textId="77777777" w:rsidR="00492D6D" w:rsidRDefault="00492D6D" w:rsidP="00C1482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13919"/>
    <w:multiLevelType w:val="multilevel"/>
    <w:tmpl w:val="7534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550076"/>
    <w:multiLevelType w:val="hybridMultilevel"/>
    <w:tmpl w:val="D2162D4E"/>
    <w:lvl w:ilvl="0" w:tplc="74C8C20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574A23"/>
    <w:multiLevelType w:val="multilevel"/>
    <w:tmpl w:val="DF46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ED63DA"/>
    <w:multiLevelType w:val="multilevel"/>
    <w:tmpl w:val="BAD0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6340F1"/>
    <w:multiLevelType w:val="multilevel"/>
    <w:tmpl w:val="31E2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59"/>
    <w:rsid w:val="000016DD"/>
    <w:rsid w:val="0002590B"/>
    <w:rsid w:val="00053BA4"/>
    <w:rsid w:val="00093B5D"/>
    <w:rsid w:val="000D4635"/>
    <w:rsid w:val="00101F3E"/>
    <w:rsid w:val="00112BB3"/>
    <w:rsid w:val="00162BC0"/>
    <w:rsid w:val="0017551B"/>
    <w:rsid w:val="00191753"/>
    <w:rsid w:val="001C3BDA"/>
    <w:rsid w:val="00226228"/>
    <w:rsid w:val="00232955"/>
    <w:rsid w:val="00237CD0"/>
    <w:rsid w:val="00244238"/>
    <w:rsid w:val="00275CCF"/>
    <w:rsid w:val="00285D7C"/>
    <w:rsid w:val="002A6D2E"/>
    <w:rsid w:val="002E5FDD"/>
    <w:rsid w:val="003036C9"/>
    <w:rsid w:val="00343A00"/>
    <w:rsid w:val="003642B3"/>
    <w:rsid w:val="003719A3"/>
    <w:rsid w:val="00377442"/>
    <w:rsid w:val="00381008"/>
    <w:rsid w:val="00385A5A"/>
    <w:rsid w:val="00396BC9"/>
    <w:rsid w:val="003C0711"/>
    <w:rsid w:val="003F2163"/>
    <w:rsid w:val="003F7BBE"/>
    <w:rsid w:val="00413759"/>
    <w:rsid w:val="00433C63"/>
    <w:rsid w:val="00472D5B"/>
    <w:rsid w:val="00492D6D"/>
    <w:rsid w:val="004A029A"/>
    <w:rsid w:val="004C7EBB"/>
    <w:rsid w:val="004D15BE"/>
    <w:rsid w:val="004F47A0"/>
    <w:rsid w:val="0052188E"/>
    <w:rsid w:val="00532ECF"/>
    <w:rsid w:val="005330B8"/>
    <w:rsid w:val="005426BE"/>
    <w:rsid w:val="00560E0E"/>
    <w:rsid w:val="00561D14"/>
    <w:rsid w:val="005641EC"/>
    <w:rsid w:val="005751BB"/>
    <w:rsid w:val="005D2D0E"/>
    <w:rsid w:val="005D78EB"/>
    <w:rsid w:val="005F64DF"/>
    <w:rsid w:val="00644C9B"/>
    <w:rsid w:val="006523FB"/>
    <w:rsid w:val="006651E2"/>
    <w:rsid w:val="00676237"/>
    <w:rsid w:val="006B16B0"/>
    <w:rsid w:val="00732FF4"/>
    <w:rsid w:val="00740383"/>
    <w:rsid w:val="00743989"/>
    <w:rsid w:val="007573D7"/>
    <w:rsid w:val="00767991"/>
    <w:rsid w:val="0077548D"/>
    <w:rsid w:val="0078401F"/>
    <w:rsid w:val="00794EAD"/>
    <w:rsid w:val="007A5BA2"/>
    <w:rsid w:val="007B0741"/>
    <w:rsid w:val="007F6F68"/>
    <w:rsid w:val="00803A4E"/>
    <w:rsid w:val="008313C8"/>
    <w:rsid w:val="00876F99"/>
    <w:rsid w:val="008922BC"/>
    <w:rsid w:val="0089439F"/>
    <w:rsid w:val="008A2633"/>
    <w:rsid w:val="008A2EFF"/>
    <w:rsid w:val="008F2767"/>
    <w:rsid w:val="009371D0"/>
    <w:rsid w:val="009537D4"/>
    <w:rsid w:val="00953EBC"/>
    <w:rsid w:val="00962C73"/>
    <w:rsid w:val="00962FDB"/>
    <w:rsid w:val="00963C00"/>
    <w:rsid w:val="00986608"/>
    <w:rsid w:val="009C5E02"/>
    <w:rsid w:val="009F0022"/>
    <w:rsid w:val="00A100E5"/>
    <w:rsid w:val="00A350AB"/>
    <w:rsid w:val="00A4118E"/>
    <w:rsid w:val="00A41792"/>
    <w:rsid w:val="00A6686B"/>
    <w:rsid w:val="00AA28D9"/>
    <w:rsid w:val="00AA6FC0"/>
    <w:rsid w:val="00AB72FB"/>
    <w:rsid w:val="00AC1DF1"/>
    <w:rsid w:val="00AD28AB"/>
    <w:rsid w:val="00AE52CD"/>
    <w:rsid w:val="00B0149C"/>
    <w:rsid w:val="00B12DC1"/>
    <w:rsid w:val="00B42F23"/>
    <w:rsid w:val="00B805A1"/>
    <w:rsid w:val="00BB036B"/>
    <w:rsid w:val="00BC5A99"/>
    <w:rsid w:val="00BD26F7"/>
    <w:rsid w:val="00BE4AEC"/>
    <w:rsid w:val="00C033FA"/>
    <w:rsid w:val="00C1482D"/>
    <w:rsid w:val="00C40DA9"/>
    <w:rsid w:val="00C436A1"/>
    <w:rsid w:val="00C61350"/>
    <w:rsid w:val="00C703D8"/>
    <w:rsid w:val="00CA4EE5"/>
    <w:rsid w:val="00CC195C"/>
    <w:rsid w:val="00CC57E1"/>
    <w:rsid w:val="00CE5EF0"/>
    <w:rsid w:val="00D148C9"/>
    <w:rsid w:val="00D17668"/>
    <w:rsid w:val="00D35DBD"/>
    <w:rsid w:val="00D3655C"/>
    <w:rsid w:val="00D70C13"/>
    <w:rsid w:val="00D84923"/>
    <w:rsid w:val="00D876F1"/>
    <w:rsid w:val="00DA1057"/>
    <w:rsid w:val="00DD2702"/>
    <w:rsid w:val="00E15CEF"/>
    <w:rsid w:val="00E2039B"/>
    <w:rsid w:val="00E31F8A"/>
    <w:rsid w:val="00E702C7"/>
    <w:rsid w:val="00E71267"/>
    <w:rsid w:val="00E72CAA"/>
    <w:rsid w:val="00E74E18"/>
    <w:rsid w:val="00E86945"/>
    <w:rsid w:val="00EB32DD"/>
    <w:rsid w:val="00EE60D4"/>
    <w:rsid w:val="00F0160E"/>
    <w:rsid w:val="00F07247"/>
    <w:rsid w:val="00F17617"/>
    <w:rsid w:val="00F2154B"/>
    <w:rsid w:val="00F35102"/>
    <w:rsid w:val="00F4050A"/>
    <w:rsid w:val="00F448C6"/>
    <w:rsid w:val="00F4651D"/>
    <w:rsid w:val="00F46B2A"/>
    <w:rsid w:val="00F575CD"/>
    <w:rsid w:val="00F954F7"/>
    <w:rsid w:val="00F97A4E"/>
    <w:rsid w:val="00FB311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7A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13759"/>
    <w:rPr>
      <w:rFonts w:ascii="Calibri" w:eastAsia="Calibri" w:hAnsi="Calibri" w:cs="Calibri"/>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413759"/>
    <w:rPr>
      <w:color w:val="0563C1" w:themeColor="hyperlink"/>
      <w:u w:val="single"/>
    </w:rPr>
  </w:style>
  <w:style w:type="paragraph" w:styleId="Intestazione">
    <w:name w:val="header"/>
    <w:basedOn w:val="Normale"/>
    <w:link w:val="IntestazioneCarattere"/>
    <w:uiPriority w:val="99"/>
    <w:unhideWhenUsed/>
    <w:rsid w:val="00C1482D"/>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C1482D"/>
    <w:rPr>
      <w:rFonts w:ascii="Calibri" w:eastAsia="Calibri" w:hAnsi="Calibri" w:cs="Calibri"/>
    </w:rPr>
  </w:style>
  <w:style w:type="paragraph" w:styleId="Pidipagina">
    <w:name w:val="footer"/>
    <w:basedOn w:val="Normale"/>
    <w:link w:val="PidipaginaCarattere"/>
    <w:uiPriority w:val="99"/>
    <w:unhideWhenUsed/>
    <w:rsid w:val="00C1482D"/>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C1482D"/>
    <w:rPr>
      <w:rFonts w:ascii="Calibri" w:eastAsia="Calibri" w:hAnsi="Calibri" w:cs="Calibri"/>
    </w:rPr>
  </w:style>
  <w:style w:type="character" w:styleId="Enfasigrassetto">
    <w:name w:val="Strong"/>
    <w:basedOn w:val="Caratterepredefinitoparagrafo"/>
    <w:uiPriority w:val="22"/>
    <w:qFormat/>
    <w:rsid w:val="00F97A4E"/>
    <w:rPr>
      <w:b/>
      <w:bCs/>
    </w:rPr>
  </w:style>
  <w:style w:type="paragraph" w:customStyle="1" w:styleId="Default">
    <w:name w:val="Default"/>
    <w:rsid w:val="00053BA4"/>
    <w:pPr>
      <w:autoSpaceDE w:val="0"/>
      <w:autoSpaceDN w:val="0"/>
      <w:adjustRightInd w:val="0"/>
      <w:spacing w:after="0" w:line="240" w:lineRule="auto"/>
    </w:pPr>
    <w:rPr>
      <w:rFonts w:ascii="Calibri" w:hAnsi="Calibri" w:cs="Calibri"/>
      <w:color w:val="000000"/>
      <w:sz w:val="24"/>
      <w:szCs w:val="24"/>
      <w:lang w:val="en-US"/>
    </w:rPr>
  </w:style>
  <w:style w:type="paragraph" w:styleId="Testofumetto">
    <w:name w:val="Balloon Text"/>
    <w:basedOn w:val="Normale"/>
    <w:link w:val="TestofumettoCarattere"/>
    <w:uiPriority w:val="99"/>
    <w:semiHidden/>
    <w:unhideWhenUsed/>
    <w:rsid w:val="00953EBC"/>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953EBC"/>
    <w:rPr>
      <w:rFonts w:ascii="Segoe UI" w:eastAsia="Calibri" w:hAnsi="Segoe UI" w:cs="Segoe UI"/>
      <w:sz w:val="18"/>
      <w:szCs w:val="18"/>
    </w:rPr>
  </w:style>
  <w:style w:type="paragraph" w:styleId="Revisione">
    <w:name w:val="Revision"/>
    <w:hidden/>
    <w:uiPriority w:val="99"/>
    <w:semiHidden/>
    <w:rsid w:val="00CC195C"/>
    <w:pPr>
      <w:spacing w:after="0" w:line="240" w:lineRule="auto"/>
    </w:pPr>
    <w:rPr>
      <w:rFonts w:ascii="Calibri" w:eastAsia="Calibri" w:hAnsi="Calibri" w:cs="Calibri"/>
    </w:rPr>
  </w:style>
  <w:style w:type="paragraph" w:styleId="Paragrafoelenco">
    <w:name w:val="List Paragraph"/>
    <w:basedOn w:val="Normale"/>
    <w:uiPriority w:val="34"/>
    <w:qFormat/>
    <w:rsid w:val="00F954F7"/>
    <w:pPr>
      <w:ind w:left="720"/>
      <w:contextualSpacing/>
    </w:pPr>
  </w:style>
  <w:style w:type="paragraph" w:styleId="NormaleWeb">
    <w:name w:val="Normal (Web)"/>
    <w:basedOn w:val="Normale"/>
    <w:uiPriority w:val="99"/>
    <w:unhideWhenUsed/>
    <w:rsid w:val="008922BC"/>
    <w:pPr>
      <w:spacing w:before="100" w:beforeAutospacing="1" w:after="100" w:afterAutospacing="1" w:line="240" w:lineRule="auto"/>
    </w:pPr>
    <w:rPr>
      <w:rFonts w:ascii="Times" w:eastAsiaTheme="minorHAnsi" w:hAnsi="Times" w:cs="Times New Roman"/>
      <w:sz w:val="20"/>
      <w:szCs w:val="20"/>
      <w:lang w:eastAsia="it-IT"/>
    </w:rPr>
  </w:style>
  <w:style w:type="character" w:styleId="Collegamentovisitato">
    <w:name w:val="FollowedHyperlink"/>
    <w:basedOn w:val="Caratterepredefinitoparagrafo"/>
    <w:uiPriority w:val="99"/>
    <w:semiHidden/>
    <w:unhideWhenUsed/>
    <w:rsid w:val="00CE5EF0"/>
    <w:rPr>
      <w:color w:val="954F72" w:themeColor="followedHyperlink"/>
      <w:u w:val="single"/>
    </w:rPr>
  </w:style>
  <w:style w:type="paragraph" w:customStyle="1" w:styleId="normal">
    <w:name w:val="normal"/>
    <w:rsid w:val="008A2EFF"/>
    <w:rPr>
      <w:rFonts w:ascii="Calibri" w:eastAsia="Calibri" w:hAnsi="Calibri" w:cs="Calibri"/>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13759"/>
    <w:rPr>
      <w:rFonts w:ascii="Calibri" w:eastAsia="Calibri" w:hAnsi="Calibri" w:cs="Calibri"/>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413759"/>
    <w:rPr>
      <w:color w:val="0563C1" w:themeColor="hyperlink"/>
      <w:u w:val="single"/>
    </w:rPr>
  </w:style>
  <w:style w:type="paragraph" w:styleId="Intestazione">
    <w:name w:val="header"/>
    <w:basedOn w:val="Normale"/>
    <w:link w:val="IntestazioneCarattere"/>
    <w:uiPriority w:val="99"/>
    <w:unhideWhenUsed/>
    <w:rsid w:val="00C1482D"/>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C1482D"/>
    <w:rPr>
      <w:rFonts w:ascii="Calibri" w:eastAsia="Calibri" w:hAnsi="Calibri" w:cs="Calibri"/>
    </w:rPr>
  </w:style>
  <w:style w:type="paragraph" w:styleId="Pidipagina">
    <w:name w:val="footer"/>
    <w:basedOn w:val="Normale"/>
    <w:link w:val="PidipaginaCarattere"/>
    <w:uiPriority w:val="99"/>
    <w:unhideWhenUsed/>
    <w:rsid w:val="00C1482D"/>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C1482D"/>
    <w:rPr>
      <w:rFonts w:ascii="Calibri" w:eastAsia="Calibri" w:hAnsi="Calibri" w:cs="Calibri"/>
    </w:rPr>
  </w:style>
  <w:style w:type="character" w:styleId="Enfasigrassetto">
    <w:name w:val="Strong"/>
    <w:basedOn w:val="Caratterepredefinitoparagrafo"/>
    <w:uiPriority w:val="22"/>
    <w:qFormat/>
    <w:rsid w:val="00F97A4E"/>
    <w:rPr>
      <w:b/>
      <w:bCs/>
    </w:rPr>
  </w:style>
  <w:style w:type="paragraph" w:customStyle="1" w:styleId="Default">
    <w:name w:val="Default"/>
    <w:rsid w:val="00053BA4"/>
    <w:pPr>
      <w:autoSpaceDE w:val="0"/>
      <w:autoSpaceDN w:val="0"/>
      <w:adjustRightInd w:val="0"/>
      <w:spacing w:after="0" w:line="240" w:lineRule="auto"/>
    </w:pPr>
    <w:rPr>
      <w:rFonts w:ascii="Calibri" w:hAnsi="Calibri" w:cs="Calibri"/>
      <w:color w:val="000000"/>
      <w:sz w:val="24"/>
      <w:szCs w:val="24"/>
      <w:lang w:val="en-US"/>
    </w:rPr>
  </w:style>
  <w:style w:type="paragraph" w:styleId="Testofumetto">
    <w:name w:val="Balloon Text"/>
    <w:basedOn w:val="Normale"/>
    <w:link w:val="TestofumettoCarattere"/>
    <w:uiPriority w:val="99"/>
    <w:semiHidden/>
    <w:unhideWhenUsed/>
    <w:rsid w:val="00953EBC"/>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953EBC"/>
    <w:rPr>
      <w:rFonts w:ascii="Segoe UI" w:eastAsia="Calibri" w:hAnsi="Segoe UI" w:cs="Segoe UI"/>
      <w:sz w:val="18"/>
      <w:szCs w:val="18"/>
    </w:rPr>
  </w:style>
  <w:style w:type="paragraph" w:styleId="Revisione">
    <w:name w:val="Revision"/>
    <w:hidden/>
    <w:uiPriority w:val="99"/>
    <w:semiHidden/>
    <w:rsid w:val="00CC195C"/>
    <w:pPr>
      <w:spacing w:after="0" w:line="240" w:lineRule="auto"/>
    </w:pPr>
    <w:rPr>
      <w:rFonts w:ascii="Calibri" w:eastAsia="Calibri" w:hAnsi="Calibri" w:cs="Calibri"/>
    </w:rPr>
  </w:style>
  <w:style w:type="paragraph" w:styleId="Paragrafoelenco">
    <w:name w:val="List Paragraph"/>
    <w:basedOn w:val="Normale"/>
    <w:uiPriority w:val="34"/>
    <w:qFormat/>
    <w:rsid w:val="00F954F7"/>
    <w:pPr>
      <w:ind w:left="720"/>
      <w:contextualSpacing/>
    </w:pPr>
  </w:style>
  <w:style w:type="paragraph" w:styleId="NormaleWeb">
    <w:name w:val="Normal (Web)"/>
    <w:basedOn w:val="Normale"/>
    <w:uiPriority w:val="99"/>
    <w:unhideWhenUsed/>
    <w:rsid w:val="008922BC"/>
    <w:pPr>
      <w:spacing w:before="100" w:beforeAutospacing="1" w:after="100" w:afterAutospacing="1" w:line="240" w:lineRule="auto"/>
    </w:pPr>
    <w:rPr>
      <w:rFonts w:ascii="Times" w:eastAsiaTheme="minorHAnsi" w:hAnsi="Times" w:cs="Times New Roman"/>
      <w:sz w:val="20"/>
      <w:szCs w:val="20"/>
      <w:lang w:eastAsia="it-IT"/>
    </w:rPr>
  </w:style>
  <w:style w:type="character" w:styleId="Collegamentovisitato">
    <w:name w:val="FollowedHyperlink"/>
    <w:basedOn w:val="Caratterepredefinitoparagrafo"/>
    <w:uiPriority w:val="99"/>
    <w:semiHidden/>
    <w:unhideWhenUsed/>
    <w:rsid w:val="00CE5EF0"/>
    <w:rPr>
      <w:color w:val="954F72" w:themeColor="followedHyperlink"/>
      <w:u w:val="single"/>
    </w:rPr>
  </w:style>
  <w:style w:type="paragraph" w:customStyle="1" w:styleId="normal">
    <w:name w:val="normal"/>
    <w:rsid w:val="008A2EFF"/>
    <w:rPr>
      <w:rFonts w:ascii="Calibri" w:eastAsia="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7578">
      <w:bodyDiv w:val="1"/>
      <w:marLeft w:val="0"/>
      <w:marRight w:val="0"/>
      <w:marTop w:val="0"/>
      <w:marBottom w:val="0"/>
      <w:divBdr>
        <w:top w:val="none" w:sz="0" w:space="0" w:color="auto"/>
        <w:left w:val="none" w:sz="0" w:space="0" w:color="auto"/>
        <w:bottom w:val="none" w:sz="0" w:space="0" w:color="auto"/>
        <w:right w:val="none" w:sz="0" w:space="0" w:color="auto"/>
      </w:divBdr>
    </w:div>
    <w:div w:id="266086508">
      <w:bodyDiv w:val="1"/>
      <w:marLeft w:val="0"/>
      <w:marRight w:val="0"/>
      <w:marTop w:val="0"/>
      <w:marBottom w:val="0"/>
      <w:divBdr>
        <w:top w:val="none" w:sz="0" w:space="0" w:color="auto"/>
        <w:left w:val="none" w:sz="0" w:space="0" w:color="auto"/>
        <w:bottom w:val="none" w:sz="0" w:space="0" w:color="auto"/>
        <w:right w:val="none" w:sz="0" w:space="0" w:color="auto"/>
      </w:divBdr>
    </w:div>
    <w:div w:id="281689451">
      <w:bodyDiv w:val="1"/>
      <w:marLeft w:val="0"/>
      <w:marRight w:val="0"/>
      <w:marTop w:val="0"/>
      <w:marBottom w:val="0"/>
      <w:divBdr>
        <w:top w:val="none" w:sz="0" w:space="0" w:color="auto"/>
        <w:left w:val="none" w:sz="0" w:space="0" w:color="auto"/>
        <w:bottom w:val="none" w:sz="0" w:space="0" w:color="auto"/>
        <w:right w:val="none" w:sz="0" w:space="0" w:color="auto"/>
      </w:divBdr>
    </w:div>
    <w:div w:id="357438586">
      <w:bodyDiv w:val="1"/>
      <w:marLeft w:val="0"/>
      <w:marRight w:val="0"/>
      <w:marTop w:val="0"/>
      <w:marBottom w:val="0"/>
      <w:divBdr>
        <w:top w:val="none" w:sz="0" w:space="0" w:color="auto"/>
        <w:left w:val="none" w:sz="0" w:space="0" w:color="auto"/>
        <w:bottom w:val="none" w:sz="0" w:space="0" w:color="auto"/>
        <w:right w:val="none" w:sz="0" w:space="0" w:color="auto"/>
      </w:divBdr>
    </w:div>
    <w:div w:id="405615745">
      <w:bodyDiv w:val="1"/>
      <w:marLeft w:val="0"/>
      <w:marRight w:val="0"/>
      <w:marTop w:val="0"/>
      <w:marBottom w:val="0"/>
      <w:divBdr>
        <w:top w:val="none" w:sz="0" w:space="0" w:color="auto"/>
        <w:left w:val="none" w:sz="0" w:space="0" w:color="auto"/>
        <w:bottom w:val="none" w:sz="0" w:space="0" w:color="auto"/>
        <w:right w:val="none" w:sz="0" w:space="0" w:color="auto"/>
      </w:divBdr>
    </w:div>
    <w:div w:id="436945364">
      <w:bodyDiv w:val="1"/>
      <w:marLeft w:val="0"/>
      <w:marRight w:val="0"/>
      <w:marTop w:val="0"/>
      <w:marBottom w:val="0"/>
      <w:divBdr>
        <w:top w:val="none" w:sz="0" w:space="0" w:color="auto"/>
        <w:left w:val="none" w:sz="0" w:space="0" w:color="auto"/>
        <w:bottom w:val="none" w:sz="0" w:space="0" w:color="auto"/>
        <w:right w:val="none" w:sz="0" w:space="0" w:color="auto"/>
      </w:divBdr>
    </w:div>
    <w:div w:id="578641629">
      <w:bodyDiv w:val="1"/>
      <w:marLeft w:val="0"/>
      <w:marRight w:val="0"/>
      <w:marTop w:val="0"/>
      <w:marBottom w:val="0"/>
      <w:divBdr>
        <w:top w:val="none" w:sz="0" w:space="0" w:color="auto"/>
        <w:left w:val="none" w:sz="0" w:space="0" w:color="auto"/>
        <w:bottom w:val="none" w:sz="0" w:space="0" w:color="auto"/>
        <w:right w:val="none" w:sz="0" w:space="0" w:color="auto"/>
      </w:divBdr>
      <w:divsChild>
        <w:div w:id="2144031865">
          <w:marLeft w:val="0"/>
          <w:marRight w:val="0"/>
          <w:marTop w:val="0"/>
          <w:marBottom w:val="0"/>
          <w:divBdr>
            <w:top w:val="none" w:sz="0" w:space="0" w:color="auto"/>
            <w:left w:val="none" w:sz="0" w:space="0" w:color="auto"/>
            <w:bottom w:val="none" w:sz="0" w:space="0" w:color="auto"/>
            <w:right w:val="none" w:sz="0" w:space="0" w:color="auto"/>
          </w:divBdr>
        </w:div>
        <w:div w:id="1117991637">
          <w:marLeft w:val="0"/>
          <w:marRight w:val="0"/>
          <w:marTop w:val="0"/>
          <w:marBottom w:val="0"/>
          <w:divBdr>
            <w:top w:val="none" w:sz="0" w:space="0" w:color="auto"/>
            <w:left w:val="none" w:sz="0" w:space="0" w:color="auto"/>
            <w:bottom w:val="none" w:sz="0" w:space="0" w:color="auto"/>
            <w:right w:val="none" w:sz="0" w:space="0" w:color="auto"/>
          </w:divBdr>
        </w:div>
        <w:div w:id="345255770">
          <w:marLeft w:val="0"/>
          <w:marRight w:val="0"/>
          <w:marTop w:val="0"/>
          <w:marBottom w:val="0"/>
          <w:divBdr>
            <w:top w:val="none" w:sz="0" w:space="0" w:color="auto"/>
            <w:left w:val="none" w:sz="0" w:space="0" w:color="auto"/>
            <w:bottom w:val="none" w:sz="0" w:space="0" w:color="auto"/>
            <w:right w:val="none" w:sz="0" w:space="0" w:color="auto"/>
          </w:divBdr>
        </w:div>
      </w:divsChild>
    </w:div>
    <w:div w:id="599681186">
      <w:bodyDiv w:val="1"/>
      <w:marLeft w:val="0"/>
      <w:marRight w:val="0"/>
      <w:marTop w:val="0"/>
      <w:marBottom w:val="0"/>
      <w:divBdr>
        <w:top w:val="none" w:sz="0" w:space="0" w:color="auto"/>
        <w:left w:val="none" w:sz="0" w:space="0" w:color="auto"/>
        <w:bottom w:val="none" w:sz="0" w:space="0" w:color="auto"/>
        <w:right w:val="none" w:sz="0" w:space="0" w:color="auto"/>
      </w:divBdr>
    </w:div>
    <w:div w:id="701899063">
      <w:bodyDiv w:val="1"/>
      <w:marLeft w:val="0"/>
      <w:marRight w:val="0"/>
      <w:marTop w:val="0"/>
      <w:marBottom w:val="0"/>
      <w:divBdr>
        <w:top w:val="none" w:sz="0" w:space="0" w:color="auto"/>
        <w:left w:val="none" w:sz="0" w:space="0" w:color="auto"/>
        <w:bottom w:val="none" w:sz="0" w:space="0" w:color="auto"/>
        <w:right w:val="none" w:sz="0" w:space="0" w:color="auto"/>
      </w:divBdr>
      <w:divsChild>
        <w:div w:id="2098287538">
          <w:marLeft w:val="0"/>
          <w:marRight w:val="0"/>
          <w:marTop w:val="0"/>
          <w:marBottom w:val="0"/>
          <w:divBdr>
            <w:top w:val="none" w:sz="0" w:space="0" w:color="auto"/>
            <w:left w:val="none" w:sz="0" w:space="0" w:color="auto"/>
            <w:bottom w:val="none" w:sz="0" w:space="0" w:color="auto"/>
            <w:right w:val="none" w:sz="0" w:space="0" w:color="auto"/>
          </w:divBdr>
        </w:div>
        <w:div w:id="1895267522">
          <w:marLeft w:val="0"/>
          <w:marRight w:val="0"/>
          <w:marTop w:val="0"/>
          <w:marBottom w:val="0"/>
          <w:divBdr>
            <w:top w:val="none" w:sz="0" w:space="0" w:color="auto"/>
            <w:left w:val="none" w:sz="0" w:space="0" w:color="auto"/>
            <w:bottom w:val="none" w:sz="0" w:space="0" w:color="auto"/>
            <w:right w:val="none" w:sz="0" w:space="0" w:color="auto"/>
          </w:divBdr>
        </w:div>
        <w:div w:id="1301419190">
          <w:marLeft w:val="0"/>
          <w:marRight w:val="0"/>
          <w:marTop w:val="0"/>
          <w:marBottom w:val="0"/>
          <w:divBdr>
            <w:top w:val="none" w:sz="0" w:space="0" w:color="auto"/>
            <w:left w:val="none" w:sz="0" w:space="0" w:color="auto"/>
            <w:bottom w:val="none" w:sz="0" w:space="0" w:color="auto"/>
            <w:right w:val="none" w:sz="0" w:space="0" w:color="auto"/>
          </w:divBdr>
        </w:div>
      </w:divsChild>
    </w:div>
    <w:div w:id="995189623">
      <w:bodyDiv w:val="1"/>
      <w:marLeft w:val="0"/>
      <w:marRight w:val="0"/>
      <w:marTop w:val="0"/>
      <w:marBottom w:val="0"/>
      <w:divBdr>
        <w:top w:val="none" w:sz="0" w:space="0" w:color="auto"/>
        <w:left w:val="none" w:sz="0" w:space="0" w:color="auto"/>
        <w:bottom w:val="none" w:sz="0" w:space="0" w:color="auto"/>
        <w:right w:val="none" w:sz="0" w:space="0" w:color="auto"/>
      </w:divBdr>
    </w:div>
    <w:div w:id="1011837011">
      <w:bodyDiv w:val="1"/>
      <w:marLeft w:val="0"/>
      <w:marRight w:val="0"/>
      <w:marTop w:val="0"/>
      <w:marBottom w:val="0"/>
      <w:divBdr>
        <w:top w:val="none" w:sz="0" w:space="0" w:color="auto"/>
        <w:left w:val="none" w:sz="0" w:space="0" w:color="auto"/>
        <w:bottom w:val="none" w:sz="0" w:space="0" w:color="auto"/>
        <w:right w:val="none" w:sz="0" w:space="0" w:color="auto"/>
      </w:divBdr>
    </w:div>
    <w:div w:id="1116826552">
      <w:bodyDiv w:val="1"/>
      <w:marLeft w:val="0"/>
      <w:marRight w:val="0"/>
      <w:marTop w:val="0"/>
      <w:marBottom w:val="0"/>
      <w:divBdr>
        <w:top w:val="none" w:sz="0" w:space="0" w:color="auto"/>
        <w:left w:val="none" w:sz="0" w:space="0" w:color="auto"/>
        <w:bottom w:val="none" w:sz="0" w:space="0" w:color="auto"/>
        <w:right w:val="none" w:sz="0" w:space="0" w:color="auto"/>
      </w:divBdr>
    </w:div>
    <w:div w:id="1550144786">
      <w:bodyDiv w:val="1"/>
      <w:marLeft w:val="0"/>
      <w:marRight w:val="0"/>
      <w:marTop w:val="0"/>
      <w:marBottom w:val="0"/>
      <w:divBdr>
        <w:top w:val="none" w:sz="0" w:space="0" w:color="auto"/>
        <w:left w:val="none" w:sz="0" w:space="0" w:color="auto"/>
        <w:bottom w:val="none" w:sz="0" w:space="0" w:color="auto"/>
        <w:right w:val="none" w:sz="0" w:space="0" w:color="auto"/>
      </w:divBdr>
    </w:div>
    <w:div w:id="1646347923">
      <w:bodyDiv w:val="1"/>
      <w:marLeft w:val="0"/>
      <w:marRight w:val="0"/>
      <w:marTop w:val="0"/>
      <w:marBottom w:val="0"/>
      <w:divBdr>
        <w:top w:val="none" w:sz="0" w:space="0" w:color="auto"/>
        <w:left w:val="none" w:sz="0" w:space="0" w:color="auto"/>
        <w:bottom w:val="none" w:sz="0" w:space="0" w:color="auto"/>
        <w:right w:val="none" w:sz="0" w:space="0" w:color="auto"/>
      </w:divBdr>
    </w:div>
    <w:div w:id="1658486573">
      <w:bodyDiv w:val="1"/>
      <w:marLeft w:val="0"/>
      <w:marRight w:val="0"/>
      <w:marTop w:val="0"/>
      <w:marBottom w:val="0"/>
      <w:divBdr>
        <w:top w:val="none" w:sz="0" w:space="0" w:color="auto"/>
        <w:left w:val="none" w:sz="0" w:space="0" w:color="auto"/>
        <w:bottom w:val="none" w:sz="0" w:space="0" w:color="auto"/>
        <w:right w:val="none" w:sz="0" w:space="0" w:color="auto"/>
      </w:divBdr>
    </w:div>
    <w:div w:id="1868525758">
      <w:bodyDiv w:val="1"/>
      <w:marLeft w:val="0"/>
      <w:marRight w:val="0"/>
      <w:marTop w:val="0"/>
      <w:marBottom w:val="0"/>
      <w:divBdr>
        <w:top w:val="none" w:sz="0" w:space="0" w:color="auto"/>
        <w:left w:val="none" w:sz="0" w:space="0" w:color="auto"/>
        <w:bottom w:val="none" w:sz="0" w:space="0" w:color="auto"/>
        <w:right w:val="none" w:sz="0" w:space="0" w:color="auto"/>
      </w:divBdr>
    </w:div>
    <w:div w:id="202146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cnitti@eidos.net" TargetMode="External"/><Relationship Id="rId12" Type="http://schemas.openxmlformats.org/officeDocument/2006/relationships/hyperlink" Target="mailto:fferrari@eidos.ne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comau.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2351</Words>
  <Characters>13402</Characters>
  <Application>Microsoft Macintosh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Venturi</dc:creator>
  <cp:keywords/>
  <dc:description/>
  <cp:lastModifiedBy>utente</cp:lastModifiedBy>
  <cp:revision>2</cp:revision>
  <cp:lastPrinted>2019-06-10T11:23:00Z</cp:lastPrinted>
  <dcterms:created xsi:type="dcterms:W3CDTF">2019-10-10T07:04:00Z</dcterms:created>
  <dcterms:modified xsi:type="dcterms:W3CDTF">2019-10-10T07:04:00Z</dcterms:modified>
</cp:coreProperties>
</file>