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937035" w14:textId="77777777" w:rsidR="0043121F" w:rsidRDefault="00D568F7">
      <w:pPr>
        <w:pStyle w:val="normal0"/>
        <w:widowControl w:val="0"/>
        <w:jc w:val="center"/>
      </w:pPr>
      <w:r>
        <w:rPr>
          <w:noProof/>
          <w:lang w:val="en-US"/>
        </w:rPr>
        <w:drawing>
          <wp:inline distT="0" distB="0" distL="0" distR="0" wp14:anchorId="6F12ED5D" wp14:editId="44290CA9">
            <wp:extent cx="2946797" cy="471488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797" cy="471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4459D3" w14:textId="77777777" w:rsidR="0043121F" w:rsidRDefault="0043121F">
      <w:pPr>
        <w:pStyle w:val="normal0"/>
        <w:widowControl w:val="0"/>
      </w:pPr>
    </w:p>
    <w:p w14:paraId="2536D2D0" w14:textId="77777777" w:rsidR="0043121F" w:rsidRDefault="0043121F">
      <w:pPr>
        <w:pStyle w:val="normal0"/>
        <w:widowControl w:val="0"/>
      </w:pPr>
    </w:p>
    <w:p w14:paraId="43424343" w14:textId="77777777" w:rsidR="0043121F" w:rsidRPr="00267C40" w:rsidRDefault="00D568F7">
      <w:pPr>
        <w:pStyle w:val="normal0"/>
        <w:widowControl w:val="0"/>
        <w:spacing w:after="240"/>
        <w:jc w:val="center"/>
        <w:rPr>
          <w:rFonts w:ascii="Bodoni-DTC" w:hAnsi="Bodoni-DTC"/>
        </w:rPr>
      </w:pPr>
      <w:r w:rsidRPr="00267C40">
        <w:rPr>
          <w:rFonts w:ascii="Bodoni-DTC" w:eastAsia="Arial" w:hAnsi="Bodoni-DTC" w:cs="Arial"/>
          <w:b/>
          <w:i/>
          <w:color w:val="262626"/>
        </w:rPr>
        <w:t xml:space="preserve">PRADA INSIDE ME </w:t>
      </w:r>
      <w:r w:rsidRPr="00267C40">
        <w:rPr>
          <w:rFonts w:ascii="Bodoni-DTC" w:eastAsia="Arial" w:hAnsi="Bodoni-DTC" w:cs="Arial"/>
          <w:b/>
          <w:color w:val="262626"/>
        </w:rPr>
        <w:t xml:space="preserve">DEL DIRECTOR JAMES LIMA PARA LA INSIDE BAG DE PRADA </w:t>
      </w:r>
    </w:p>
    <w:p w14:paraId="601B490A" w14:textId="77777777" w:rsidR="0043121F" w:rsidRPr="00267C40" w:rsidRDefault="0043121F">
      <w:pPr>
        <w:pStyle w:val="normal0"/>
        <w:widowControl w:val="0"/>
        <w:spacing w:after="240"/>
        <w:jc w:val="both"/>
        <w:rPr>
          <w:rFonts w:ascii="Bodoni-DTC" w:hAnsi="Bodoni-DTC"/>
        </w:rPr>
      </w:pPr>
    </w:p>
    <w:p w14:paraId="11CDED76" w14:textId="77777777" w:rsidR="0043121F" w:rsidRPr="00267C40" w:rsidRDefault="00D568F7">
      <w:pPr>
        <w:pStyle w:val="normal0"/>
        <w:widowControl w:val="0"/>
        <w:spacing w:after="240"/>
        <w:jc w:val="both"/>
        <w:rPr>
          <w:rFonts w:ascii="Bodoni-DTC" w:hAnsi="Bodoni-DTC"/>
        </w:rPr>
      </w:pPr>
      <w:r w:rsidRPr="00267C40">
        <w:rPr>
          <w:rFonts w:ascii="Bodoni-DTC" w:eastAsia="Arial" w:hAnsi="Bodoni-DTC" w:cs="Arial"/>
          <w:b/>
          <w:color w:val="262626"/>
        </w:rPr>
        <w:t>Milán, Italia, a 13 de octubre de 2015.–</w:t>
      </w:r>
      <w:r w:rsidRPr="00267C40">
        <w:rPr>
          <w:rFonts w:ascii="Bodoni-DTC" w:eastAsia="Arial" w:hAnsi="Bodoni-DTC" w:cs="Arial"/>
          <w:color w:val="262626"/>
        </w:rPr>
        <w:t xml:space="preserve"> La nueva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Inside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Bag</w:t>
      </w:r>
      <w:r w:rsidRPr="00267C40">
        <w:rPr>
          <w:rFonts w:ascii="Bodoni-DTC" w:eastAsia="Arial" w:hAnsi="Bodoni-DTC" w:cs="Arial"/>
          <w:color w:val="262626"/>
        </w:rPr>
        <w:t xml:space="preserve"> de Prada revela sus múltiples vidas secretas en una serie de videos animados surrealistas del director James Lima. </w:t>
      </w:r>
    </w:p>
    <w:p w14:paraId="241B7FC4" w14:textId="77777777" w:rsidR="0043121F" w:rsidRPr="00267C40" w:rsidRDefault="00D568F7">
      <w:pPr>
        <w:pStyle w:val="normal0"/>
        <w:widowControl w:val="0"/>
        <w:spacing w:after="240"/>
        <w:jc w:val="both"/>
        <w:rPr>
          <w:rFonts w:ascii="Bodoni-DTC" w:hAnsi="Bodoni-DTC"/>
        </w:rPr>
      </w:pPr>
      <w:r w:rsidRPr="00267C40">
        <w:rPr>
          <w:rFonts w:ascii="Bodoni-DTC" w:eastAsia="Arial" w:hAnsi="Bodoni-DTC" w:cs="Arial"/>
          <w:color w:val="262626"/>
        </w:rPr>
        <w:t xml:space="preserve">En estos enigmáticos cortos, el impresionismo artesanal se mezcla con una captura en movimientos agudos como si el espectador viajará dentro de la arquitectura única de la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Inside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Bag</w:t>
      </w:r>
      <w:r w:rsidRPr="00267C40">
        <w:rPr>
          <w:rFonts w:ascii="Bodoni-DTC" w:eastAsia="Arial" w:hAnsi="Bodoni-DTC" w:cs="Arial"/>
          <w:color w:val="262626"/>
        </w:rPr>
        <w:t xml:space="preserve"> de Prada. Esperando, hay un elenco de las mujeres por excelencia de Prada</w:t>
      </w:r>
      <w:r w:rsidRPr="00267C40">
        <w:rPr>
          <w:rFonts w:ascii="Bodoni-DTC" w:eastAsia="Arial" w:hAnsi="Bodoni-DTC" w:cs="Arial"/>
          <w:color w:val="262626"/>
        </w:rPr>
        <w:t xml:space="preserve"> capturadas en inesperados encuentros y liberando epifanías.</w:t>
      </w:r>
    </w:p>
    <w:p w14:paraId="4E014903" w14:textId="77777777" w:rsidR="0043121F" w:rsidRPr="00267C40" w:rsidRDefault="00D568F7">
      <w:pPr>
        <w:pStyle w:val="normal0"/>
        <w:widowControl w:val="0"/>
        <w:spacing w:after="240"/>
        <w:jc w:val="both"/>
        <w:rPr>
          <w:rFonts w:ascii="Bodoni-DTC" w:hAnsi="Bodoni-DTC"/>
        </w:rPr>
      </w:pPr>
      <w:r w:rsidRPr="00267C40">
        <w:rPr>
          <w:rFonts w:ascii="Bodoni-DTC" w:eastAsia="Arial" w:hAnsi="Bodoni-DTC" w:cs="Arial"/>
          <w:color w:val="262626"/>
        </w:rPr>
        <w:t xml:space="preserve">La visualidad sorprendente de James Lima fue forjada originalmente en Hollywood, donde trabajó como director de efectos visuales con directores influyentes como Steven </w:t>
      </w:r>
      <w:proofErr w:type="spellStart"/>
      <w:r w:rsidRPr="00267C40">
        <w:rPr>
          <w:rFonts w:ascii="Bodoni-DTC" w:eastAsia="Arial" w:hAnsi="Bodoni-DTC" w:cs="Arial"/>
          <w:color w:val="262626"/>
        </w:rPr>
        <w:t>Spielberg</w:t>
      </w:r>
      <w:proofErr w:type="spellEnd"/>
      <w:r w:rsidRPr="00267C40">
        <w:rPr>
          <w:rFonts w:ascii="Bodoni-DTC" w:eastAsia="Arial" w:hAnsi="Bodoni-DTC" w:cs="Arial"/>
          <w:color w:val="262626"/>
        </w:rPr>
        <w:t xml:space="preserve"> y James Cameron. </w:t>
      </w:r>
      <w:r w:rsidRPr="00267C40">
        <w:rPr>
          <w:rFonts w:ascii="Bodoni-DTC" w:eastAsia="Arial" w:hAnsi="Bodoni-DTC" w:cs="Arial"/>
          <w:color w:val="262626"/>
        </w:rPr>
        <w:t xml:space="preserve">Desde 2008, Lima ha colaborado con Prada en numerosas ocasiones.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Trembled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Blossoms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, Fallen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Shadows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</w:t>
      </w:r>
      <w:r w:rsidRPr="00267C40">
        <w:rPr>
          <w:rFonts w:ascii="Bodoni-DTC" w:eastAsia="Arial" w:hAnsi="Bodoni-DTC" w:cs="Arial"/>
          <w:color w:val="262626"/>
        </w:rPr>
        <w:t>y</w:t>
      </w:r>
      <w:r w:rsidRPr="00267C40">
        <w:rPr>
          <w:rFonts w:ascii="Bodoni-DTC" w:eastAsia="Arial" w:hAnsi="Bodoni-DTC" w:cs="Arial"/>
          <w:i/>
          <w:color w:val="262626"/>
        </w:rPr>
        <w:t xml:space="preserve"> Real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Fantasies</w:t>
      </w:r>
      <w:proofErr w:type="spellEnd"/>
      <w:r w:rsidRPr="00267C40">
        <w:rPr>
          <w:rFonts w:ascii="Bodoni-DTC" w:eastAsia="Arial" w:hAnsi="Bodoni-DTC" w:cs="Arial"/>
          <w:color w:val="262626"/>
        </w:rPr>
        <w:t xml:space="preserve"> conjuran palabras mágicas del movimiento cromático y emotivo. </w:t>
      </w:r>
    </w:p>
    <w:p w14:paraId="225AC485" w14:textId="77777777" w:rsidR="0043121F" w:rsidRPr="00267C40" w:rsidRDefault="00D568F7">
      <w:pPr>
        <w:pStyle w:val="normal0"/>
        <w:widowControl w:val="0"/>
        <w:spacing w:after="240"/>
        <w:jc w:val="both"/>
        <w:rPr>
          <w:rFonts w:ascii="Bodoni-DTC" w:hAnsi="Bodoni-DTC"/>
        </w:rPr>
      </w:pPr>
      <w:r w:rsidRPr="00267C40">
        <w:rPr>
          <w:rFonts w:ascii="Bodoni-DTC" w:eastAsia="Arial" w:hAnsi="Bodoni-DTC" w:cs="Arial"/>
          <w:color w:val="262626"/>
        </w:rPr>
        <w:t xml:space="preserve">En </w:t>
      </w:r>
      <w:r w:rsidRPr="00267C40">
        <w:rPr>
          <w:rFonts w:ascii="Bodoni-DTC" w:eastAsia="Arial" w:hAnsi="Bodoni-DTC" w:cs="Arial"/>
          <w:i/>
          <w:color w:val="262626"/>
        </w:rPr>
        <w:t xml:space="preserve">Prada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Inside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Me</w:t>
      </w:r>
      <w:r w:rsidRPr="00267C40">
        <w:rPr>
          <w:rFonts w:ascii="Bodoni-DTC" w:eastAsia="Arial" w:hAnsi="Bodoni-DTC" w:cs="Arial"/>
          <w:color w:val="262626"/>
        </w:rPr>
        <w:t>, cada corto animado comienza con una invitación visual rea</w:t>
      </w:r>
      <w:r w:rsidRPr="00267C40">
        <w:rPr>
          <w:rFonts w:ascii="Bodoni-DTC" w:eastAsia="Arial" w:hAnsi="Bodoni-DTC" w:cs="Arial"/>
          <w:color w:val="262626"/>
        </w:rPr>
        <w:t xml:space="preserve">lizada para descomprimir la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Inside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Bag</w:t>
      </w:r>
      <w:r w:rsidRPr="00267C40">
        <w:rPr>
          <w:rFonts w:ascii="Bodoni-DTC" w:eastAsia="Arial" w:hAnsi="Bodoni-DTC" w:cs="Arial"/>
          <w:color w:val="262626"/>
        </w:rPr>
        <w:t xml:space="preserve"> de Prada. </w:t>
      </w:r>
    </w:p>
    <w:p w14:paraId="0F31E049" w14:textId="77777777" w:rsidR="0043121F" w:rsidRPr="00267C40" w:rsidRDefault="00D568F7">
      <w:pPr>
        <w:pStyle w:val="normal0"/>
        <w:widowControl w:val="0"/>
        <w:spacing w:after="240"/>
        <w:jc w:val="both"/>
        <w:rPr>
          <w:rFonts w:ascii="Bodoni-DTC" w:hAnsi="Bodoni-DTC"/>
        </w:rPr>
      </w:pPr>
      <w:proofErr w:type="spellStart"/>
      <w:r w:rsidRPr="00267C40">
        <w:rPr>
          <w:rFonts w:ascii="Bodoni-DTC" w:eastAsia="Arial" w:hAnsi="Bodoni-DTC" w:cs="Arial"/>
          <w:i/>
          <w:color w:val="262626"/>
        </w:rPr>
        <w:t>The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Swimmer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</w:t>
      </w:r>
      <w:r w:rsidRPr="00267C40">
        <w:rPr>
          <w:rFonts w:ascii="Bodoni-DTC" w:eastAsia="Arial" w:hAnsi="Bodoni-DTC" w:cs="Arial"/>
          <w:color w:val="262626"/>
        </w:rPr>
        <w:t xml:space="preserve">muestra una inmensa ciudad moderna sumergida en agua. Una mujer nada despreocupada entre peces y corales en un nuevo fondo del mar urbano. </w:t>
      </w:r>
      <w:r w:rsidRPr="00267C40">
        <w:rPr>
          <w:rFonts w:ascii="Bodoni-DTC" w:eastAsia="Arial" w:hAnsi="Bodoni-DTC" w:cs="Arial"/>
          <w:i/>
          <w:color w:val="262626"/>
        </w:rPr>
        <w:t xml:space="preserve">A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Kind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of Light</w:t>
      </w:r>
      <w:r w:rsidRPr="00267C40">
        <w:rPr>
          <w:rFonts w:ascii="Bodoni-DTC" w:eastAsia="Arial" w:hAnsi="Bodoni-DTC" w:cs="Arial"/>
          <w:color w:val="262626"/>
        </w:rPr>
        <w:t xml:space="preserve"> también se ubica en las calles del cent</w:t>
      </w:r>
      <w:r w:rsidRPr="00267C40">
        <w:rPr>
          <w:rFonts w:ascii="Bodoni-DTC" w:eastAsia="Arial" w:hAnsi="Bodoni-DTC" w:cs="Arial"/>
          <w:color w:val="262626"/>
        </w:rPr>
        <w:t xml:space="preserve">ro en una ciudad de rascacielos, donde albercas de agua de lluvia reflejan rejas infinitas, y otra mujer desfila segura por la acera, protegida por un brillo misterioso que la rodea y está dentro de ella. </w:t>
      </w:r>
    </w:p>
    <w:p w14:paraId="07760C51" w14:textId="77777777" w:rsidR="0043121F" w:rsidRPr="00267C40" w:rsidRDefault="00D568F7">
      <w:pPr>
        <w:pStyle w:val="normal0"/>
        <w:widowControl w:val="0"/>
        <w:spacing w:after="240"/>
        <w:jc w:val="both"/>
        <w:rPr>
          <w:rFonts w:ascii="Bodoni-DTC" w:hAnsi="Bodoni-DTC"/>
        </w:rPr>
      </w:pPr>
      <w:r w:rsidRPr="00267C40">
        <w:rPr>
          <w:rFonts w:ascii="Bodoni-DTC" w:eastAsia="Arial" w:hAnsi="Bodoni-DTC" w:cs="Arial"/>
          <w:i/>
          <w:color w:val="262626"/>
        </w:rPr>
        <w:t xml:space="preserve">A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Space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Between</w:t>
      </w:r>
      <w:proofErr w:type="spellEnd"/>
      <w:r w:rsidRPr="00267C40">
        <w:rPr>
          <w:rFonts w:ascii="Bodoni-DTC" w:eastAsia="Arial" w:hAnsi="Bodoni-DTC" w:cs="Arial"/>
          <w:color w:val="262626"/>
        </w:rPr>
        <w:t xml:space="preserve"> ve a una mujer que usa gafas de so</w:t>
      </w:r>
      <w:r w:rsidRPr="00267C40">
        <w:rPr>
          <w:rFonts w:ascii="Bodoni-DTC" w:eastAsia="Arial" w:hAnsi="Bodoni-DTC" w:cs="Arial"/>
          <w:color w:val="262626"/>
        </w:rPr>
        <w:t xml:space="preserve">l literalmente alejar un imponente rascacielos que está cerca de ella, sólo para que pueda descubrir un gran paisaje abierto. La habilidad de respirar. </w:t>
      </w:r>
    </w:p>
    <w:p w14:paraId="56C330F4" w14:textId="77777777" w:rsidR="0043121F" w:rsidRPr="00267C40" w:rsidRDefault="00D568F7">
      <w:pPr>
        <w:pStyle w:val="normal0"/>
        <w:widowControl w:val="0"/>
        <w:spacing w:after="240"/>
        <w:jc w:val="both"/>
        <w:rPr>
          <w:rFonts w:ascii="Bodoni-DTC" w:hAnsi="Bodoni-DTC"/>
        </w:rPr>
      </w:pPr>
      <w:r w:rsidRPr="00267C40">
        <w:rPr>
          <w:rFonts w:ascii="Bodoni-DTC" w:eastAsia="Arial" w:hAnsi="Bodoni-DTC" w:cs="Arial"/>
          <w:color w:val="262626"/>
        </w:rPr>
        <w:t xml:space="preserve">En </w:t>
      </w:r>
      <w:r w:rsidRPr="00267C40">
        <w:rPr>
          <w:rFonts w:ascii="Bodoni-DTC" w:eastAsia="Arial" w:hAnsi="Bodoni-DTC" w:cs="Arial"/>
          <w:i/>
          <w:color w:val="262626"/>
        </w:rPr>
        <w:t xml:space="preserve">A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Curious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Stranger</w:t>
      </w:r>
      <w:proofErr w:type="spellEnd"/>
      <w:r w:rsidRPr="00267C40">
        <w:rPr>
          <w:rFonts w:ascii="Bodoni-DTC" w:eastAsia="Arial" w:hAnsi="Bodoni-DTC" w:cs="Arial"/>
          <w:color w:val="262626"/>
        </w:rPr>
        <w:t xml:space="preserve">, una mujer encuentra a un ciervo perdido en medio de una bulliciosa ciudad y con </w:t>
      </w:r>
      <w:r w:rsidRPr="00267C40">
        <w:rPr>
          <w:rFonts w:ascii="Bodoni-DTC" w:eastAsia="Arial" w:hAnsi="Bodoni-DTC" w:cs="Arial"/>
          <w:color w:val="262626"/>
        </w:rPr>
        <w:t xml:space="preserve">viento. Intercambian miradas cómplices. Se crea un vínculo. Un encuentro surrealista similar ocurre en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On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the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Bech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>,</w:t>
      </w:r>
      <w:r w:rsidRPr="00267C40">
        <w:rPr>
          <w:rFonts w:ascii="Bodoni-DTC" w:eastAsia="Arial" w:hAnsi="Bodoni-DTC" w:cs="Arial"/>
          <w:color w:val="262626"/>
        </w:rPr>
        <w:t xml:space="preserve"> donde un visitante del espacio se encuentra cara a cara con una mujer y el mar rompiendo. Y, finalmente, en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The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Dreamer</w:t>
      </w:r>
      <w:proofErr w:type="spellEnd"/>
      <w:r w:rsidRPr="00267C40">
        <w:rPr>
          <w:rFonts w:ascii="Bodoni-DTC" w:eastAsia="Arial" w:hAnsi="Bodoni-DTC" w:cs="Arial"/>
          <w:color w:val="262626"/>
        </w:rPr>
        <w:t>, estas distintas his</w:t>
      </w:r>
      <w:r w:rsidRPr="00267C40">
        <w:rPr>
          <w:rFonts w:ascii="Bodoni-DTC" w:eastAsia="Arial" w:hAnsi="Bodoni-DTC" w:cs="Arial"/>
          <w:color w:val="262626"/>
        </w:rPr>
        <w:t>torias encantadoras son examinadas como hologramas análogos evocados en un cuaderno personal, terminando con un giro narrativo</w:t>
      </w:r>
    </w:p>
    <w:p w14:paraId="1939DCF4" w14:textId="77777777" w:rsidR="0043121F" w:rsidRPr="00267C40" w:rsidRDefault="00D568F7">
      <w:pPr>
        <w:pStyle w:val="normal0"/>
        <w:widowControl w:val="0"/>
        <w:spacing w:after="240"/>
        <w:jc w:val="both"/>
        <w:rPr>
          <w:rFonts w:ascii="Bodoni-DTC" w:hAnsi="Bodoni-DTC"/>
        </w:rPr>
      </w:pPr>
      <w:r w:rsidRPr="00267C40">
        <w:rPr>
          <w:rFonts w:ascii="Bodoni-DTC" w:eastAsia="Arial" w:hAnsi="Bodoni-DTC" w:cs="Arial"/>
          <w:color w:val="262626"/>
        </w:rPr>
        <w:t xml:space="preserve">Presentado por primera vez en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Woman´s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Fashion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Show </w:t>
      </w:r>
      <w:r w:rsidRPr="00267C40">
        <w:rPr>
          <w:rFonts w:ascii="Bodoni-DTC" w:eastAsia="Arial" w:hAnsi="Bodoni-DTC" w:cs="Arial"/>
          <w:color w:val="262626"/>
        </w:rPr>
        <w:t xml:space="preserve">Otoño/Invierno 2015, la </w:t>
      </w:r>
      <w:proofErr w:type="spellStart"/>
      <w:r w:rsidRPr="00267C40">
        <w:rPr>
          <w:rFonts w:ascii="Bodoni-DTC" w:eastAsia="Arial" w:hAnsi="Bodoni-DTC" w:cs="Arial"/>
          <w:i/>
          <w:color w:val="262626"/>
        </w:rPr>
        <w:t>Inside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Bag</w:t>
      </w:r>
      <w:r w:rsidRPr="00267C40">
        <w:rPr>
          <w:rFonts w:ascii="Bodoni-DTC" w:eastAsia="Arial" w:hAnsi="Bodoni-DTC" w:cs="Arial"/>
          <w:color w:val="262626"/>
        </w:rPr>
        <w:t xml:space="preserve"> de Prada es un diseño icónico instantáneo e</w:t>
      </w:r>
      <w:r w:rsidRPr="00267C40">
        <w:rPr>
          <w:rFonts w:ascii="Bodoni-DTC" w:eastAsia="Arial" w:hAnsi="Bodoni-DTC" w:cs="Arial"/>
          <w:color w:val="262626"/>
        </w:rPr>
        <w:t xml:space="preserve">n el que cada bolso es escondido  perfectamente en el otro. Lúdico y seductor, su belleza combina grandes tradiciones con </w:t>
      </w:r>
      <w:r w:rsidRPr="00267C40">
        <w:rPr>
          <w:rFonts w:ascii="Bodoni-DTC" w:eastAsia="Arial" w:hAnsi="Bodoni-DTC" w:cs="Arial"/>
          <w:color w:val="262626"/>
        </w:rPr>
        <w:lastRenderedPageBreak/>
        <w:t>una atrevida originalidad.</w:t>
      </w:r>
    </w:p>
    <w:p w14:paraId="5BDE4E16" w14:textId="77777777" w:rsidR="0043121F" w:rsidRPr="00267C40" w:rsidRDefault="00D568F7">
      <w:pPr>
        <w:pStyle w:val="normal0"/>
        <w:widowControl w:val="0"/>
        <w:spacing w:after="240"/>
        <w:jc w:val="both"/>
        <w:rPr>
          <w:rFonts w:ascii="Bodoni-DTC" w:hAnsi="Bodoni-DTC"/>
        </w:rPr>
      </w:pPr>
      <w:proofErr w:type="spellStart"/>
      <w:r w:rsidRPr="00267C40">
        <w:rPr>
          <w:rFonts w:ascii="Bodoni-DTC" w:eastAsia="Arial" w:hAnsi="Bodoni-DTC" w:cs="Arial"/>
          <w:i/>
          <w:color w:val="262626"/>
        </w:rPr>
        <w:t>Inside</w:t>
      </w:r>
      <w:proofErr w:type="spellEnd"/>
      <w:r w:rsidRPr="00267C40">
        <w:rPr>
          <w:rFonts w:ascii="Bodoni-DTC" w:eastAsia="Arial" w:hAnsi="Bodoni-DTC" w:cs="Arial"/>
          <w:i/>
          <w:color w:val="262626"/>
        </w:rPr>
        <w:t xml:space="preserve"> Me</w:t>
      </w:r>
      <w:r w:rsidRPr="00267C40">
        <w:rPr>
          <w:rFonts w:ascii="Bodoni-DTC" w:eastAsia="Arial" w:hAnsi="Bodoni-DTC" w:cs="Arial"/>
          <w:color w:val="262626"/>
        </w:rPr>
        <w:t xml:space="preserve"> de Prada que invita a entrar a realidades paralelas, lo familiar y extraño, lo natural y artifici</w:t>
      </w:r>
      <w:r w:rsidRPr="00267C40">
        <w:rPr>
          <w:rFonts w:ascii="Bodoni-DTC" w:eastAsia="Arial" w:hAnsi="Bodoni-DTC" w:cs="Arial"/>
          <w:color w:val="262626"/>
        </w:rPr>
        <w:t>al. Una gozosa libertad para estar en otro lugar, distinto a donde te encuentres.</w:t>
      </w:r>
    </w:p>
    <w:p w14:paraId="7A668CD6" w14:textId="77777777" w:rsidR="0043121F" w:rsidRPr="00267C40" w:rsidRDefault="00D568F7">
      <w:pPr>
        <w:pStyle w:val="normal0"/>
        <w:widowControl w:val="0"/>
        <w:spacing w:after="240"/>
        <w:jc w:val="both"/>
        <w:rPr>
          <w:rFonts w:ascii="Bodoni-DTC" w:hAnsi="Bodoni-DTC"/>
        </w:rPr>
      </w:pPr>
      <w:r w:rsidRPr="00267C40">
        <w:rPr>
          <w:rFonts w:ascii="Bodoni-DTC" w:eastAsia="Arial" w:hAnsi="Bodoni-DTC" w:cs="Arial"/>
        </w:rPr>
        <w:t>Los cortos serán presentados, uno por día, desde el 13 al 18 de octubre en las redes sociales de Prada y en www.prada.com.</w:t>
      </w:r>
    </w:p>
    <w:p w14:paraId="4B35EEB2" w14:textId="77777777" w:rsidR="0043121F" w:rsidRPr="00267C40" w:rsidRDefault="0043121F">
      <w:pPr>
        <w:pStyle w:val="normal0"/>
        <w:rPr>
          <w:rFonts w:ascii="Bodoni-DTC" w:hAnsi="Bodoni-DTC"/>
        </w:rPr>
      </w:pPr>
      <w:bookmarkStart w:id="0" w:name="h.gjdgxs" w:colFirst="0" w:colLast="0"/>
      <w:bookmarkStart w:id="1" w:name="_GoBack"/>
      <w:bookmarkEnd w:id="0"/>
      <w:bookmarkEnd w:id="1"/>
    </w:p>
    <w:sectPr w:rsidR="0043121F" w:rsidRPr="00267C4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doni-D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121F"/>
    <w:rsid w:val="00267C40"/>
    <w:rsid w:val="0043121F"/>
    <w:rsid w:val="00D5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ECA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Macintosh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Valdes Garcia</cp:lastModifiedBy>
  <cp:revision>2</cp:revision>
  <dcterms:created xsi:type="dcterms:W3CDTF">2015-10-14T14:44:00Z</dcterms:created>
  <dcterms:modified xsi:type="dcterms:W3CDTF">2015-10-14T14:44:00Z</dcterms:modified>
</cp:coreProperties>
</file>