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3118" w:rsidRDefault="006E0E74" w:rsidP="00900E5D">
      <w:pPr>
        <w:pStyle w:val="Kop1"/>
      </w:pPr>
      <w:r>
        <w:t xml:space="preserve">HISTORISCHE CONTEXT </w:t>
      </w:r>
      <w:r w:rsidR="008656E7">
        <w:t>Archeologisch onderzoek scheldekaaien</w:t>
      </w:r>
      <w:r w:rsidR="00201B9A" w:rsidRPr="00900E5D">
        <w:t xml:space="preserve"> </w:t>
      </w:r>
    </w:p>
    <w:p w:rsidR="00900E5D" w:rsidRDefault="008B5125">
      <w:r>
        <w:t>18/02/2022</w:t>
      </w:r>
    </w:p>
    <w:p w:rsidR="00BE6992" w:rsidRDefault="00BE6992" w:rsidP="00F84981">
      <w:pPr>
        <w:pStyle w:val="Geenafstand"/>
        <w:spacing w:line="276" w:lineRule="auto"/>
      </w:pPr>
    </w:p>
    <w:p w:rsidR="00BE6992" w:rsidRDefault="009E1FBE">
      <w:r w:rsidRPr="00311458">
        <w:t>De Sint-Michielsabdij was eeuwenlang een machtig en</w:t>
      </w:r>
      <w:r w:rsidR="00652D45" w:rsidRPr="00311458">
        <w:t xml:space="preserve"> toonaangevend religieus en cultureel centrum</w:t>
      </w:r>
      <w:r w:rsidRPr="00311458">
        <w:t>. Ze werd in 1124 opgericht door de Heilige Norbertus</w:t>
      </w:r>
      <w:r w:rsidR="00652D45" w:rsidRPr="00311458">
        <w:t xml:space="preserve"> en was</w:t>
      </w:r>
      <w:r w:rsidR="00BE6992" w:rsidRPr="00311458">
        <w:t xml:space="preserve"> gelegen op </w:t>
      </w:r>
      <w:r w:rsidR="00BE6992">
        <w:t xml:space="preserve">een natuurlijke hoogte die ten zuiden van de stad uitsprong in de Schelde. </w:t>
      </w:r>
      <w:r w:rsidR="00F84981">
        <w:t>Op het hoogtepunt bestond de abdij uit een abtswoning, een gotische kerk, een kapittelzaal, een slaapzaal, een refter, een bibliotheek en het Prinsenhof of luxueus gastenverblijf.</w:t>
      </w:r>
    </w:p>
    <w:p w:rsidR="0083185C" w:rsidRDefault="0083185C"/>
    <w:p w:rsidR="00EC0767" w:rsidRDefault="00EC0767" w:rsidP="00EC0767">
      <w:pPr>
        <w:keepNext/>
      </w:pPr>
      <w:r w:rsidRPr="00EC0767">
        <w:rPr>
          <w:b/>
          <w:noProof/>
          <w:lang w:eastAsia="nl-BE"/>
        </w:rPr>
        <w:lastRenderedPageBreak/>
        <w:drawing>
          <wp:inline distT="0" distB="0" distL="0" distR="0" wp14:anchorId="6D0FA0B3" wp14:editId="7D882A99">
            <wp:extent cx="3350714" cy="3828361"/>
            <wp:effectExtent l="0" t="0" r="2540" b="127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364422" cy="3844023"/>
                    </a:xfrm>
                    <a:prstGeom prst="rect">
                      <a:avLst/>
                    </a:prstGeom>
                  </pic:spPr>
                </pic:pic>
              </a:graphicData>
            </a:graphic>
          </wp:inline>
        </w:drawing>
      </w:r>
    </w:p>
    <w:p w:rsidR="00194D3A" w:rsidRPr="00194D3A" w:rsidRDefault="00EC0767" w:rsidP="00194D3A">
      <w:pPr>
        <w:pStyle w:val="Geenafstand"/>
        <w:rPr>
          <w:color w:val="365F91" w:themeColor="accent1" w:themeShade="BF"/>
          <w:sz w:val="18"/>
          <w:szCs w:val="18"/>
        </w:rPr>
      </w:pPr>
      <w:r w:rsidRPr="00194D3A">
        <w:rPr>
          <w:color w:val="365F91" w:themeColor="accent1" w:themeShade="BF"/>
          <w:sz w:val="18"/>
          <w:szCs w:val="18"/>
        </w:rPr>
        <w:t xml:space="preserve">De Sint-Michielsabdij op het </w:t>
      </w:r>
      <w:proofErr w:type="spellStart"/>
      <w:r w:rsidRPr="00194D3A">
        <w:rPr>
          <w:color w:val="365F91" w:themeColor="accent1" w:themeShade="BF"/>
          <w:sz w:val="18"/>
          <w:szCs w:val="18"/>
        </w:rPr>
        <w:t>redezicht</w:t>
      </w:r>
      <w:proofErr w:type="spellEnd"/>
      <w:r w:rsidRPr="00194D3A">
        <w:rPr>
          <w:color w:val="365F91" w:themeColor="accent1" w:themeShade="BF"/>
          <w:sz w:val="18"/>
          <w:szCs w:val="18"/>
        </w:rPr>
        <w:t xml:space="preserve"> ‘</w:t>
      </w:r>
      <w:proofErr w:type="spellStart"/>
      <w:r w:rsidRPr="00311458">
        <w:rPr>
          <w:color w:val="365F91" w:themeColor="accent1" w:themeShade="BF"/>
          <w:sz w:val="18"/>
          <w:szCs w:val="18"/>
        </w:rPr>
        <w:t>An</w:t>
      </w:r>
      <w:r w:rsidR="0083185C" w:rsidRPr="00311458">
        <w:rPr>
          <w:color w:val="365F91" w:themeColor="accent1" w:themeShade="BF"/>
          <w:sz w:val="18"/>
          <w:szCs w:val="18"/>
        </w:rPr>
        <w:t>t</w:t>
      </w:r>
      <w:r w:rsidR="00652D45" w:rsidRPr="00311458">
        <w:rPr>
          <w:color w:val="365F91" w:themeColor="accent1" w:themeShade="BF"/>
          <w:sz w:val="18"/>
          <w:szCs w:val="18"/>
        </w:rPr>
        <w:t>verpia</w:t>
      </w:r>
      <w:proofErr w:type="spellEnd"/>
      <w:r w:rsidR="00652D45" w:rsidRPr="00311458">
        <w:rPr>
          <w:color w:val="365F91" w:themeColor="accent1" w:themeShade="BF"/>
          <w:sz w:val="18"/>
          <w:szCs w:val="18"/>
        </w:rPr>
        <w:t xml:space="preserve"> </w:t>
      </w:r>
      <w:proofErr w:type="spellStart"/>
      <w:r w:rsidR="00652D45" w:rsidRPr="00311458">
        <w:rPr>
          <w:color w:val="365F91" w:themeColor="accent1" w:themeShade="BF"/>
          <w:sz w:val="18"/>
          <w:szCs w:val="18"/>
        </w:rPr>
        <w:t>Merca</w:t>
      </w:r>
      <w:r w:rsidRPr="00311458">
        <w:rPr>
          <w:color w:val="365F91" w:themeColor="accent1" w:themeShade="BF"/>
          <w:sz w:val="18"/>
          <w:szCs w:val="18"/>
        </w:rPr>
        <w:t>torum</w:t>
      </w:r>
      <w:proofErr w:type="spellEnd"/>
      <w:r w:rsidR="0083185C" w:rsidRPr="00311458">
        <w:rPr>
          <w:color w:val="365F91" w:themeColor="accent1" w:themeShade="BF"/>
          <w:sz w:val="18"/>
          <w:szCs w:val="18"/>
        </w:rPr>
        <w:t xml:space="preserve"> </w:t>
      </w:r>
      <w:proofErr w:type="spellStart"/>
      <w:r w:rsidR="0083185C" w:rsidRPr="00311458">
        <w:rPr>
          <w:color w:val="365F91" w:themeColor="accent1" w:themeShade="BF"/>
          <w:sz w:val="18"/>
          <w:szCs w:val="18"/>
        </w:rPr>
        <w:t>Emporium</w:t>
      </w:r>
      <w:proofErr w:type="spellEnd"/>
      <w:r w:rsidR="0083185C" w:rsidRPr="00311458">
        <w:rPr>
          <w:color w:val="365F91" w:themeColor="accent1" w:themeShade="BF"/>
          <w:sz w:val="18"/>
          <w:szCs w:val="18"/>
        </w:rPr>
        <w:t>’</w:t>
      </w:r>
      <w:r w:rsidRPr="00311458">
        <w:rPr>
          <w:color w:val="365F91" w:themeColor="accent1" w:themeShade="BF"/>
          <w:sz w:val="18"/>
          <w:szCs w:val="18"/>
        </w:rPr>
        <w:t xml:space="preserve"> </w:t>
      </w:r>
      <w:r w:rsidR="00194D3A" w:rsidRPr="00194D3A">
        <w:rPr>
          <w:color w:val="365F91" w:themeColor="accent1" w:themeShade="BF"/>
          <w:sz w:val="18"/>
          <w:szCs w:val="18"/>
        </w:rPr>
        <w:t>van 1515</w:t>
      </w:r>
      <w:r w:rsidR="00194D3A">
        <w:rPr>
          <w:color w:val="365F91" w:themeColor="accent1" w:themeShade="BF"/>
          <w:sz w:val="18"/>
          <w:szCs w:val="18"/>
        </w:rPr>
        <w:t>.</w:t>
      </w:r>
    </w:p>
    <w:p w:rsidR="00F84981" w:rsidRPr="00194D3A" w:rsidRDefault="0083185C" w:rsidP="00194D3A">
      <w:pPr>
        <w:pStyle w:val="Geenafstand"/>
        <w:rPr>
          <w:color w:val="365F91" w:themeColor="accent1" w:themeShade="BF"/>
          <w:sz w:val="18"/>
          <w:szCs w:val="18"/>
        </w:rPr>
      </w:pPr>
      <w:r w:rsidRPr="00194D3A">
        <w:rPr>
          <w:color w:val="365F91" w:themeColor="accent1" w:themeShade="BF"/>
          <w:sz w:val="18"/>
          <w:szCs w:val="18"/>
        </w:rPr>
        <w:t>© Felixarchief Antwerpen</w:t>
      </w:r>
    </w:p>
    <w:p w:rsidR="0083185C" w:rsidRDefault="0083185C" w:rsidP="0083185C"/>
    <w:p w:rsidR="0083185C" w:rsidRDefault="00194D3A" w:rsidP="00194D3A">
      <w:pPr>
        <w:pStyle w:val="Geenafstand"/>
        <w:keepNext/>
        <w:spacing w:line="276" w:lineRule="auto"/>
      </w:pPr>
      <w:r w:rsidRPr="00194D3A">
        <w:rPr>
          <w:noProof/>
          <w:lang w:eastAsia="nl-BE"/>
        </w:rPr>
        <w:lastRenderedPageBreak/>
        <w:drawing>
          <wp:inline distT="0" distB="0" distL="0" distR="0" wp14:anchorId="27A62DE0" wp14:editId="2C046C97">
            <wp:extent cx="4490475" cy="1877835"/>
            <wp:effectExtent l="0" t="0" r="5715" b="825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490475" cy="1877835"/>
                    </a:xfrm>
                    <a:prstGeom prst="rect">
                      <a:avLst/>
                    </a:prstGeom>
                  </pic:spPr>
                </pic:pic>
              </a:graphicData>
            </a:graphic>
          </wp:inline>
        </w:drawing>
      </w:r>
    </w:p>
    <w:p w:rsidR="00194D3A" w:rsidRPr="00311458" w:rsidRDefault="00194D3A" w:rsidP="00194D3A">
      <w:pPr>
        <w:pStyle w:val="Geenafstand"/>
        <w:rPr>
          <w:color w:val="365F91" w:themeColor="accent1" w:themeShade="BF"/>
          <w:sz w:val="18"/>
          <w:szCs w:val="18"/>
        </w:rPr>
      </w:pPr>
      <w:r w:rsidRPr="00194D3A">
        <w:rPr>
          <w:color w:val="365F91" w:themeColor="accent1" w:themeShade="BF"/>
          <w:sz w:val="18"/>
          <w:szCs w:val="18"/>
        </w:rPr>
        <w:t xml:space="preserve">De Sint-Michielsabdij, snede uit de </w:t>
      </w:r>
      <w:r>
        <w:rPr>
          <w:color w:val="365F91" w:themeColor="accent1" w:themeShade="BF"/>
          <w:sz w:val="18"/>
          <w:szCs w:val="18"/>
        </w:rPr>
        <w:t>stads</w:t>
      </w:r>
      <w:r w:rsidRPr="00194D3A">
        <w:rPr>
          <w:color w:val="365F91" w:themeColor="accent1" w:themeShade="BF"/>
          <w:sz w:val="18"/>
          <w:szCs w:val="18"/>
        </w:rPr>
        <w:t>plat</w:t>
      </w:r>
      <w:r w:rsidR="007D057A">
        <w:rPr>
          <w:color w:val="365F91" w:themeColor="accent1" w:themeShade="BF"/>
          <w:sz w:val="18"/>
          <w:szCs w:val="18"/>
        </w:rPr>
        <w:t xml:space="preserve">tegrond van </w:t>
      </w:r>
      <w:r w:rsidR="007D057A" w:rsidRPr="00311458">
        <w:rPr>
          <w:color w:val="365F91" w:themeColor="accent1" w:themeShade="BF"/>
          <w:sz w:val="18"/>
          <w:szCs w:val="18"/>
        </w:rPr>
        <w:t xml:space="preserve">Joris Hoefnagel, </w:t>
      </w:r>
      <w:r w:rsidR="00652D45" w:rsidRPr="00311458">
        <w:rPr>
          <w:color w:val="365F91" w:themeColor="accent1" w:themeShade="BF"/>
          <w:sz w:val="18"/>
          <w:szCs w:val="18"/>
        </w:rPr>
        <w:t>eind 16</w:t>
      </w:r>
      <w:r w:rsidR="00652D45" w:rsidRPr="00311458">
        <w:rPr>
          <w:color w:val="365F91" w:themeColor="accent1" w:themeShade="BF"/>
          <w:sz w:val="18"/>
          <w:szCs w:val="18"/>
          <w:vertAlign w:val="superscript"/>
        </w:rPr>
        <w:t>de</w:t>
      </w:r>
      <w:r w:rsidR="00652D45" w:rsidRPr="00311458">
        <w:rPr>
          <w:color w:val="365F91" w:themeColor="accent1" w:themeShade="BF"/>
          <w:sz w:val="18"/>
          <w:szCs w:val="18"/>
        </w:rPr>
        <w:t xml:space="preserve"> eeuw</w:t>
      </w:r>
    </w:p>
    <w:p w:rsidR="0083185C" w:rsidRPr="00194D3A" w:rsidRDefault="00194D3A" w:rsidP="00194D3A">
      <w:pPr>
        <w:pStyle w:val="Geenafstand"/>
        <w:rPr>
          <w:color w:val="365F91" w:themeColor="accent1" w:themeShade="BF"/>
          <w:sz w:val="18"/>
          <w:szCs w:val="18"/>
        </w:rPr>
      </w:pPr>
      <w:r w:rsidRPr="00194D3A">
        <w:rPr>
          <w:color w:val="365F91" w:themeColor="accent1" w:themeShade="BF"/>
          <w:sz w:val="18"/>
          <w:szCs w:val="18"/>
        </w:rPr>
        <w:t xml:space="preserve">© Museum </w:t>
      </w:r>
      <w:proofErr w:type="spellStart"/>
      <w:r w:rsidRPr="00194D3A">
        <w:rPr>
          <w:color w:val="365F91" w:themeColor="accent1" w:themeShade="BF"/>
          <w:sz w:val="18"/>
          <w:szCs w:val="18"/>
        </w:rPr>
        <w:t>Plantin-Moretus</w:t>
      </w:r>
      <w:proofErr w:type="spellEnd"/>
      <w:r w:rsidR="007D057A">
        <w:rPr>
          <w:color w:val="365F91" w:themeColor="accent1" w:themeShade="BF"/>
          <w:sz w:val="18"/>
          <w:szCs w:val="18"/>
        </w:rPr>
        <w:t>,</w:t>
      </w:r>
      <w:r w:rsidRPr="00194D3A">
        <w:rPr>
          <w:color w:val="365F91" w:themeColor="accent1" w:themeShade="BF"/>
          <w:sz w:val="18"/>
          <w:szCs w:val="18"/>
        </w:rPr>
        <w:t xml:space="preserve"> Stedelijk Prentenkab</w:t>
      </w:r>
      <w:r w:rsidR="00080717">
        <w:rPr>
          <w:color w:val="365F91" w:themeColor="accent1" w:themeShade="BF"/>
          <w:sz w:val="18"/>
          <w:szCs w:val="18"/>
        </w:rPr>
        <w:t>inet</w:t>
      </w:r>
    </w:p>
    <w:p w:rsidR="00EC0767" w:rsidRDefault="00EC0767" w:rsidP="00F84981">
      <w:pPr>
        <w:rPr>
          <w:b/>
        </w:rPr>
      </w:pPr>
    </w:p>
    <w:p w:rsidR="00D96C16" w:rsidRPr="00D96C16" w:rsidRDefault="00DB7DA4" w:rsidP="00D96C16">
      <w:pPr>
        <w:pStyle w:val="Kop4"/>
      </w:pPr>
      <w:r>
        <w:t>Ontstaan</w:t>
      </w:r>
    </w:p>
    <w:p w:rsidR="001F3D83" w:rsidRDefault="001F3D83" w:rsidP="00F84981"/>
    <w:p w:rsidR="00F84981" w:rsidRPr="00F84981" w:rsidRDefault="00F84981" w:rsidP="00F84981">
      <w:r w:rsidRPr="00F84981">
        <w:t xml:space="preserve">Aan de oever van de Schelde, tussen de Sint-Michielskaai en de Kloosterstraat, stond eeuwenlang </w:t>
      </w:r>
      <w:r w:rsidR="00B1643D">
        <w:t xml:space="preserve">de </w:t>
      </w:r>
      <w:r w:rsidRPr="00F84981">
        <w:t>Sint-Michielsabdij.</w:t>
      </w:r>
      <w:r w:rsidRPr="00F84981">
        <w:rPr>
          <w:b/>
        </w:rPr>
        <w:t xml:space="preserve"> </w:t>
      </w:r>
      <w:r w:rsidRPr="00F84981">
        <w:t xml:space="preserve">Ze werd in 1124 gesticht door de Heilige Norbertus, die vier jaar eerder de orde der premonstratenzers of norbertijnen had gesticht. De abdij ontstond vanuit de Sint-Michielskerk, die </w:t>
      </w:r>
      <w:r w:rsidR="00B1643D">
        <w:t>al vóó</w:t>
      </w:r>
      <w:r w:rsidRPr="00F84981">
        <w:t>r 1096 bestond als oudste Antwerpse parochiekerk. Na de omvorming tot abdij nam de Onze-Lieve-Vrouwekerk de functie van parochiekerk over.</w:t>
      </w:r>
    </w:p>
    <w:p w:rsidR="00F84981" w:rsidRDefault="00F84981" w:rsidP="00F84981">
      <w:pPr>
        <w:rPr>
          <w:sz w:val="24"/>
          <w:szCs w:val="24"/>
        </w:rPr>
      </w:pPr>
    </w:p>
    <w:p w:rsidR="00F84981" w:rsidRDefault="00F84981" w:rsidP="00F84981">
      <w:pPr>
        <w:rPr>
          <w:sz w:val="24"/>
          <w:szCs w:val="24"/>
        </w:rPr>
      </w:pPr>
      <w:r>
        <w:rPr>
          <w:noProof/>
          <w:sz w:val="24"/>
          <w:szCs w:val="24"/>
          <w:lang w:eastAsia="nl-BE"/>
        </w:rPr>
        <w:lastRenderedPageBreak/>
        <w:drawing>
          <wp:inline distT="0" distB="0" distL="0" distR="0" wp14:anchorId="7EFCBBDA" wp14:editId="40BFA1D1">
            <wp:extent cx="1759672" cy="2528372"/>
            <wp:effectExtent l="0" t="0" r="0" b="5715"/>
            <wp:docPr id="5" name="Afbeelding 5" descr="C:\Users\sa38875\AppData\Local\Microsoft\Windows\INetCache\Content.Word\Norber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38875\AppData\Local\Microsoft\Windows\INetCache\Content.Word\Norbertu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85305" cy="2565202"/>
                    </a:xfrm>
                    <a:prstGeom prst="rect">
                      <a:avLst/>
                    </a:prstGeom>
                    <a:noFill/>
                    <a:ln>
                      <a:noFill/>
                    </a:ln>
                  </pic:spPr>
                </pic:pic>
              </a:graphicData>
            </a:graphic>
          </wp:inline>
        </w:drawing>
      </w:r>
    </w:p>
    <w:p w:rsidR="00F84981" w:rsidRPr="007D057A" w:rsidRDefault="00F84981" w:rsidP="00F84981">
      <w:pPr>
        <w:rPr>
          <w:color w:val="365F91" w:themeColor="accent1" w:themeShade="BF"/>
          <w:sz w:val="20"/>
        </w:rPr>
      </w:pPr>
      <w:r w:rsidRPr="007D057A">
        <w:rPr>
          <w:color w:val="365F91" w:themeColor="accent1" w:themeShade="BF"/>
          <w:sz w:val="20"/>
        </w:rPr>
        <w:t xml:space="preserve">Sint-Norbertus, stichter van de norbertijnen en van de Sint-Michielsabdij, prent van </w:t>
      </w:r>
      <w:proofErr w:type="spellStart"/>
      <w:r w:rsidRPr="007D057A">
        <w:rPr>
          <w:color w:val="365F91" w:themeColor="accent1" w:themeShade="BF"/>
          <w:sz w:val="20"/>
        </w:rPr>
        <w:t>Corenelis</w:t>
      </w:r>
      <w:proofErr w:type="spellEnd"/>
      <w:r w:rsidRPr="007D057A">
        <w:rPr>
          <w:color w:val="365F91" w:themeColor="accent1" w:themeShade="BF"/>
          <w:sz w:val="20"/>
        </w:rPr>
        <w:t xml:space="preserve"> </w:t>
      </w:r>
      <w:proofErr w:type="spellStart"/>
      <w:r w:rsidRPr="007D057A">
        <w:rPr>
          <w:color w:val="365F91" w:themeColor="accent1" w:themeShade="BF"/>
          <w:sz w:val="20"/>
        </w:rPr>
        <w:t>Galle</w:t>
      </w:r>
      <w:proofErr w:type="spellEnd"/>
      <w:r w:rsidRPr="007D057A">
        <w:rPr>
          <w:color w:val="365F91" w:themeColor="accent1" w:themeShade="BF"/>
          <w:sz w:val="20"/>
        </w:rPr>
        <w:t xml:space="preserve"> I, ca 1600</w:t>
      </w:r>
    </w:p>
    <w:p w:rsidR="00F84981" w:rsidRPr="007D057A" w:rsidRDefault="00F84981" w:rsidP="00F84981">
      <w:pPr>
        <w:rPr>
          <w:color w:val="365F91" w:themeColor="accent1" w:themeShade="BF"/>
          <w:sz w:val="20"/>
        </w:rPr>
      </w:pPr>
      <w:r w:rsidRPr="007D057A">
        <w:rPr>
          <w:rFonts w:cstheme="minorHAnsi"/>
          <w:bCs/>
          <w:color w:val="365F91" w:themeColor="accent1" w:themeShade="BF"/>
          <w:sz w:val="20"/>
          <w:lang w:eastAsia="nl-BE"/>
        </w:rPr>
        <w:t xml:space="preserve">© </w:t>
      </w:r>
      <w:r w:rsidRPr="007D057A">
        <w:rPr>
          <w:color w:val="365F91" w:themeColor="accent1" w:themeShade="BF"/>
          <w:sz w:val="20"/>
        </w:rPr>
        <w:t>Rijksmuseum Amsterdam</w:t>
      </w:r>
    </w:p>
    <w:p w:rsidR="00F84981" w:rsidRPr="00EA2D59" w:rsidRDefault="00F84981" w:rsidP="00F84981">
      <w:pPr>
        <w:rPr>
          <w:color w:val="FF0000"/>
          <w:sz w:val="20"/>
        </w:rPr>
      </w:pPr>
    </w:p>
    <w:p w:rsidR="001F3D83" w:rsidRDefault="00F84981" w:rsidP="00F84981">
      <w:pPr>
        <w:rPr>
          <w:sz w:val="24"/>
          <w:szCs w:val="24"/>
        </w:rPr>
      </w:pPr>
      <w:r w:rsidRPr="00F84981">
        <w:t xml:space="preserve">Al snel verwierf de Sint-Michielsabdij tal van eigendommen in en om Antwerpen en speelde ze een belangrijke rol in het economische leven. Binnen de eerste tien jaar van haar bestaan ontstonden drie belangrijke dochterabdijen: de abdijen van Middelburg, Tongerlo en </w:t>
      </w:r>
      <w:proofErr w:type="spellStart"/>
      <w:r w:rsidRPr="00F84981">
        <w:t>Averbode</w:t>
      </w:r>
      <w:proofErr w:type="spellEnd"/>
      <w:r w:rsidRPr="00F84981">
        <w:t xml:space="preserve">. </w:t>
      </w:r>
      <w:r w:rsidR="001F3D83" w:rsidRPr="001F3D83">
        <w:t>Bij de derde stadsuitbreiding rond 1300 kwam de Sint-Michielsabdij binnen de nieuwe omwalling te liggen, die de stad omsloot van Kronenburg tot aan de Sint-Pietersvliet</w:t>
      </w:r>
      <w:r w:rsidR="001F3D83" w:rsidRPr="001F3D83">
        <w:rPr>
          <w:sz w:val="24"/>
          <w:szCs w:val="24"/>
        </w:rPr>
        <w:t>.</w:t>
      </w:r>
      <w:r w:rsidR="00737275">
        <w:rPr>
          <w:sz w:val="24"/>
          <w:szCs w:val="24"/>
        </w:rPr>
        <w:t xml:space="preserve"> </w:t>
      </w:r>
    </w:p>
    <w:p w:rsidR="00311458" w:rsidRDefault="00311458" w:rsidP="00F84981">
      <w:pPr>
        <w:rPr>
          <w:sz w:val="24"/>
          <w:szCs w:val="24"/>
        </w:rPr>
      </w:pPr>
    </w:p>
    <w:p w:rsidR="00F84981" w:rsidRPr="002C7FEC" w:rsidRDefault="00F84981" w:rsidP="007D057A">
      <w:pPr>
        <w:pStyle w:val="Geenafstand"/>
        <w:spacing w:line="276" w:lineRule="auto"/>
        <w:rPr>
          <w:noProof/>
          <w:lang w:eastAsia="nl-BE"/>
        </w:rPr>
      </w:pPr>
      <w:r w:rsidRPr="007341EC">
        <w:rPr>
          <w:noProof/>
          <w:lang w:eastAsia="nl-BE"/>
        </w:rPr>
        <w:lastRenderedPageBreak/>
        <w:drawing>
          <wp:inline distT="0" distB="0" distL="0" distR="0" wp14:anchorId="12AFA014" wp14:editId="769CC7E0">
            <wp:extent cx="3205908" cy="2383930"/>
            <wp:effectExtent l="0" t="0" r="0" b="0"/>
            <wp:docPr id="6" name="Afbeelding 6" descr="Q:\SW\02_03_Archeologie\02_03_07_Ontsluiting\02_Communicatie_terrein\06_Scheldekaaien\02_CS_panelen\CS_Paneel 8_Sint-Michielsabdij\3_abdij_12#2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SW\02_03_Archeologie\02_03_07_Ontsluiting\02_Communicatie_terrein\06_Scheldekaaien\02_CS_panelen\CS_Paneel 8_Sint-Michielsabdij\3_abdij_12#286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15440" cy="2465378"/>
                    </a:xfrm>
                    <a:prstGeom prst="rect">
                      <a:avLst/>
                    </a:prstGeom>
                    <a:noFill/>
                    <a:ln>
                      <a:noFill/>
                    </a:ln>
                  </pic:spPr>
                </pic:pic>
              </a:graphicData>
            </a:graphic>
          </wp:inline>
        </w:drawing>
      </w:r>
    </w:p>
    <w:p w:rsidR="00F84981" w:rsidRPr="007D057A" w:rsidRDefault="00F84981" w:rsidP="00F84981">
      <w:pPr>
        <w:rPr>
          <w:color w:val="365F91" w:themeColor="accent1" w:themeShade="BF"/>
          <w:sz w:val="20"/>
        </w:rPr>
      </w:pPr>
      <w:r w:rsidRPr="007D057A">
        <w:rPr>
          <w:color w:val="365F91" w:themeColor="accent1" w:themeShade="BF"/>
          <w:sz w:val="20"/>
        </w:rPr>
        <w:t>De Sint-</w:t>
      </w:r>
      <w:proofErr w:type="spellStart"/>
      <w:r w:rsidRPr="007D057A">
        <w:rPr>
          <w:color w:val="365F91" w:themeColor="accent1" w:themeShade="BF"/>
          <w:sz w:val="20"/>
        </w:rPr>
        <w:t>Michiel</w:t>
      </w:r>
      <w:r w:rsidR="00311458">
        <w:rPr>
          <w:color w:val="365F91" w:themeColor="accent1" w:themeShade="BF"/>
          <w:sz w:val="20"/>
        </w:rPr>
        <w:t>s</w:t>
      </w:r>
      <w:r w:rsidRPr="007D057A">
        <w:rPr>
          <w:color w:val="365F91" w:themeColor="accent1" w:themeShade="BF"/>
          <w:sz w:val="20"/>
        </w:rPr>
        <w:t>dabdij</w:t>
      </w:r>
      <w:proofErr w:type="spellEnd"/>
      <w:r w:rsidRPr="007D057A">
        <w:rPr>
          <w:color w:val="365F91" w:themeColor="accent1" w:themeShade="BF"/>
          <w:sz w:val="20"/>
        </w:rPr>
        <w:t xml:space="preserve"> tussen de Kloosterstraat en de middeleeuwse kaai met Scheldemuur, einde 15</w:t>
      </w:r>
      <w:r w:rsidRPr="007D057A">
        <w:rPr>
          <w:color w:val="365F91" w:themeColor="accent1" w:themeShade="BF"/>
          <w:sz w:val="20"/>
          <w:vertAlign w:val="superscript"/>
        </w:rPr>
        <w:t>de</w:t>
      </w:r>
      <w:r w:rsidRPr="007D057A">
        <w:rPr>
          <w:color w:val="365F91" w:themeColor="accent1" w:themeShade="BF"/>
          <w:sz w:val="20"/>
        </w:rPr>
        <w:t xml:space="preserve"> eeuw</w:t>
      </w:r>
    </w:p>
    <w:p w:rsidR="00F84981" w:rsidRPr="007D057A" w:rsidRDefault="00F84981" w:rsidP="00F84981">
      <w:pPr>
        <w:rPr>
          <w:color w:val="365F91" w:themeColor="accent1" w:themeShade="BF"/>
          <w:sz w:val="20"/>
        </w:rPr>
      </w:pPr>
      <w:r w:rsidRPr="007D057A">
        <w:rPr>
          <w:rFonts w:cstheme="minorHAnsi"/>
          <w:bCs/>
          <w:color w:val="365F91" w:themeColor="accent1" w:themeShade="BF"/>
          <w:sz w:val="20"/>
          <w:lang w:eastAsia="nl-BE"/>
        </w:rPr>
        <w:t>© Felixarchief Antwerpen</w:t>
      </w:r>
    </w:p>
    <w:p w:rsidR="00F84981" w:rsidRPr="00DB7DA4" w:rsidRDefault="00DB7DA4" w:rsidP="00DB7DA4">
      <w:pPr>
        <w:pStyle w:val="Kop4"/>
      </w:pPr>
      <w:r w:rsidRPr="00DB7DA4">
        <w:t>Bloeiperiode</w:t>
      </w:r>
    </w:p>
    <w:p w:rsidR="0024361F" w:rsidRDefault="0024361F" w:rsidP="00F84981">
      <w:pPr>
        <w:rPr>
          <w:color w:val="FF0000"/>
        </w:rPr>
      </w:pPr>
    </w:p>
    <w:p w:rsidR="00F84981" w:rsidRPr="00F84981" w:rsidRDefault="00F84981" w:rsidP="00F84981">
      <w:r w:rsidRPr="00F84981">
        <w:t>In de veertiende en vijftiende eeuw kende de Sint-Michielsabdij haar grootste bloei. Ze</w:t>
      </w:r>
      <w:r w:rsidRPr="00F84981">
        <w:rPr>
          <w:rFonts w:cstheme="minorHAnsi"/>
        </w:rPr>
        <w:t xml:space="preserve"> genoot vorstelijke en pauselijke privileges en </w:t>
      </w:r>
      <w:r w:rsidRPr="00F84981">
        <w:t xml:space="preserve">kon rekenen op gulle giften van </w:t>
      </w:r>
      <w:r w:rsidR="00D96C16">
        <w:t>voorname</w:t>
      </w:r>
      <w:r w:rsidRPr="00F84981">
        <w:t xml:space="preserve"> weldoeners. Regelmatig ontving ze hoge vorsten en heersers. Zo verbleven Eduard III van Engeland – koning van 1327 tot 1377 – en zijn vrouw er gedurende drie jaar, in de beginperiode van de honderdjarige oorlog tussen Engeland en Frankrijk. Isabella van Bourbon, vrouw van de Bourgondische hertog Karel de Stoute, overleed in de abdij in 1465 en werd er begraven. </w:t>
      </w:r>
    </w:p>
    <w:p w:rsidR="00F84981" w:rsidRPr="00F84981" w:rsidRDefault="00F84981" w:rsidP="00F84981"/>
    <w:p w:rsidR="00F84981" w:rsidRPr="00F84981" w:rsidRDefault="00F84981" w:rsidP="00F84981">
      <w:pPr>
        <w:rPr>
          <w:rFonts w:cstheme="minorHAnsi"/>
        </w:rPr>
      </w:pPr>
      <w:r w:rsidRPr="00F84981">
        <w:rPr>
          <w:rFonts w:cstheme="minorHAnsi"/>
        </w:rPr>
        <w:lastRenderedPageBreak/>
        <w:t>De gunstige financiële situatie stelde de abten in de gelegenheid om het klooster te renoveren en nieuwe gebouwen op te trekken.</w:t>
      </w:r>
      <w:r w:rsidRPr="00F84981">
        <w:t xml:space="preserve"> De oude romaanse kerk moest wijken voor een nieuwe gotische kerk, die in 1470 voltooid was. Verder verrezen een nieuwe kapittelzaal, een dormitorium en een refter met bibliotheek op de bovenverdieping.</w:t>
      </w:r>
      <w:r w:rsidRPr="00F84981">
        <w:rPr>
          <w:rFonts w:cstheme="minorHAnsi"/>
        </w:rPr>
        <w:t xml:space="preserve"> </w:t>
      </w:r>
    </w:p>
    <w:p w:rsidR="00F84981" w:rsidRDefault="00F84981" w:rsidP="00F84981">
      <w:pPr>
        <w:rPr>
          <w:rFonts w:cstheme="minorHAnsi"/>
          <w:sz w:val="24"/>
          <w:szCs w:val="24"/>
        </w:rPr>
      </w:pPr>
    </w:p>
    <w:p w:rsidR="00F84981" w:rsidRDefault="00F84981" w:rsidP="00F84981">
      <w:pPr>
        <w:rPr>
          <w:rFonts w:cstheme="minorHAnsi"/>
          <w:sz w:val="24"/>
          <w:szCs w:val="24"/>
        </w:rPr>
      </w:pPr>
      <w:r>
        <w:rPr>
          <w:noProof/>
          <w:lang w:eastAsia="nl-BE"/>
        </w:rPr>
        <w:drawing>
          <wp:inline distT="0" distB="0" distL="0" distR="0" wp14:anchorId="77ACC772" wp14:editId="3A6C4FFC">
            <wp:extent cx="3729836" cy="2468880"/>
            <wp:effectExtent l="0" t="0" r="4445" b="7620"/>
            <wp:docPr id="3" name="Afbeelding 3" descr="https://upload.wikimedia.org/wikipedia/commons/thumb/2/28/Michiels1.jpg/800px-Michiel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2/28/Michiels1.jpg/800px-Michiels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74726" cy="2498594"/>
                    </a:xfrm>
                    <a:prstGeom prst="rect">
                      <a:avLst/>
                    </a:prstGeom>
                    <a:noFill/>
                    <a:ln>
                      <a:noFill/>
                    </a:ln>
                  </pic:spPr>
                </pic:pic>
              </a:graphicData>
            </a:graphic>
          </wp:inline>
        </w:drawing>
      </w:r>
    </w:p>
    <w:p w:rsidR="00F84981" w:rsidRPr="00DB7DA4" w:rsidRDefault="00F84981" w:rsidP="00F84981">
      <w:pPr>
        <w:rPr>
          <w:color w:val="365F91" w:themeColor="accent1" w:themeShade="BF"/>
          <w:sz w:val="20"/>
        </w:rPr>
      </w:pPr>
      <w:r w:rsidRPr="00DB7DA4">
        <w:rPr>
          <w:color w:val="365F91" w:themeColor="accent1" w:themeShade="BF"/>
          <w:sz w:val="20"/>
        </w:rPr>
        <w:t xml:space="preserve">Interieur van de abdijkerk in 1694, gravure van Henri </w:t>
      </w:r>
      <w:proofErr w:type="spellStart"/>
      <w:r w:rsidRPr="00DB7DA4">
        <w:rPr>
          <w:color w:val="365F91" w:themeColor="accent1" w:themeShade="BF"/>
          <w:sz w:val="20"/>
        </w:rPr>
        <w:t>Causé</w:t>
      </w:r>
      <w:proofErr w:type="spellEnd"/>
      <w:r w:rsidRPr="00DB7DA4">
        <w:rPr>
          <w:color w:val="365F91" w:themeColor="accent1" w:themeShade="BF"/>
          <w:sz w:val="20"/>
        </w:rPr>
        <w:t xml:space="preserve"> in de Acta </w:t>
      </w:r>
      <w:proofErr w:type="spellStart"/>
      <w:r w:rsidRPr="00DB7DA4">
        <w:rPr>
          <w:color w:val="365F91" w:themeColor="accent1" w:themeShade="BF"/>
          <w:sz w:val="20"/>
        </w:rPr>
        <w:t>Sanctorum</w:t>
      </w:r>
      <w:proofErr w:type="spellEnd"/>
      <w:r w:rsidRPr="00DB7DA4">
        <w:rPr>
          <w:color w:val="365F91" w:themeColor="accent1" w:themeShade="BF"/>
          <w:sz w:val="20"/>
        </w:rPr>
        <w:t>, 1695</w:t>
      </w:r>
    </w:p>
    <w:p w:rsidR="00F84981" w:rsidRPr="00DB7DA4" w:rsidRDefault="00F84981" w:rsidP="00F84981">
      <w:pPr>
        <w:pStyle w:val="Geenafstand"/>
        <w:rPr>
          <w:color w:val="365F91" w:themeColor="accent1" w:themeShade="BF"/>
          <w:sz w:val="20"/>
          <w:szCs w:val="20"/>
        </w:rPr>
      </w:pPr>
      <w:r w:rsidRPr="00DB7DA4">
        <w:rPr>
          <w:rFonts w:cstheme="minorHAnsi"/>
          <w:bCs/>
          <w:color w:val="365F91" w:themeColor="accent1" w:themeShade="BF"/>
          <w:sz w:val="20"/>
          <w:szCs w:val="20"/>
          <w:lang w:eastAsia="nl-BE"/>
        </w:rPr>
        <w:t xml:space="preserve">© Erfgoedbibliotheek Hendrik </w:t>
      </w:r>
      <w:proofErr w:type="spellStart"/>
      <w:r w:rsidRPr="00DB7DA4">
        <w:rPr>
          <w:rFonts w:cstheme="minorHAnsi"/>
          <w:bCs/>
          <w:color w:val="365F91" w:themeColor="accent1" w:themeShade="BF"/>
          <w:sz w:val="20"/>
          <w:szCs w:val="20"/>
          <w:lang w:eastAsia="nl-BE"/>
        </w:rPr>
        <w:t>Conscience</w:t>
      </w:r>
      <w:proofErr w:type="spellEnd"/>
    </w:p>
    <w:p w:rsidR="00F84981" w:rsidRDefault="00F84981"/>
    <w:p w:rsidR="00F84981" w:rsidRDefault="00F84981"/>
    <w:p w:rsidR="00D96C16" w:rsidRPr="00D96C16" w:rsidRDefault="00D96C16" w:rsidP="00F84981">
      <w:pPr>
        <w:rPr>
          <w:b/>
        </w:rPr>
      </w:pPr>
      <w:r w:rsidRPr="00D96C16">
        <w:rPr>
          <w:b/>
        </w:rPr>
        <w:t>Woelige 16</w:t>
      </w:r>
      <w:r w:rsidRPr="00D96C16">
        <w:rPr>
          <w:b/>
          <w:vertAlign w:val="superscript"/>
        </w:rPr>
        <w:t>de</w:t>
      </w:r>
      <w:r w:rsidRPr="00D96C16">
        <w:rPr>
          <w:b/>
        </w:rPr>
        <w:t xml:space="preserve"> eeuw en inspirerende 17</w:t>
      </w:r>
      <w:r w:rsidRPr="00D96C16">
        <w:rPr>
          <w:b/>
          <w:vertAlign w:val="superscript"/>
        </w:rPr>
        <w:t>de</w:t>
      </w:r>
      <w:r w:rsidRPr="00D96C16">
        <w:rPr>
          <w:b/>
        </w:rPr>
        <w:t xml:space="preserve"> eeuw</w:t>
      </w:r>
    </w:p>
    <w:p w:rsidR="00F84981" w:rsidRDefault="00F84981" w:rsidP="00F84981">
      <w:r w:rsidRPr="00D96C16">
        <w:lastRenderedPageBreak/>
        <w:t xml:space="preserve">In de zestiende eeuw kreeg de abdij financiële problemen en moest ze enkele bezittingen verkopen. Ook ondervond ze de gevolgen van de godsdienstconflicten. Tijdens de Beeldenstorm in 1566 leed het klooster zware schade en in 1576 deelde het in de klappen van de Spaanse furie. Desondanks bleef de abdij zeer bemiddeld en behield ze haar economische en wereldlijke macht. In 1549 ontving ze Karel V en zijn zoon Filips en in 1577 Willem van Oranje. Frans van Anjou verbleef er in 1583 en Alexander </w:t>
      </w:r>
      <w:proofErr w:type="spellStart"/>
      <w:r w:rsidRPr="00D96C16">
        <w:t>Farnese</w:t>
      </w:r>
      <w:proofErr w:type="spellEnd"/>
      <w:r w:rsidRPr="00D96C16">
        <w:t xml:space="preserve"> in 1585. De hoge gasten genoten onderdak in een luxueus gastenverblijf, het Prinsenhof, dat zich vlakbij de abtswoning bevond aan de rivierzijde van de abdij.</w:t>
      </w:r>
    </w:p>
    <w:p w:rsidR="00D96C16" w:rsidRDefault="00D96C16" w:rsidP="00F84981"/>
    <w:p w:rsidR="00311458" w:rsidRDefault="00737275" w:rsidP="00311458">
      <w:pPr>
        <w:pStyle w:val="Geenafstand"/>
        <w:spacing w:line="276" w:lineRule="auto"/>
      </w:pPr>
      <w:r w:rsidRPr="00311458">
        <w:t>In 1549 sloo</w:t>
      </w:r>
      <w:r w:rsidR="001F3D83" w:rsidRPr="00311458">
        <w:t>t de abt van Sint-Michiels een akkoord over de aanleg van nieuwe stadsversterkingen</w:t>
      </w:r>
      <w:r w:rsidRPr="00311458">
        <w:t xml:space="preserve"> dwars </w:t>
      </w:r>
      <w:r w:rsidR="001F3D83" w:rsidRPr="00311458">
        <w:t>doorheen de klooster</w:t>
      </w:r>
      <w:r w:rsidRPr="00311458">
        <w:t>gronden</w:t>
      </w:r>
      <w:r w:rsidR="001F3D83" w:rsidRPr="00311458">
        <w:t xml:space="preserve">. </w:t>
      </w:r>
      <w:r w:rsidRPr="00311458">
        <w:t xml:space="preserve">De abdij staat </w:t>
      </w:r>
      <w:r w:rsidR="001F3D83" w:rsidRPr="00311458">
        <w:t xml:space="preserve">een </w:t>
      </w:r>
      <w:r w:rsidRPr="00311458">
        <w:t xml:space="preserve">groot </w:t>
      </w:r>
      <w:r w:rsidR="001F3D83" w:rsidRPr="00311458">
        <w:t xml:space="preserve">terrein langs de Schelde </w:t>
      </w:r>
      <w:r w:rsidRPr="00311458">
        <w:t xml:space="preserve">af, </w:t>
      </w:r>
      <w:r w:rsidR="001F3D83" w:rsidRPr="00311458">
        <w:t xml:space="preserve">waarop de </w:t>
      </w:r>
      <w:r w:rsidRPr="00311458">
        <w:t>nieu</w:t>
      </w:r>
      <w:r w:rsidR="001F3D83" w:rsidRPr="00311458">
        <w:t>we stadsm</w:t>
      </w:r>
      <w:r w:rsidRPr="00311458">
        <w:t xml:space="preserve">uur zal worden </w:t>
      </w:r>
      <w:r w:rsidR="001F3D83" w:rsidRPr="00311458">
        <w:t>gebouwd</w:t>
      </w:r>
      <w:r w:rsidRPr="00311458">
        <w:t xml:space="preserve">, tot </w:t>
      </w:r>
      <w:r w:rsidR="001F3D83" w:rsidRPr="00311458">
        <w:t>voorbij de spijker</w:t>
      </w:r>
      <w:r w:rsidRPr="00311458">
        <w:t xml:space="preserve"> of graanschuur van het klooster</w:t>
      </w:r>
      <w:r w:rsidR="00CE50D8" w:rsidRPr="00311458">
        <w:t>.</w:t>
      </w:r>
      <w:r w:rsidR="001F3D83" w:rsidRPr="00311458">
        <w:t xml:space="preserve"> </w:t>
      </w:r>
      <w:r w:rsidRPr="00311458">
        <w:t xml:space="preserve">Verderop zuidwaarts bij Kronenborg </w:t>
      </w:r>
      <w:r w:rsidR="00CE50D8" w:rsidRPr="00311458">
        <w:t>wordt eveneens een terrein afgestaan, waar</w:t>
      </w:r>
      <w:r w:rsidRPr="00311458">
        <w:t xml:space="preserve"> de abdij</w:t>
      </w:r>
      <w:r w:rsidR="001F3D83" w:rsidRPr="00311458">
        <w:t xml:space="preserve"> vanouds een </w:t>
      </w:r>
      <w:proofErr w:type="spellStart"/>
      <w:r w:rsidR="00CE50D8" w:rsidRPr="00311458">
        <w:t>V</w:t>
      </w:r>
      <w:r w:rsidR="001F3D83" w:rsidRPr="00311458">
        <w:t>eehof</w:t>
      </w:r>
      <w:proofErr w:type="spellEnd"/>
      <w:r w:rsidR="001F3D83" w:rsidRPr="00311458">
        <w:t xml:space="preserve"> </w:t>
      </w:r>
      <w:r w:rsidR="00CE50D8" w:rsidRPr="00311458">
        <w:t xml:space="preserve">had </w:t>
      </w:r>
      <w:r w:rsidR="001F3D83" w:rsidRPr="00311458">
        <w:t>m</w:t>
      </w:r>
      <w:r w:rsidRPr="00311458">
        <w:t xml:space="preserve">et bijhorende gronden en weiden. </w:t>
      </w:r>
      <w:r w:rsidR="00CE50D8" w:rsidRPr="00311458">
        <w:t xml:space="preserve">Op het afgestane terrein bij Kronenburg zullen het </w:t>
      </w:r>
      <w:proofErr w:type="spellStart"/>
      <w:r w:rsidR="00CE50D8" w:rsidRPr="00311458">
        <w:t>Veehuis</w:t>
      </w:r>
      <w:proofErr w:type="spellEnd"/>
      <w:r w:rsidR="00CE50D8" w:rsidRPr="00311458">
        <w:t xml:space="preserve"> en andere gebouwen plaatsmaken voor het ‘nieuwe </w:t>
      </w:r>
      <w:proofErr w:type="spellStart"/>
      <w:r w:rsidR="00CE50D8" w:rsidRPr="00311458">
        <w:t>eekhof</w:t>
      </w:r>
      <w:proofErr w:type="spellEnd"/>
      <w:r w:rsidR="00CE50D8" w:rsidRPr="00311458">
        <w:t>’ of wapenhuis van de stad.</w:t>
      </w:r>
    </w:p>
    <w:p w:rsidR="00311458" w:rsidRDefault="00311458" w:rsidP="00311458">
      <w:pPr>
        <w:pStyle w:val="Geenafstand"/>
        <w:spacing w:line="276" w:lineRule="auto"/>
      </w:pPr>
    </w:p>
    <w:p w:rsidR="00CE50D8" w:rsidRPr="00311458" w:rsidRDefault="001F3D83" w:rsidP="00311458">
      <w:pPr>
        <w:pStyle w:val="Geenafstand"/>
        <w:spacing w:line="276" w:lineRule="auto"/>
      </w:pPr>
      <w:bookmarkStart w:id="0" w:name="_GoBack"/>
      <w:bookmarkEnd w:id="0"/>
      <w:r w:rsidRPr="00311458">
        <w:t xml:space="preserve">Op de uitsprong aan de rivier was er een hoge kade met twee torens: de Weverstoren en de Spijkertoren. </w:t>
      </w:r>
      <w:r w:rsidR="00CE50D8" w:rsidRPr="00311458">
        <w:t>De sinds begin 1577 van beide muurtorens beroofde uitsprong van Sint-Michiels, wordt in de loop van 1578-79 als bolwerk van Sint-Michiels of van de Weverstoren ingericht. In 1608 wordt het bastion verder uitgebouwd met kazematten.</w:t>
      </w:r>
    </w:p>
    <w:p w:rsidR="00F84981" w:rsidRDefault="00F84981" w:rsidP="00F84981">
      <w:pPr>
        <w:rPr>
          <w:sz w:val="24"/>
          <w:szCs w:val="24"/>
        </w:rPr>
      </w:pPr>
    </w:p>
    <w:p w:rsidR="00F84981" w:rsidRDefault="00F84981" w:rsidP="00F84981">
      <w:pPr>
        <w:rPr>
          <w:sz w:val="24"/>
          <w:szCs w:val="24"/>
        </w:rPr>
      </w:pPr>
      <w:r w:rsidRPr="003F5832">
        <w:rPr>
          <w:noProof/>
          <w:sz w:val="24"/>
          <w:szCs w:val="24"/>
          <w:lang w:eastAsia="nl-BE"/>
        </w:rPr>
        <w:lastRenderedPageBreak/>
        <w:drawing>
          <wp:inline distT="0" distB="0" distL="0" distR="0" wp14:anchorId="572EAC8B" wp14:editId="349E3E6B">
            <wp:extent cx="3650024" cy="2697458"/>
            <wp:effectExtent l="0" t="0" r="7620" b="8255"/>
            <wp:docPr id="2" name="Afbeelding 2" descr="Q:\SW\02_03_Archeologie\02_03_07_Ontsluiting\02_Communicatie_terrein\06_Scheldekaaien\02_CS_panelen\CS_Paneel 8_Sint-Michielsabdij\4_Lucas_Vorsterman_II_1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SW\02_03_Archeologie\02_03_07_Ontsluiting\02_Communicatie_terrein\06_Scheldekaaien\02_CS_panelen\CS_Paneel 8_Sint-Michielsabdij\4_Lucas_Vorsterman_II_165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93475" cy="2729569"/>
                    </a:xfrm>
                    <a:prstGeom prst="rect">
                      <a:avLst/>
                    </a:prstGeom>
                    <a:noFill/>
                    <a:ln>
                      <a:noFill/>
                    </a:ln>
                  </pic:spPr>
                </pic:pic>
              </a:graphicData>
            </a:graphic>
          </wp:inline>
        </w:drawing>
      </w:r>
    </w:p>
    <w:p w:rsidR="00F84981" w:rsidRPr="00DB7DA4" w:rsidRDefault="00F84981" w:rsidP="00F84981">
      <w:pPr>
        <w:rPr>
          <w:color w:val="365F91" w:themeColor="accent1" w:themeShade="BF"/>
          <w:sz w:val="20"/>
        </w:rPr>
      </w:pPr>
      <w:r w:rsidRPr="00DB7DA4">
        <w:rPr>
          <w:color w:val="365F91" w:themeColor="accent1" w:themeShade="BF"/>
          <w:sz w:val="20"/>
        </w:rPr>
        <w:t>Zicht op de Sint-Michielsabdij vanuit de Kloosterstraat, gravure van Lucas Vorsterman II, 1659</w:t>
      </w:r>
    </w:p>
    <w:p w:rsidR="00F84981" w:rsidRPr="00DB7DA4" w:rsidRDefault="00F84981" w:rsidP="00F84981">
      <w:pPr>
        <w:rPr>
          <w:color w:val="365F91" w:themeColor="accent1" w:themeShade="BF"/>
          <w:sz w:val="20"/>
        </w:rPr>
      </w:pPr>
      <w:r w:rsidRPr="00DB7DA4">
        <w:rPr>
          <w:rFonts w:cstheme="minorHAnsi"/>
          <w:bCs/>
          <w:color w:val="365F91" w:themeColor="accent1" w:themeShade="BF"/>
          <w:sz w:val="20"/>
          <w:lang w:eastAsia="nl-BE"/>
        </w:rPr>
        <w:t>©</w:t>
      </w:r>
      <w:r w:rsidRPr="00DB7DA4">
        <w:rPr>
          <w:color w:val="365F91" w:themeColor="accent1" w:themeShade="BF"/>
          <w:sz w:val="20"/>
        </w:rPr>
        <w:t xml:space="preserve"> Universiteit Antwerpen, </w:t>
      </w:r>
      <w:r w:rsidR="00080717">
        <w:rPr>
          <w:color w:val="365F91" w:themeColor="accent1" w:themeShade="BF"/>
          <w:sz w:val="20"/>
        </w:rPr>
        <w:t>Bijzondere Collecties, MAG-P 15.134</w:t>
      </w:r>
    </w:p>
    <w:p w:rsidR="00F84981" w:rsidRDefault="00F84981"/>
    <w:p w:rsidR="00F84981" w:rsidRDefault="00F84981" w:rsidP="00F84981">
      <w:pPr>
        <w:rPr>
          <w:sz w:val="24"/>
          <w:szCs w:val="24"/>
        </w:rPr>
      </w:pPr>
      <w:r>
        <w:rPr>
          <w:noProof/>
          <w:lang w:eastAsia="nl-BE"/>
        </w:rPr>
        <w:lastRenderedPageBreak/>
        <w:drawing>
          <wp:inline distT="0" distB="0" distL="0" distR="0" wp14:anchorId="08BF65C9" wp14:editId="31B07F13">
            <wp:extent cx="5600700" cy="2180647"/>
            <wp:effectExtent l="0" t="0" r="0" b="0"/>
            <wp:docPr id="4" name="Afbeelding 4" descr="https://4.bp.blogspot.com/-r2j0SLOn-0k/Vx_Ke37TQHI/AAAAAAAANSQ/awq__HWZ_tsMW-b7zJaQFKV8vS-3suwGACLcB/s1600/Hans_Bol_Antwer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4.bp.blogspot.com/-r2j0SLOn-0k/Vx_Ke37TQHI/AAAAAAAANSQ/awq__HWZ_tsMW-b7zJaQFKV8vS-3suwGACLcB/s1600/Hans_Bol_Antwerpen.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41275"/>
                    <a:stretch/>
                  </pic:blipFill>
                  <pic:spPr bwMode="auto">
                    <a:xfrm>
                      <a:off x="0" y="0"/>
                      <a:ext cx="5732404" cy="2231926"/>
                    </a:xfrm>
                    <a:prstGeom prst="rect">
                      <a:avLst/>
                    </a:prstGeom>
                    <a:noFill/>
                    <a:ln>
                      <a:noFill/>
                    </a:ln>
                    <a:extLst>
                      <a:ext uri="{53640926-AAD7-44D8-BBD7-CCE9431645EC}">
                        <a14:shadowObscured xmlns:a14="http://schemas.microsoft.com/office/drawing/2010/main"/>
                      </a:ext>
                    </a:extLst>
                  </pic:spPr>
                </pic:pic>
              </a:graphicData>
            </a:graphic>
          </wp:inline>
        </w:drawing>
      </w:r>
    </w:p>
    <w:p w:rsidR="00F84981" w:rsidRPr="00DB7DA4" w:rsidRDefault="00F84981" w:rsidP="00F84981">
      <w:pPr>
        <w:rPr>
          <w:color w:val="365F91" w:themeColor="accent1" w:themeShade="BF"/>
          <w:sz w:val="20"/>
        </w:rPr>
      </w:pPr>
      <w:proofErr w:type="spellStart"/>
      <w:r w:rsidRPr="00DB7DA4">
        <w:rPr>
          <w:color w:val="365F91" w:themeColor="accent1" w:themeShade="BF"/>
          <w:sz w:val="20"/>
        </w:rPr>
        <w:t>Redezicht</w:t>
      </w:r>
      <w:proofErr w:type="spellEnd"/>
      <w:r w:rsidRPr="00DB7DA4">
        <w:rPr>
          <w:color w:val="365F91" w:themeColor="accent1" w:themeShade="BF"/>
          <w:sz w:val="20"/>
        </w:rPr>
        <w:t xml:space="preserve"> met in het midden de indrukwekkende Sint-Michielsabdij, schilderij van Hans Bol, Antwerpen in profiel, 1583 </w:t>
      </w:r>
      <w:r w:rsidRPr="00DB7DA4">
        <w:rPr>
          <w:rFonts w:cstheme="minorHAnsi"/>
          <w:bCs/>
          <w:color w:val="365F91" w:themeColor="accent1" w:themeShade="BF"/>
          <w:sz w:val="20"/>
          <w:lang w:eastAsia="nl-BE"/>
        </w:rPr>
        <w:t xml:space="preserve">© </w:t>
      </w:r>
      <w:r w:rsidRPr="00DB7DA4">
        <w:rPr>
          <w:color w:val="365F91" w:themeColor="accent1" w:themeShade="BF"/>
          <w:sz w:val="20"/>
        </w:rPr>
        <w:t xml:space="preserve">KBC Bank, Antwerpen, </w:t>
      </w:r>
      <w:proofErr w:type="spellStart"/>
      <w:r w:rsidRPr="00DB7DA4">
        <w:rPr>
          <w:color w:val="365F91" w:themeColor="accent1" w:themeShade="BF"/>
          <w:sz w:val="20"/>
        </w:rPr>
        <w:t>Snijders&amp;Rockoxhuis</w:t>
      </w:r>
      <w:proofErr w:type="spellEnd"/>
    </w:p>
    <w:p w:rsidR="00EC0767" w:rsidRDefault="00EC0767" w:rsidP="00F84981"/>
    <w:p w:rsidR="00F84981" w:rsidRPr="00F84981" w:rsidRDefault="00F84981" w:rsidP="00F84981">
      <w:pPr>
        <w:rPr>
          <w:lang w:eastAsia="nl-BE"/>
        </w:rPr>
      </w:pPr>
      <w:r w:rsidRPr="00F84981">
        <w:t xml:space="preserve">Bij het begin van de zeventiende eeuw brak een periode van hernieuwde bloei aan. Binnen het klooster kwam de nadruk terug op het geestelijke leven te liggen. </w:t>
      </w:r>
      <w:r w:rsidRPr="00F84981">
        <w:rPr>
          <w:lang w:eastAsia="nl-BE"/>
        </w:rPr>
        <w:t xml:space="preserve">De belangrijkste abt in deze periode was Jan van der Sterre (1629-1652). Hij nam tal van initiatieven om het norbertijner kloosterideaal en de cultus van de Heilige Norbertus te propageren. Zijn opvolger abt Norbert van </w:t>
      </w:r>
      <w:proofErr w:type="spellStart"/>
      <w:r w:rsidRPr="00F84981">
        <w:rPr>
          <w:lang w:eastAsia="nl-BE"/>
        </w:rPr>
        <w:t>Couwerven</w:t>
      </w:r>
      <w:proofErr w:type="spellEnd"/>
      <w:r w:rsidRPr="00F84981">
        <w:rPr>
          <w:lang w:eastAsia="nl-BE"/>
        </w:rPr>
        <w:t xml:space="preserve"> (1652-1661) vergrootte de bibliotheek en richtte een nieuwe leeszaal in, om de studiegeest te bevorderen. Onder de kloosterlingen waren er toen vele succesvolle schrijvers van theologische traktaten en gedichten. </w:t>
      </w:r>
    </w:p>
    <w:p w:rsidR="00F84981" w:rsidRDefault="00F84981" w:rsidP="00F84981">
      <w:pPr>
        <w:rPr>
          <w:sz w:val="24"/>
          <w:szCs w:val="24"/>
          <w:lang w:eastAsia="nl-BE"/>
        </w:rPr>
      </w:pPr>
    </w:p>
    <w:p w:rsidR="00F84981" w:rsidRDefault="00F84981" w:rsidP="00F84981">
      <w:pPr>
        <w:rPr>
          <w:sz w:val="24"/>
          <w:szCs w:val="24"/>
          <w:lang w:eastAsia="nl-BE"/>
        </w:rPr>
      </w:pPr>
      <w:r>
        <w:rPr>
          <w:noProof/>
          <w:sz w:val="24"/>
          <w:szCs w:val="24"/>
          <w:lang w:eastAsia="nl-BE"/>
        </w:rPr>
        <w:lastRenderedPageBreak/>
        <w:drawing>
          <wp:inline distT="0" distB="0" distL="0" distR="0">
            <wp:extent cx="1623761" cy="2049137"/>
            <wp:effectExtent l="0" t="0" r="0" b="8890"/>
            <wp:docPr id="1" name="Afbeelding 1" descr="Abt_Vander_Ste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t_Vander_Sterr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36597" cy="2065336"/>
                    </a:xfrm>
                    <a:prstGeom prst="rect">
                      <a:avLst/>
                    </a:prstGeom>
                    <a:noFill/>
                    <a:ln>
                      <a:noFill/>
                    </a:ln>
                  </pic:spPr>
                </pic:pic>
              </a:graphicData>
            </a:graphic>
          </wp:inline>
        </w:drawing>
      </w:r>
    </w:p>
    <w:p w:rsidR="00F84981" w:rsidRPr="00DD64D8" w:rsidRDefault="00F84981" w:rsidP="00F84981">
      <w:pPr>
        <w:rPr>
          <w:b/>
          <w:color w:val="002060"/>
          <w:sz w:val="20"/>
          <w:lang w:eastAsia="nl-BE"/>
        </w:rPr>
      </w:pPr>
      <w:r w:rsidRPr="00DD64D8">
        <w:rPr>
          <w:color w:val="002060"/>
          <w:sz w:val="20"/>
          <w:lang w:eastAsia="nl-BE"/>
        </w:rPr>
        <w:t>Portret van abt Jan van der Sterre, schilderij van Katharina Pepijn, 1652</w:t>
      </w:r>
    </w:p>
    <w:p w:rsidR="00F84981" w:rsidRPr="00DD64D8" w:rsidRDefault="00F84981" w:rsidP="00F84981">
      <w:pPr>
        <w:rPr>
          <w:color w:val="002060"/>
          <w:sz w:val="20"/>
          <w:lang w:eastAsia="nl-BE"/>
        </w:rPr>
      </w:pPr>
      <w:r w:rsidRPr="00DD64D8">
        <w:rPr>
          <w:rFonts w:cstheme="minorHAnsi"/>
          <w:bCs/>
          <w:color w:val="002060"/>
          <w:sz w:val="20"/>
          <w:lang w:eastAsia="nl-BE"/>
        </w:rPr>
        <w:t>©</w:t>
      </w:r>
      <w:r w:rsidRPr="00DD64D8">
        <w:rPr>
          <w:color w:val="002060"/>
          <w:sz w:val="20"/>
          <w:lang w:eastAsia="nl-BE"/>
        </w:rPr>
        <w:t xml:space="preserve"> Abdij van Tongerlo </w:t>
      </w:r>
    </w:p>
    <w:p w:rsidR="00F84981" w:rsidRDefault="00F84981" w:rsidP="00F84981">
      <w:pPr>
        <w:rPr>
          <w:b/>
          <w:color w:val="FF0000"/>
          <w:sz w:val="20"/>
          <w:lang w:eastAsia="nl-BE"/>
        </w:rPr>
      </w:pPr>
    </w:p>
    <w:p w:rsidR="00D96C16" w:rsidRDefault="00D96C16" w:rsidP="00F84981">
      <w:pPr>
        <w:rPr>
          <w:b/>
          <w:color w:val="FF0000"/>
          <w:sz w:val="20"/>
          <w:lang w:eastAsia="nl-BE"/>
        </w:rPr>
      </w:pPr>
      <w:r>
        <w:rPr>
          <w:b/>
          <w:color w:val="FF0000"/>
          <w:sz w:val="20"/>
          <w:lang w:eastAsia="nl-BE"/>
        </w:rPr>
        <w:t xml:space="preserve">Het </w:t>
      </w:r>
      <w:r w:rsidRPr="00D96C16">
        <w:rPr>
          <w:b/>
          <w:color w:val="FF0000"/>
          <w:lang w:eastAsia="nl-BE"/>
        </w:rPr>
        <w:t>verval</w:t>
      </w:r>
    </w:p>
    <w:p w:rsidR="00F84981" w:rsidRPr="00DA1FA7" w:rsidRDefault="00F84981" w:rsidP="00F84981">
      <w:pPr>
        <w:rPr>
          <w:lang w:eastAsia="nl-BE"/>
        </w:rPr>
      </w:pPr>
      <w:r w:rsidRPr="00DA1FA7">
        <w:t>In de loop van de achttiende eeuw braken weer moeilijke tijden aan voor de abdij, onder meer door de gevolgen van de Oostenrijkse successieoorlog (1740-</w:t>
      </w:r>
      <w:r w:rsidR="00B1643D">
        <w:t>1748)</w:t>
      </w:r>
      <w:r w:rsidRPr="00DA1FA7">
        <w:rPr>
          <w:lang w:eastAsia="nl-BE"/>
        </w:rPr>
        <w:t xml:space="preserve">. </w:t>
      </w:r>
      <w:r w:rsidRPr="00DA1FA7">
        <w:t>Door de hoge taksen en vele conflicten verloor de abdij aan</w:t>
      </w:r>
      <w:r w:rsidR="00B1643D">
        <w:t xml:space="preserve"> </w:t>
      </w:r>
      <w:r w:rsidRPr="00DA1FA7">
        <w:t xml:space="preserve">macht en moest ze veel bezit verkopen. </w:t>
      </w:r>
      <w:r w:rsidRPr="00DA1FA7">
        <w:rPr>
          <w:lang w:eastAsia="nl-BE"/>
        </w:rPr>
        <w:t>Tijdens het keizerschap van Jozef II (1780-1790) boette ze nog meer aan macht en bezit in</w:t>
      </w:r>
      <w:r w:rsidRPr="00DA1FA7">
        <w:t xml:space="preserve">. </w:t>
      </w:r>
    </w:p>
    <w:p w:rsidR="00F84981" w:rsidRDefault="00F84981" w:rsidP="00F84981">
      <w:pPr>
        <w:pStyle w:val="Geenafstand"/>
        <w:rPr>
          <w:sz w:val="24"/>
          <w:szCs w:val="24"/>
          <w:lang w:eastAsia="nl-NL"/>
        </w:rPr>
      </w:pPr>
    </w:p>
    <w:p w:rsidR="00F84981" w:rsidRPr="00DA1FA7" w:rsidRDefault="00F84981" w:rsidP="00DA1FA7">
      <w:r w:rsidRPr="00DA1FA7">
        <w:lastRenderedPageBreak/>
        <w:t>De afschaffing van de kloosters door het Franse bewind in 1796 luidde uiteindelijk de doodsklok over de Sint-Michielsabdij. Nog in hetzelfde jaar werden de religieuzen uit het klooster verdreven en werden de bezittingen openbaar verkocht. In 1803 beval Napoleon een deel van de opgeheven abdij af te breken voor de aanleg van een scheepstimmerwerf en marine-arsenaal. De ligging aan de Schelde was daarvoor ideaal. De overgebleven gebouwen werden verbouwd tot allerlei werkhuizen, magazijnen en kantoren.</w:t>
      </w:r>
    </w:p>
    <w:p w:rsidR="00F84981" w:rsidRDefault="00F84981" w:rsidP="00F84981">
      <w:pPr>
        <w:rPr>
          <w:sz w:val="24"/>
          <w:szCs w:val="24"/>
        </w:rPr>
      </w:pPr>
    </w:p>
    <w:p w:rsidR="00F84981" w:rsidRDefault="00F84981" w:rsidP="00F84981">
      <w:pPr>
        <w:rPr>
          <w:sz w:val="24"/>
          <w:szCs w:val="24"/>
        </w:rPr>
      </w:pPr>
      <w:r>
        <w:rPr>
          <w:noProof/>
          <w:sz w:val="24"/>
          <w:szCs w:val="24"/>
          <w:lang w:eastAsia="nl-BE"/>
        </w:rPr>
        <w:drawing>
          <wp:inline distT="0" distB="0" distL="0" distR="0">
            <wp:extent cx="4808855" cy="1696720"/>
            <wp:effectExtent l="0" t="0" r="0" b="0"/>
            <wp:docPr id="8" name="Afbeelding 8" descr="Regemorter_1820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gemorter_1820 (detai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8855" cy="1696720"/>
                    </a:xfrm>
                    <a:prstGeom prst="rect">
                      <a:avLst/>
                    </a:prstGeom>
                    <a:noFill/>
                    <a:ln>
                      <a:noFill/>
                    </a:ln>
                  </pic:spPr>
                </pic:pic>
              </a:graphicData>
            </a:graphic>
          </wp:inline>
        </w:drawing>
      </w:r>
    </w:p>
    <w:p w:rsidR="00F84981" w:rsidRPr="00DD64D8" w:rsidRDefault="00F84981" w:rsidP="00F84981">
      <w:pPr>
        <w:rPr>
          <w:color w:val="002060"/>
          <w:sz w:val="20"/>
        </w:rPr>
      </w:pPr>
      <w:r w:rsidRPr="00DD64D8">
        <w:rPr>
          <w:color w:val="002060"/>
          <w:sz w:val="20"/>
        </w:rPr>
        <w:t xml:space="preserve">De keizerlijke scheepswerven langs de Schelde, schilderij van Petrus van </w:t>
      </w:r>
      <w:proofErr w:type="spellStart"/>
      <w:r w:rsidRPr="00DD64D8">
        <w:rPr>
          <w:color w:val="002060"/>
          <w:sz w:val="20"/>
        </w:rPr>
        <w:t>Regemorter</w:t>
      </w:r>
      <w:proofErr w:type="spellEnd"/>
      <w:r w:rsidRPr="00DD64D8">
        <w:rPr>
          <w:color w:val="002060"/>
          <w:sz w:val="20"/>
        </w:rPr>
        <w:t>, 1820</w:t>
      </w:r>
    </w:p>
    <w:p w:rsidR="00F84981" w:rsidRPr="00DD64D8" w:rsidRDefault="00F84981" w:rsidP="00F84981">
      <w:pPr>
        <w:rPr>
          <w:color w:val="002060"/>
          <w:sz w:val="20"/>
        </w:rPr>
      </w:pPr>
      <w:r w:rsidRPr="00DD64D8">
        <w:rPr>
          <w:rFonts w:cstheme="minorHAnsi"/>
          <w:bCs/>
          <w:color w:val="002060"/>
          <w:sz w:val="20"/>
          <w:lang w:eastAsia="nl-BE"/>
        </w:rPr>
        <w:t>© MAS Antwerpen</w:t>
      </w:r>
    </w:p>
    <w:p w:rsidR="00F84981" w:rsidRPr="00EC0767" w:rsidRDefault="00F84981" w:rsidP="00F84981"/>
    <w:p w:rsidR="00DA1FA7" w:rsidRPr="00EC0767" w:rsidRDefault="00DA1FA7" w:rsidP="00DA1FA7">
      <w:r w:rsidRPr="00EC0767">
        <w:t xml:space="preserve">Onder het Hollandse bewind (1815-1830) deden de kerk en kloostergebouwen nog dienst als stapelhuis, </w:t>
      </w:r>
      <w:r w:rsidRPr="00EC0767">
        <w:rPr>
          <w:i/>
        </w:rPr>
        <w:t>Sint-Michielsentrepot</w:t>
      </w:r>
      <w:r w:rsidRPr="00EC0767">
        <w:t xml:space="preserve"> genoemd.</w:t>
      </w:r>
      <w:r w:rsidRPr="00EC0767">
        <w:rPr>
          <w:lang w:eastAsia="nl-BE"/>
        </w:rPr>
        <w:t xml:space="preserve"> Op 27 oktober 1830, tijdens de Belgische Opstand, werden de gebouwen gebombardeerd </w:t>
      </w:r>
      <w:r w:rsidRPr="00EC0767">
        <w:rPr>
          <w:lang w:eastAsia="nl-BE"/>
        </w:rPr>
        <w:lastRenderedPageBreak/>
        <w:t xml:space="preserve">door het Hollandse leger, </w:t>
      </w:r>
      <w:r w:rsidRPr="00EC0767">
        <w:t>dat zich in de citadel had teruggetrokken.</w:t>
      </w:r>
      <w:r w:rsidRPr="00EC0767">
        <w:rPr>
          <w:lang w:eastAsia="nl-BE"/>
        </w:rPr>
        <w:t xml:space="preserve"> Wat er nog restte van de abdij werd totaal verwoest.</w:t>
      </w:r>
      <w:r w:rsidRPr="00EC0767">
        <w:t xml:space="preserve"> In de volgende jaren werd het puin geruimd en </w:t>
      </w:r>
      <w:r w:rsidR="00EC0767">
        <w:t xml:space="preserve">werden </w:t>
      </w:r>
      <w:r w:rsidRPr="00EC0767">
        <w:t xml:space="preserve">de laatste restanten, waaronder de toegangspoort van de abdij in de Kloosterstraat, gesloopt. </w:t>
      </w:r>
    </w:p>
    <w:p w:rsidR="00DA1FA7" w:rsidRDefault="00DA1FA7" w:rsidP="00DA1FA7">
      <w:pPr>
        <w:rPr>
          <w:sz w:val="24"/>
          <w:szCs w:val="24"/>
        </w:rPr>
      </w:pPr>
    </w:p>
    <w:p w:rsidR="00DA1FA7" w:rsidRDefault="00DA1FA7" w:rsidP="00DA1FA7">
      <w:pPr>
        <w:rPr>
          <w:sz w:val="24"/>
          <w:szCs w:val="24"/>
          <w:lang w:eastAsia="nl-BE"/>
        </w:rPr>
      </w:pPr>
      <w:r>
        <w:rPr>
          <w:noProof/>
          <w:lang w:eastAsia="nl-BE"/>
        </w:rPr>
        <w:drawing>
          <wp:inline distT="0" distB="0" distL="0" distR="0" wp14:anchorId="17226D94" wp14:editId="1ED27227">
            <wp:extent cx="3352800" cy="2016335"/>
            <wp:effectExtent l="0" t="0" r="0" b="3175"/>
            <wp:docPr id="9" name="Afbeelding 9" descr="https://felixarchief.antwerpen.be/api/files/40_958?type=copy&amp;foldername=&amp;filename=sa234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elixarchief.antwerpen.be/api/files/40_958?type=copy&amp;foldername=&amp;filename=sa234180.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910" t="3994" r="1842" b="8673"/>
                    <a:stretch/>
                  </pic:blipFill>
                  <pic:spPr bwMode="auto">
                    <a:xfrm>
                      <a:off x="0" y="0"/>
                      <a:ext cx="3406137" cy="2048411"/>
                    </a:xfrm>
                    <a:prstGeom prst="rect">
                      <a:avLst/>
                    </a:prstGeom>
                    <a:noFill/>
                    <a:ln>
                      <a:noFill/>
                    </a:ln>
                    <a:extLst>
                      <a:ext uri="{53640926-AAD7-44D8-BBD7-CCE9431645EC}">
                        <a14:shadowObscured xmlns:a14="http://schemas.microsoft.com/office/drawing/2010/main"/>
                      </a:ext>
                    </a:extLst>
                  </pic:spPr>
                </pic:pic>
              </a:graphicData>
            </a:graphic>
          </wp:inline>
        </w:drawing>
      </w:r>
    </w:p>
    <w:p w:rsidR="00DA1FA7" w:rsidRPr="00DD64D8" w:rsidRDefault="00DA1FA7" w:rsidP="00DA1FA7">
      <w:pPr>
        <w:pStyle w:val="Geenafstand"/>
        <w:rPr>
          <w:color w:val="002060"/>
          <w:sz w:val="20"/>
          <w:szCs w:val="20"/>
        </w:rPr>
      </w:pPr>
      <w:r w:rsidRPr="00DD64D8">
        <w:rPr>
          <w:color w:val="002060"/>
          <w:sz w:val="20"/>
          <w:szCs w:val="20"/>
        </w:rPr>
        <w:t>De voormalige Sint-Michielsabdij gebruikt als stapelhuis, vóór 1830</w:t>
      </w:r>
    </w:p>
    <w:p w:rsidR="00DA1FA7" w:rsidRPr="00DD64D8" w:rsidRDefault="00DA1FA7" w:rsidP="00DA1FA7">
      <w:pPr>
        <w:rPr>
          <w:color w:val="002060"/>
          <w:sz w:val="20"/>
        </w:rPr>
      </w:pPr>
      <w:r w:rsidRPr="00DD64D8">
        <w:rPr>
          <w:rFonts w:cstheme="minorHAnsi"/>
          <w:bCs/>
          <w:color w:val="002060"/>
          <w:sz w:val="20"/>
          <w:lang w:eastAsia="nl-BE"/>
        </w:rPr>
        <w:t>© Felixarchief Antwerpen</w:t>
      </w:r>
    </w:p>
    <w:p w:rsidR="00DA1FA7" w:rsidRDefault="00DA1FA7" w:rsidP="00DA1FA7">
      <w:pPr>
        <w:rPr>
          <w:sz w:val="24"/>
          <w:szCs w:val="24"/>
        </w:rPr>
      </w:pPr>
    </w:p>
    <w:p w:rsidR="00DA1FA7" w:rsidRDefault="00DA1FA7" w:rsidP="00DA1FA7">
      <w:pPr>
        <w:rPr>
          <w:sz w:val="24"/>
          <w:szCs w:val="24"/>
        </w:rPr>
      </w:pPr>
      <w:r w:rsidRPr="003C12DE">
        <w:rPr>
          <w:noProof/>
          <w:sz w:val="24"/>
          <w:szCs w:val="24"/>
          <w:lang w:eastAsia="nl-BE"/>
        </w:rPr>
        <w:lastRenderedPageBreak/>
        <w:drawing>
          <wp:inline distT="0" distB="0" distL="0" distR="0" wp14:anchorId="0A71FC2B" wp14:editId="51E3A15C">
            <wp:extent cx="3354493" cy="2156460"/>
            <wp:effectExtent l="0" t="0" r="0" b="0"/>
            <wp:docPr id="10" name="Afbeelding 10" descr="Q:\SW\02_03_Archeologie\02_03_07_Ontsluiting\02_Communicatie_terrein\06_Scheldekaaien\02_CS_panelen\CS_Paneel 9_Sint-Michielsabdij\6_ruïnes_1830_40#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SW\02_03_Archeologie\02_03_07_Ontsluiting\02_Communicatie_terrein\06_Scheldekaaien\02_CS_panelen\CS_Paneel 9_Sint-Michielsabdij\6_ruïnes_1830_40#95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65277" cy="2163393"/>
                    </a:xfrm>
                    <a:prstGeom prst="rect">
                      <a:avLst/>
                    </a:prstGeom>
                    <a:noFill/>
                    <a:ln>
                      <a:noFill/>
                    </a:ln>
                  </pic:spPr>
                </pic:pic>
              </a:graphicData>
            </a:graphic>
          </wp:inline>
        </w:drawing>
      </w:r>
    </w:p>
    <w:p w:rsidR="00DA1FA7" w:rsidRPr="00DD64D8" w:rsidRDefault="00DA1FA7" w:rsidP="00DA1FA7">
      <w:pPr>
        <w:rPr>
          <w:color w:val="002060"/>
          <w:sz w:val="20"/>
        </w:rPr>
      </w:pPr>
      <w:r w:rsidRPr="00DD64D8">
        <w:rPr>
          <w:color w:val="002060"/>
          <w:sz w:val="20"/>
        </w:rPr>
        <w:t>De Sint-Michielsabdij na het bombardement van 1830</w:t>
      </w:r>
    </w:p>
    <w:p w:rsidR="00DA1FA7" w:rsidRPr="00DD64D8" w:rsidRDefault="00DA1FA7" w:rsidP="00DA1FA7">
      <w:pPr>
        <w:rPr>
          <w:color w:val="002060"/>
          <w:sz w:val="20"/>
        </w:rPr>
      </w:pPr>
      <w:r w:rsidRPr="00DD64D8">
        <w:rPr>
          <w:rFonts w:cstheme="minorHAnsi"/>
          <w:bCs/>
          <w:color w:val="002060"/>
          <w:sz w:val="20"/>
          <w:lang w:eastAsia="nl-BE"/>
        </w:rPr>
        <w:t>© Felixarchief Antwerpen</w:t>
      </w:r>
    </w:p>
    <w:p w:rsidR="00DA1FA7" w:rsidRPr="00EC0767" w:rsidRDefault="00DA1FA7" w:rsidP="00DA1FA7"/>
    <w:p w:rsidR="00DA1FA7" w:rsidRPr="00EC0767" w:rsidRDefault="00DA1FA7" w:rsidP="00EC0767">
      <w:pPr>
        <w:pStyle w:val="Plattetekst"/>
        <w:rPr>
          <w:sz w:val="22"/>
          <w:szCs w:val="22"/>
          <w:lang w:eastAsia="nl-BE"/>
        </w:rPr>
      </w:pPr>
      <w:r w:rsidRPr="00EC0767">
        <w:rPr>
          <w:sz w:val="22"/>
          <w:szCs w:val="22"/>
        </w:rPr>
        <w:t xml:space="preserve">Vanaf 1847 verrezen op het voormalige kloosterterrein nieuwe straten en gebouwen. </w:t>
      </w:r>
      <w:r w:rsidR="00DD64D8">
        <w:rPr>
          <w:sz w:val="22"/>
          <w:szCs w:val="22"/>
        </w:rPr>
        <w:t>Op de noordelijke kaaivlakte kom</w:t>
      </w:r>
      <w:r w:rsidR="00A27C95">
        <w:rPr>
          <w:sz w:val="22"/>
          <w:szCs w:val="22"/>
        </w:rPr>
        <w:t>t het S</w:t>
      </w:r>
      <w:r w:rsidR="00DD64D8">
        <w:rPr>
          <w:sz w:val="22"/>
          <w:szCs w:val="22"/>
        </w:rPr>
        <w:t xml:space="preserve">tation Waas voor </w:t>
      </w:r>
      <w:r w:rsidR="00A27C95">
        <w:rPr>
          <w:sz w:val="22"/>
          <w:szCs w:val="22"/>
        </w:rPr>
        <w:t>de</w:t>
      </w:r>
      <w:r w:rsidR="00DD64D8">
        <w:rPr>
          <w:sz w:val="22"/>
          <w:szCs w:val="22"/>
        </w:rPr>
        <w:t xml:space="preserve"> veer</w:t>
      </w:r>
      <w:r w:rsidR="00A27C95">
        <w:rPr>
          <w:sz w:val="22"/>
          <w:szCs w:val="22"/>
        </w:rPr>
        <w:t xml:space="preserve">verbinding met het treinstation </w:t>
      </w:r>
      <w:r w:rsidR="00080717">
        <w:rPr>
          <w:sz w:val="22"/>
          <w:szCs w:val="22"/>
        </w:rPr>
        <w:t xml:space="preserve">Land van </w:t>
      </w:r>
      <w:r w:rsidR="00A27C95">
        <w:rPr>
          <w:sz w:val="22"/>
          <w:szCs w:val="22"/>
        </w:rPr>
        <w:t>Waas op Linkeroever</w:t>
      </w:r>
      <w:r w:rsidR="00DD64D8">
        <w:rPr>
          <w:sz w:val="22"/>
          <w:szCs w:val="22"/>
        </w:rPr>
        <w:t xml:space="preserve">. </w:t>
      </w:r>
      <w:r w:rsidRPr="00EC0767">
        <w:rPr>
          <w:sz w:val="22"/>
          <w:szCs w:val="22"/>
        </w:rPr>
        <w:t>Van de abdij zelf bleef bovengronds geen spoor bewaard. Enkel de straten Sint-Michielskaai en Kloosterstraat herinneren vandaag nog aan de ooit zo machtige norbertijnenabdij.</w:t>
      </w:r>
    </w:p>
    <w:p w:rsidR="00DA1FA7" w:rsidRDefault="00DA1FA7" w:rsidP="00DA1FA7">
      <w:pPr>
        <w:rPr>
          <w:sz w:val="24"/>
          <w:szCs w:val="24"/>
        </w:rPr>
      </w:pPr>
    </w:p>
    <w:p w:rsidR="00DA1FA7" w:rsidRPr="00966271" w:rsidRDefault="00DA1FA7" w:rsidP="00DA1FA7">
      <w:pPr>
        <w:rPr>
          <w:b/>
          <w:sz w:val="24"/>
          <w:szCs w:val="24"/>
        </w:rPr>
      </w:pPr>
    </w:p>
    <w:p w:rsidR="00DA1FA7" w:rsidRPr="00597B0E" w:rsidRDefault="00DA1FA7" w:rsidP="00DA1FA7">
      <w:pPr>
        <w:rPr>
          <w:sz w:val="24"/>
          <w:szCs w:val="24"/>
        </w:rPr>
      </w:pPr>
    </w:p>
    <w:p w:rsidR="00DA1FA7" w:rsidRDefault="00DA1FA7" w:rsidP="00F84981"/>
    <w:sectPr w:rsidR="00DA1FA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0A81D01"/>
    <w:multiLevelType w:val="hybridMultilevel"/>
    <w:tmpl w:val="C34E449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578D77B7"/>
    <w:multiLevelType w:val="hybridMultilevel"/>
    <w:tmpl w:val="0310BD7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5B3B4305"/>
    <w:multiLevelType w:val="hybridMultilevel"/>
    <w:tmpl w:val="9A38F87E"/>
    <w:lvl w:ilvl="0" w:tplc="08130001">
      <w:start w:val="1"/>
      <w:numFmt w:val="bullet"/>
      <w:lvlText w:val=""/>
      <w:lvlJc w:val="left"/>
      <w:pPr>
        <w:ind w:left="765" w:hanging="360"/>
      </w:pPr>
      <w:rPr>
        <w:rFonts w:ascii="Symbol" w:hAnsi="Symbol" w:hint="default"/>
      </w:rPr>
    </w:lvl>
    <w:lvl w:ilvl="1" w:tplc="08130003">
      <w:start w:val="1"/>
      <w:numFmt w:val="bullet"/>
      <w:lvlText w:val="o"/>
      <w:lvlJc w:val="left"/>
      <w:pPr>
        <w:ind w:left="1485" w:hanging="360"/>
      </w:pPr>
      <w:rPr>
        <w:rFonts w:ascii="Courier New" w:hAnsi="Courier New" w:cs="Courier New" w:hint="default"/>
      </w:rPr>
    </w:lvl>
    <w:lvl w:ilvl="2" w:tplc="08130005" w:tentative="1">
      <w:start w:val="1"/>
      <w:numFmt w:val="bullet"/>
      <w:lvlText w:val=""/>
      <w:lvlJc w:val="left"/>
      <w:pPr>
        <w:ind w:left="2205" w:hanging="360"/>
      </w:pPr>
      <w:rPr>
        <w:rFonts w:ascii="Wingdings" w:hAnsi="Wingdings" w:hint="default"/>
      </w:rPr>
    </w:lvl>
    <w:lvl w:ilvl="3" w:tplc="08130001" w:tentative="1">
      <w:start w:val="1"/>
      <w:numFmt w:val="bullet"/>
      <w:lvlText w:val=""/>
      <w:lvlJc w:val="left"/>
      <w:pPr>
        <w:ind w:left="2925" w:hanging="360"/>
      </w:pPr>
      <w:rPr>
        <w:rFonts w:ascii="Symbol" w:hAnsi="Symbol" w:hint="default"/>
      </w:rPr>
    </w:lvl>
    <w:lvl w:ilvl="4" w:tplc="08130003" w:tentative="1">
      <w:start w:val="1"/>
      <w:numFmt w:val="bullet"/>
      <w:lvlText w:val="o"/>
      <w:lvlJc w:val="left"/>
      <w:pPr>
        <w:ind w:left="3645" w:hanging="360"/>
      </w:pPr>
      <w:rPr>
        <w:rFonts w:ascii="Courier New" w:hAnsi="Courier New" w:cs="Courier New" w:hint="default"/>
      </w:rPr>
    </w:lvl>
    <w:lvl w:ilvl="5" w:tplc="08130005" w:tentative="1">
      <w:start w:val="1"/>
      <w:numFmt w:val="bullet"/>
      <w:lvlText w:val=""/>
      <w:lvlJc w:val="left"/>
      <w:pPr>
        <w:ind w:left="4365" w:hanging="360"/>
      </w:pPr>
      <w:rPr>
        <w:rFonts w:ascii="Wingdings" w:hAnsi="Wingdings" w:hint="default"/>
      </w:rPr>
    </w:lvl>
    <w:lvl w:ilvl="6" w:tplc="08130001" w:tentative="1">
      <w:start w:val="1"/>
      <w:numFmt w:val="bullet"/>
      <w:lvlText w:val=""/>
      <w:lvlJc w:val="left"/>
      <w:pPr>
        <w:ind w:left="5085" w:hanging="360"/>
      </w:pPr>
      <w:rPr>
        <w:rFonts w:ascii="Symbol" w:hAnsi="Symbol" w:hint="default"/>
      </w:rPr>
    </w:lvl>
    <w:lvl w:ilvl="7" w:tplc="08130003" w:tentative="1">
      <w:start w:val="1"/>
      <w:numFmt w:val="bullet"/>
      <w:lvlText w:val="o"/>
      <w:lvlJc w:val="left"/>
      <w:pPr>
        <w:ind w:left="5805" w:hanging="360"/>
      </w:pPr>
      <w:rPr>
        <w:rFonts w:ascii="Courier New" w:hAnsi="Courier New" w:cs="Courier New" w:hint="default"/>
      </w:rPr>
    </w:lvl>
    <w:lvl w:ilvl="8" w:tplc="08130005" w:tentative="1">
      <w:start w:val="1"/>
      <w:numFmt w:val="bullet"/>
      <w:lvlText w:val=""/>
      <w:lvlJc w:val="left"/>
      <w:pPr>
        <w:ind w:left="6525"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B9A"/>
    <w:rsid w:val="00080717"/>
    <w:rsid w:val="000E20C1"/>
    <w:rsid w:val="00151788"/>
    <w:rsid w:val="00177792"/>
    <w:rsid w:val="00194D3A"/>
    <w:rsid w:val="00195928"/>
    <w:rsid w:val="001A4864"/>
    <w:rsid w:val="001F3D83"/>
    <w:rsid w:val="00201B9A"/>
    <w:rsid w:val="0024361F"/>
    <w:rsid w:val="002E05E6"/>
    <w:rsid w:val="00311458"/>
    <w:rsid w:val="003930CF"/>
    <w:rsid w:val="003B1A20"/>
    <w:rsid w:val="00457266"/>
    <w:rsid w:val="00461938"/>
    <w:rsid w:val="00480417"/>
    <w:rsid w:val="00580489"/>
    <w:rsid w:val="00582021"/>
    <w:rsid w:val="00593118"/>
    <w:rsid w:val="00652D45"/>
    <w:rsid w:val="006C4B11"/>
    <w:rsid w:val="006E0E74"/>
    <w:rsid w:val="00737275"/>
    <w:rsid w:val="00796371"/>
    <w:rsid w:val="007B298D"/>
    <w:rsid w:val="007D057A"/>
    <w:rsid w:val="0083185C"/>
    <w:rsid w:val="008656E7"/>
    <w:rsid w:val="008B5125"/>
    <w:rsid w:val="008C43D7"/>
    <w:rsid w:val="008D6D4F"/>
    <w:rsid w:val="00900E5D"/>
    <w:rsid w:val="009402A9"/>
    <w:rsid w:val="009B4FDA"/>
    <w:rsid w:val="009E1FBE"/>
    <w:rsid w:val="009E2FDD"/>
    <w:rsid w:val="009F03D5"/>
    <w:rsid w:val="00A27C95"/>
    <w:rsid w:val="00AC0AA7"/>
    <w:rsid w:val="00B1643D"/>
    <w:rsid w:val="00BE6992"/>
    <w:rsid w:val="00BF0601"/>
    <w:rsid w:val="00C35735"/>
    <w:rsid w:val="00C5304C"/>
    <w:rsid w:val="00C92013"/>
    <w:rsid w:val="00CE1282"/>
    <w:rsid w:val="00CE50D8"/>
    <w:rsid w:val="00D848DB"/>
    <w:rsid w:val="00D955D6"/>
    <w:rsid w:val="00D96C16"/>
    <w:rsid w:val="00DA1FA7"/>
    <w:rsid w:val="00DB7DA4"/>
    <w:rsid w:val="00DC3A5E"/>
    <w:rsid w:val="00DD64D8"/>
    <w:rsid w:val="00E95C42"/>
    <w:rsid w:val="00EC0767"/>
    <w:rsid w:val="00F84981"/>
    <w:rsid w:val="00FB2AC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AE8CE9-FE01-4073-99B9-86F96DBE1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D848DB"/>
    <w:pPr>
      <w:keepNext/>
      <w:keepLines/>
      <w:spacing w:before="480"/>
      <w:outlineLvl w:val="0"/>
    </w:pPr>
    <w:rPr>
      <w:rFonts w:eastAsiaTheme="majorEastAsia" w:cstheme="majorBidi"/>
      <w:b/>
      <w:bCs/>
      <w:caps/>
      <w:color w:val="000000" w:themeColor="text1"/>
      <w:sz w:val="28"/>
      <w:szCs w:val="28"/>
    </w:rPr>
  </w:style>
  <w:style w:type="paragraph" w:styleId="Kop2">
    <w:name w:val="heading 2"/>
    <w:basedOn w:val="Standaard"/>
    <w:next w:val="Standaard"/>
    <w:link w:val="Kop2Char"/>
    <w:uiPriority w:val="9"/>
    <w:unhideWhenUsed/>
    <w:qFormat/>
    <w:rsid w:val="002E05E6"/>
    <w:pPr>
      <w:keepNext/>
      <w:keepLines/>
      <w:spacing w:before="200" w:after="200"/>
      <w:outlineLvl w:val="1"/>
    </w:pPr>
    <w:rPr>
      <w:rFonts w:eastAsiaTheme="majorEastAsia" w:cstheme="majorBidi"/>
      <w:b/>
      <w:bCs/>
      <w:sz w:val="26"/>
      <w:szCs w:val="26"/>
    </w:rPr>
  </w:style>
  <w:style w:type="paragraph" w:styleId="Kop3">
    <w:name w:val="heading 3"/>
    <w:basedOn w:val="Standaard"/>
    <w:next w:val="Standaard"/>
    <w:link w:val="Kop3Char"/>
    <w:uiPriority w:val="9"/>
    <w:semiHidden/>
    <w:unhideWhenUsed/>
    <w:qFormat/>
    <w:rsid w:val="00E95C42"/>
    <w:pPr>
      <w:keepNext/>
      <w:keepLines/>
      <w:spacing w:before="200"/>
      <w:outlineLvl w:val="2"/>
    </w:pPr>
    <w:rPr>
      <w:rFonts w:eastAsiaTheme="majorEastAsia" w:cstheme="majorBidi"/>
      <w:b/>
      <w:bCs/>
      <w:color w:val="000000" w:themeColor="text1"/>
    </w:rPr>
  </w:style>
  <w:style w:type="paragraph" w:styleId="Kop4">
    <w:name w:val="heading 4"/>
    <w:basedOn w:val="Standaard"/>
    <w:next w:val="Standaard"/>
    <w:link w:val="Kop4Char"/>
    <w:uiPriority w:val="9"/>
    <w:unhideWhenUsed/>
    <w:qFormat/>
    <w:rsid w:val="00D96C16"/>
    <w:pPr>
      <w:keepNext/>
      <w:outlineLvl w:val="3"/>
    </w:pPr>
    <w:rPr>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848DB"/>
    <w:rPr>
      <w:rFonts w:eastAsiaTheme="majorEastAsia" w:cstheme="majorBidi"/>
      <w:b/>
      <w:bCs/>
      <w:caps/>
      <w:color w:val="000000" w:themeColor="text1"/>
      <w:sz w:val="28"/>
      <w:szCs w:val="28"/>
    </w:rPr>
  </w:style>
  <w:style w:type="character" w:customStyle="1" w:styleId="Kop2Char">
    <w:name w:val="Kop 2 Char"/>
    <w:basedOn w:val="Standaardalinea-lettertype"/>
    <w:link w:val="Kop2"/>
    <w:uiPriority w:val="9"/>
    <w:rsid w:val="002E05E6"/>
    <w:rPr>
      <w:rFonts w:eastAsiaTheme="majorEastAsia" w:cstheme="majorBidi"/>
      <w:b/>
      <w:bCs/>
      <w:sz w:val="26"/>
      <w:szCs w:val="26"/>
    </w:rPr>
  </w:style>
  <w:style w:type="character" w:customStyle="1" w:styleId="Kop3Char">
    <w:name w:val="Kop 3 Char"/>
    <w:basedOn w:val="Standaardalinea-lettertype"/>
    <w:link w:val="Kop3"/>
    <w:uiPriority w:val="9"/>
    <w:semiHidden/>
    <w:rsid w:val="00E95C42"/>
    <w:rPr>
      <w:rFonts w:eastAsiaTheme="majorEastAsia" w:cstheme="majorBidi"/>
      <w:b/>
      <w:bCs/>
      <w:color w:val="000000" w:themeColor="text1"/>
    </w:rPr>
  </w:style>
  <w:style w:type="paragraph" w:styleId="Lijstalinea">
    <w:name w:val="List Paragraph"/>
    <w:basedOn w:val="Standaard"/>
    <w:uiPriority w:val="34"/>
    <w:qFormat/>
    <w:rsid w:val="00D955D6"/>
    <w:pPr>
      <w:ind w:left="720"/>
      <w:contextualSpacing/>
    </w:pPr>
  </w:style>
  <w:style w:type="character" w:styleId="Hyperlink">
    <w:name w:val="Hyperlink"/>
    <w:basedOn w:val="Standaardalinea-lettertype"/>
    <w:uiPriority w:val="99"/>
    <w:unhideWhenUsed/>
    <w:rsid w:val="001A4864"/>
    <w:rPr>
      <w:color w:val="0000FF" w:themeColor="hyperlink"/>
      <w:u w:val="single"/>
    </w:rPr>
  </w:style>
  <w:style w:type="character" w:styleId="Verwijzingopmerking">
    <w:name w:val="annotation reference"/>
    <w:basedOn w:val="Standaardalinea-lettertype"/>
    <w:uiPriority w:val="99"/>
    <w:semiHidden/>
    <w:unhideWhenUsed/>
    <w:rsid w:val="008C43D7"/>
    <w:rPr>
      <w:sz w:val="16"/>
      <w:szCs w:val="16"/>
    </w:rPr>
  </w:style>
  <w:style w:type="paragraph" w:styleId="Tekstopmerking">
    <w:name w:val="annotation text"/>
    <w:basedOn w:val="Standaard"/>
    <w:link w:val="TekstopmerkingChar"/>
    <w:uiPriority w:val="99"/>
    <w:semiHidden/>
    <w:unhideWhenUsed/>
    <w:rsid w:val="008C43D7"/>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8C43D7"/>
    <w:rPr>
      <w:sz w:val="20"/>
      <w:szCs w:val="20"/>
    </w:rPr>
  </w:style>
  <w:style w:type="paragraph" w:styleId="Onderwerpvanopmerking">
    <w:name w:val="annotation subject"/>
    <w:basedOn w:val="Tekstopmerking"/>
    <w:next w:val="Tekstopmerking"/>
    <w:link w:val="OnderwerpvanopmerkingChar"/>
    <w:uiPriority w:val="99"/>
    <w:semiHidden/>
    <w:unhideWhenUsed/>
    <w:rsid w:val="008C43D7"/>
    <w:rPr>
      <w:b/>
      <w:bCs/>
    </w:rPr>
  </w:style>
  <w:style w:type="character" w:customStyle="1" w:styleId="OnderwerpvanopmerkingChar">
    <w:name w:val="Onderwerp van opmerking Char"/>
    <w:basedOn w:val="TekstopmerkingChar"/>
    <w:link w:val="Onderwerpvanopmerking"/>
    <w:uiPriority w:val="99"/>
    <w:semiHidden/>
    <w:rsid w:val="008C43D7"/>
    <w:rPr>
      <w:b/>
      <w:bCs/>
      <w:sz w:val="20"/>
      <w:szCs w:val="20"/>
    </w:rPr>
  </w:style>
  <w:style w:type="paragraph" w:styleId="Ballontekst">
    <w:name w:val="Balloon Text"/>
    <w:basedOn w:val="Standaard"/>
    <w:link w:val="BallontekstChar"/>
    <w:uiPriority w:val="99"/>
    <w:semiHidden/>
    <w:unhideWhenUsed/>
    <w:rsid w:val="008C43D7"/>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C43D7"/>
    <w:rPr>
      <w:rFonts w:ascii="Tahoma" w:hAnsi="Tahoma" w:cs="Tahoma"/>
      <w:sz w:val="16"/>
      <w:szCs w:val="16"/>
    </w:rPr>
  </w:style>
  <w:style w:type="paragraph" w:styleId="Geenafstand">
    <w:name w:val="No Spacing"/>
    <w:uiPriority w:val="1"/>
    <w:qFormat/>
    <w:rsid w:val="00F84981"/>
    <w:pPr>
      <w:spacing w:line="240" w:lineRule="auto"/>
    </w:pPr>
  </w:style>
  <w:style w:type="character" w:customStyle="1" w:styleId="Kop4Char">
    <w:name w:val="Kop 4 Char"/>
    <w:basedOn w:val="Standaardalinea-lettertype"/>
    <w:link w:val="Kop4"/>
    <w:uiPriority w:val="9"/>
    <w:rsid w:val="00D96C16"/>
    <w:rPr>
      <w:b/>
    </w:rPr>
  </w:style>
  <w:style w:type="paragraph" w:styleId="Plattetekst">
    <w:name w:val="Body Text"/>
    <w:basedOn w:val="Standaard"/>
    <w:link w:val="PlattetekstChar"/>
    <w:uiPriority w:val="99"/>
    <w:unhideWhenUsed/>
    <w:rsid w:val="00EC0767"/>
    <w:rPr>
      <w:sz w:val="24"/>
      <w:szCs w:val="24"/>
    </w:rPr>
  </w:style>
  <w:style w:type="character" w:customStyle="1" w:styleId="PlattetekstChar">
    <w:name w:val="Platte tekst Char"/>
    <w:basedOn w:val="Standaardalinea-lettertype"/>
    <w:link w:val="Plattetekst"/>
    <w:uiPriority w:val="99"/>
    <w:rsid w:val="00EC0767"/>
    <w:rPr>
      <w:sz w:val="24"/>
      <w:szCs w:val="24"/>
    </w:rPr>
  </w:style>
  <w:style w:type="paragraph" w:styleId="Bijschrift">
    <w:name w:val="caption"/>
    <w:basedOn w:val="Standaard"/>
    <w:next w:val="Standaard"/>
    <w:uiPriority w:val="35"/>
    <w:unhideWhenUsed/>
    <w:qFormat/>
    <w:rsid w:val="00EC0767"/>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7360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1170</Words>
  <Characters>6441</Characters>
  <Application>Microsoft Office Word</Application>
  <DocSecurity>4</DocSecurity>
  <Lines>53</Lines>
  <Paragraphs>15</Paragraphs>
  <ScaleCrop>false</ScaleCrop>
  <HeadingPairs>
    <vt:vector size="2" baseType="variant">
      <vt:variant>
        <vt:lpstr>Titel</vt:lpstr>
      </vt:variant>
      <vt:variant>
        <vt:i4>1</vt:i4>
      </vt:variant>
    </vt:vector>
  </HeadingPairs>
  <TitlesOfParts>
    <vt:vector size="1" baseType="lpstr">
      <vt:lpstr/>
    </vt:vector>
  </TitlesOfParts>
  <Company>Digipolis Antwerpen</Company>
  <LinksUpToDate>false</LinksUpToDate>
  <CharactersWithSpaces>7596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 Michielsen</dc:creator>
  <cp:lastModifiedBy>Karen Minsaer</cp:lastModifiedBy>
  <cp:revision>2</cp:revision>
  <dcterms:created xsi:type="dcterms:W3CDTF">2022-02-17T12:31:00Z</dcterms:created>
  <dcterms:modified xsi:type="dcterms:W3CDTF">2022-02-17T12:31:00Z</dcterms:modified>
</cp:coreProperties>
</file>