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7585A" w14:textId="06A7D7F4" w:rsidR="00E560CE" w:rsidRPr="00EE684E" w:rsidRDefault="00826DD3" w:rsidP="00451C28">
      <w:pPr>
        <w:rPr>
          <w:rFonts w:ascii="Arial" w:hAnsi="Arial" w:cs="Arial"/>
          <w:b/>
          <w:caps/>
          <w:color w:val="000000"/>
          <w:lang w:val="nl-BE" w:eastAsia="x-none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1312" behindDoc="1" locked="0" layoutInCell="1" allowOverlap="1" wp14:anchorId="5D00B6B6" wp14:editId="34DF5C1B">
            <wp:simplePos x="0" y="0"/>
            <wp:positionH relativeFrom="column">
              <wp:posOffset>3595370</wp:posOffset>
            </wp:positionH>
            <wp:positionV relativeFrom="page">
              <wp:posOffset>1466619</wp:posOffset>
            </wp:positionV>
            <wp:extent cx="2347595" cy="2724150"/>
            <wp:effectExtent l="0" t="0" r="1905" b="6350"/>
            <wp:wrapTight wrapText="bothSides">
              <wp:wrapPolygon edited="0">
                <wp:start x="0" y="0"/>
                <wp:lineTo x="0" y="21550"/>
                <wp:lineTo x="21501" y="21550"/>
                <wp:lineTo x="21501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4759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D66" w:rsidRPr="00EE684E">
        <w:rPr>
          <w:rFonts w:ascii="Arial" w:hAnsi="Arial" w:cs="Arial"/>
          <w:b/>
          <w:bCs/>
          <w:color w:val="000000"/>
          <w:sz w:val="24"/>
          <w:szCs w:val="24"/>
          <w:lang w:val="nl-BE"/>
        </w:rPr>
        <w:t xml:space="preserve">Neumann </w:t>
      </w:r>
      <w:r w:rsidR="00EE684E" w:rsidRPr="00EE684E">
        <w:rPr>
          <w:rFonts w:ascii="Arial" w:hAnsi="Arial" w:cs="Arial"/>
          <w:b/>
          <w:bCs/>
          <w:color w:val="000000"/>
          <w:sz w:val="24"/>
          <w:szCs w:val="24"/>
          <w:lang w:val="nl-BE"/>
        </w:rPr>
        <w:t xml:space="preserve">breidt zijn hoofdtelefoonportfolio uit met de </w:t>
      </w:r>
      <w:r w:rsidR="00EE684E">
        <w:rPr>
          <w:rFonts w:ascii="Arial" w:hAnsi="Arial" w:cs="Arial"/>
          <w:b/>
          <w:bCs/>
          <w:color w:val="000000"/>
          <w:sz w:val="24"/>
          <w:szCs w:val="24"/>
          <w:lang w:val="nl-BE"/>
        </w:rPr>
        <w:t>o</w:t>
      </w:r>
      <w:r w:rsidR="00015D66" w:rsidRPr="00EE684E">
        <w:rPr>
          <w:rFonts w:ascii="Arial" w:hAnsi="Arial" w:cs="Arial"/>
          <w:b/>
          <w:bCs/>
          <w:color w:val="000000"/>
          <w:sz w:val="24"/>
          <w:szCs w:val="24"/>
          <w:lang w:val="nl-BE"/>
        </w:rPr>
        <w:t>pen-</w:t>
      </w:r>
      <w:r w:rsidR="00EE684E">
        <w:rPr>
          <w:rFonts w:ascii="Arial" w:hAnsi="Arial" w:cs="Arial"/>
          <w:b/>
          <w:bCs/>
          <w:color w:val="000000"/>
          <w:sz w:val="24"/>
          <w:szCs w:val="24"/>
          <w:lang w:val="nl-BE"/>
        </w:rPr>
        <w:t>b</w:t>
      </w:r>
      <w:r w:rsidR="00015D66" w:rsidRPr="00EE684E">
        <w:rPr>
          <w:rFonts w:ascii="Arial" w:hAnsi="Arial" w:cs="Arial"/>
          <w:b/>
          <w:bCs/>
          <w:color w:val="000000"/>
          <w:sz w:val="24"/>
          <w:szCs w:val="24"/>
          <w:lang w:val="nl-BE"/>
        </w:rPr>
        <w:t>ack NDH 30</w:t>
      </w:r>
    </w:p>
    <w:p w14:paraId="3E58CD3B" w14:textId="23A6EA4B" w:rsidR="007468B9" w:rsidRPr="009B2BAE" w:rsidRDefault="00F61C69" w:rsidP="00C01A81">
      <w:pPr>
        <w:rPr>
          <w:rFonts w:asciiTheme="majorHAnsi" w:hAnsiTheme="majorHAnsi" w:cstheme="majorHAnsi"/>
          <w:b/>
          <w:bCs/>
          <w:color w:val="000000"/>
          <w:lang w:val="nl-BE"/>
        </w:rPr>
      </w:pPr>
      <w:r w:rsidRPr="00EE684E">
        <w:rPr>
          <w:rFonts w:ascii="Arial" w:hAnsi="Arial" w:cs="Arial"/>
          <w:b/>
          <w:bCs/>
          <w:color w:val="000000"/>
          <w:lang w:val="nl-BE"/>
        </w:rPr>
        <w:br/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>Berli</w:t>
      </w:r>
      <w:r w:rsidR="00EE684E" w:rsidRPr="00EE684E">
        <w:rPr>
          <w:rFonts w:asciiTheme="majorHAnsi" w:hAnsiTheme="majorHAnsi" w:cstheme="majorHAnsi"/>
          <w:b/>
          <w:bCs/>
          <w:color w:val="000000"/>
          <w:lang w:val="nl-BE"/>
        </w:rPr>
        <w:t>j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n, </w:t>
      </w:r>
      <w:r w:rsidR="00EE684E" w:rsidRPr="00EE684E">
        <w:rPr>
          <w:rFonts w:asciiTheme="majorHAnsi" w:hAnsiTheme="majorHAnsi" w:cstheme="majorHAnsi"/>
          <w:b/>
          <w:bCs/>
          <w:color w:val="000000"/>
          <w:lang w:val="nl-BE"/>
        </w:rPr>
        <w:t>Duitsland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, </w:t>
      </w:r>
      <w:r w:rsidR="006E2CA1" w:rsidRPr="00EE684E">
        <w:rPr>
          <w:rFonts w:asciiTheme="majorHAnsi" w:hAnsiTheme="majorHAnsi" w:cstheme="majorHAnsi"/>
          <w:b/>
          <w:bCs/>
          <w:color w:val="000000"/>
          <w:lang w:val="nl-BE"/>
        </w:rPr>
        <w:t>1</w:t>
      </w:r>
      <w:r w:rsidR="00A10F32">
        <w:rPr>
          <w:rFonts w:asciiTheme="majorHAnsi" w:hAnsiTheme="majorHAnsi" w:cstheme="majorHAnsi"/>
          <w:b/>
          <w:bCs/>
          <w:color w:val="000000"/>
          <w:lang w:val="nl-BE"/>
        </w:rPr>
        <w:t>8</w:t>
      </w:r>
      <w:r w:rsidR="00EE684E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 mei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 2022 – </w:t>
      </w:r>
      <w:r w:rsidR="00EE684E" w:rsidRPr="00EE684E">
        <w:rPr>
          <w:rFonts w:asciiTheme="majorHAnsi" w:hAnsiTheme="majorHAnsi" w:cstheme="majorHAnsi"/>
          <w:b/>
          <w:bCs/>
          <w:color w:val="000000"/>
          <w:lang w:val="nl-BE"/>
        </w:rPr>
        <w:t>D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e </w:t>
      </w:r>
      <w:r w:rsidR="00EE684E" w:rsidRPr="00EE684E">
        <w:rPr>
          <w:rFonts w:asciiTheme="majorHAnsi" w:hAnsiTheme="majorHAnsi" w:cstheme="majorHAnsi"/>
          <w:b/>
          <w:bCs/>
          <w:color w:val="000000"/>
          <w:lang w:val="nl-BE"/>
        </w:rPr>
        <w:t>Duit</w:t>
      </w:r>
      <w:r w:rsid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se studiospecialist 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Neumann.Berlin </w:t>
      </w:r>
      <w:r w:rsid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stelt </w:t>
      </w:r>
      <w:r w:rsidR="00C7706A">
        <w:rPr>
          <w:rFonts w:asciiTheme="majorHAnsi" w:hAnsiTheme="majorHAnsi" w:cstheme="majorHAnsi"/>
          <w:b/>
          <w:bCs/>
          <w:color w:val="000000"/>
          <w:lang w:val="nl-BE"/>
        </w:rPr>
        <w:t>zijn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 NDH 30 open-back </w:t>
      </w:r>
      <w:r w:rsidR="00EE684E">
        <w:rPr>
          <w:rFonts w:asciiTheme="majorHAnsi" w:hAnsiTheme="majorHAnsi" w:cstheme="majorHAnsi"/>
          <w:b/>
          <w:bCs/>
          <w:color w:val="000000"/>
          <w:lang w:val="nl-BE"/>
        </w:rPr>
        <w:t>hoofdtelefoon voor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. </w:t>
      </w:r>
      <w:r w:rsidR="00EE684E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De NDH 30 knoopt aan bij het succes van de bekroonde 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>NDH 20</w:t>
      </w:r>
      <w:r w:rsidR="00EE684E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 die in 2019 gelanceerd werd</w:t>
      </w:r>
      <w:r w:rsid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 en is een studiohoofdtelefoon die de referentie vormt voor de meest veeleisende mix</w:t>
      </w:r>
      <w:r w:rsidR="00C7706A">
        <w:rPr>
          <w:rFonts w:asciiTheme="majorHAnsi" w:hAnsiTheme="majorHAnsi" w:cstheme="majorHAnsi"/>
          <w:b/>
          <w:bCs/>
          <w:color w:val="000000"/>
          <w:lang w:val="nl-BE"/>
        </w:rPr>
        <w:t>ing</w:t>
      </w:r>
      <w:r w:rsidR="00EE684E">
        <w:rPr>
          <w:rFonts w:asciiTheme="majorHAnsi" w:hAnsiTheme="majorHAnsi" w:cstheme="majorHAnsi"/>
          <w:b/>
          <w:bCs/>
          <w:color w:val="000000"/>
          <w:lang w:val="nl-BE"/>
        </w:rPr>
        <w:t>- en master</w:t>
      </w:r>
      <w:r w:rsidR="00C7706A">
        <w:rPr>
          <w:rFonts w:asciiTheme="majorHAnsi" w:hAnsiTheme="majorHAnsi" w:cstheme="majorHAnsi"/>
          <w:b/>
          <w:bCs/>
          <w:color w:val="000000"/>
          <w:lang w:val="nl-BE"/>
        </w:rPr>
        <w:t>ing</w:t>
      </w:r>
      <w:r w:rsidR="00EE684E">
        <w:rPr>
          <w:rFonts w:asciiTheme="majorHAnsi" w:hAnsiTheme="majorHAnsi" w:cstheme="majorHAnsi"/>
          <w:b/>
          <w:bCs/>
          <w:color w:val="000000"/>
          <w:lang w:val="nl-BE"/>
        </w:rPr>
        <w:t>toepassingen, zowel in ster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>eo als</w:t>
      </w:r>
      <w:r w:rsid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 </w:t>
      </w:r>
      <w:r w:rsidR="009A63D2" w:rsidRPr="00EE684E">
        <w:rPr>
          <w:rFonts w:asciiTheme="majorHAnsi" w:hAnsiTheme="majorHAnsi" w:cstheme="majorHAnsi"/>
          <w:b/>
          <w:bCs/>
          <w:color w:val="000000"/>
          <w:lang w:val="nl-BE"/>
        </w:rPr>
        <w:t>immersi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>e</w:t>
      </w:r>
      <w:r w:rsidR="009A63D2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ve </w:t>
      </w:r>
      <w:r w:rsidR="00D63E92" w:rsidRPr="00EE684E">
        <w:rPr>
          <w:rFonts w:asciiTheme="majorHAnsi" w:hAnsiTheme="majorHAnsi" w:cstheme="majorHAnsi"/>
          <w:b/>
          <w:bCs/>
          <w:color w:val="000000"/>
          <w:lang w:val="nl-BE"/>
        </w:rPr>
        <w:t>format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>en</w:t>
      </w:r>
      <w:r w:rsidR="009A63D2" w:rsidRPr="00EE684E">
        <w:rPr>
          <w:rFonts w:asciiTheme="majorHAnsi" w:hAnsiTheme="majorHAnsi" w:cstheme="majorHAnsi"/>
          <w:b/>
          <w:bCs/>
          <w:color w:val="000000"/>
          <w:lang w:val="nl-BE"/>
        </w:rPr>
        <w:t>.</w:t>
      </w:r>
      <w:r w:rsidR="00015D66" w:rsidRPr="00EE684E">
        <w:rPr>
          <w:rFonts w:asciiTheme="majorHAnsi" w:hAnsiTheme="majorHAnsi" w:cstheme="majorHAnsi"/>
          <w:b/>
          <w:bCs/>
          <w:color w:val="000000"/>
          <w:lang w:val="nl-BE"/>
        </w:rPr>
        <w:t xml:space="preserve"> </w:t>
      </w:r>
      <w:r w:rsidR="009B2BAE" w:rsidRPr="009B2BAE">
        <w:rPr>
          <w:rFonts w:asciiTheme="majorHAnsi" w:hAnsiTheme="majorHAnsi" w:cstheme="majorHAnsi"/>
          <w:b/>
          <w:bCs/>
          <w:color w:val="000000"/>
          <w:lang w:val="nl-BE"/>
        </w:rPr>
        <w:t>De</w:t>
      </w:r>
      <w:r w:rsidR="00DB3BB9" w:rsidRPr="009B2BAE">
        <w:rPr>
          <w:rFonts w:asciiTheme="majorHAnsi" w:hAnsiTheme="majorHAnsi" w:cstheme="majorHAnsi"/>
          <w:b/>
          <w:bCs/>
          <w:color w:val="000000"/>
          <w:lang w:val="nl-BE"/>
        </w:rPr>
        <w:t xml:space="preserve"> NDH 30 </w:t>
      </w:r>
      <w:r w:rsidR="009B2BAE" w:rsidRPr="009B2BAE">
        <w:rPr>
          <w:rFonts w:asciiTheme="majorHAnsi" w:hAnsiTheme="majorHAnsi" w:cstheme="majorHAnsi"/>
          <w:b/>
          <w:bCs/>
          <w:color w:val="000000"/>
          <w:lang w:val="nl-BE"/>
        </w:rPr>
        <w:t>reproduceert het lineaire geluidsbeeld van een</w:t>
      </w:r>
      <w:r w:rsidR="00DB3BB9" w:rsidRPr="009B2BAE">
        <w:rPr>
          <w:rFonts w:asciiTheme="majorHAnsi" w:hAnsiTheme="majorHAnsi" w:cstheme="majorHAnsi"/>
          <w:b/>
          <w:bCs/>
          <w:color w:val="000000"/>
          <w:lang w:val="nl-BE"/>
        </w:rPr>
        <w:t xml:space="preserve"> Neumann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>-</w:t>
      </w:r>
      <w:r w:rsidR="00DB3BB9" w:rsidRPr="009B2BAE">
        <w:rPr>
          <w:rFonts w:asciiTheme="majorHAnsi" w:hAnsiTheme="majorHAnsi" w:cstheme="majorHAnsi"/>
          <w:b/>
          <w:bCs/>
          <w:color w:val="000000"/>
          <w:lang w:val="nl-BE"/>
        </w:rPr>
        <w:t>lu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>i</w:t>
      </w:r>
      <w:r w:rsidR="00DB3BB9" w:rsidRPr="009B2BAE">
        <w:rPr>
          <w:rFonts w:asciiTheme="majorHAnsi" w:hAnsiTheme="majorHAnsi" w:cstheme="majorHAnsi"/>
          <w:b/>
          <w:bCs/>
          <w:color w:val="000000"/>
          <w:lang w:val="nl-BE"/>
        </w:rPr>
        <w:t>dsp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>re</w:t>
      </w:r>
      <w:r w:rsidR="00DB3BB9" w:rsidRPr="009B2BAE">
        <w:rPr>
          <w:rFonts w:asciiTheme="majorHAnsi" w:hAnsiTheme="majorHAnsi" w:cstheme="majorHAnsi"/>
          <w:b/>
          <w:bCs/>
          <w:color w:val="000000"/>
          <w:lang w:val="nl-BE"/>
        </w:rPr>
        <w:t>ker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>opstelling</w:t>
      </w:r>
      <w:r w:rsidR="00DB3BB9" w:rsidRPr="009B2BAE">
        <w:rPr>
          <w:rFonts w:asciiTheme="majorHAnsi" w:hAnsiTheme="majorHAnsi" w:cstheme="majorHAnsi"/>
          <w:b/>
          <w:bCs/>
          <w:color w:val="000000"/>
          <w:lang w:val="nl-BE"/>
        </w:rPr>
        <w:t>,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 xml:space="preserve"> perfect gekalibreerd via</w:t>
      </w:r>
      <w:r w:rsidR="00DB3BB9" w:rsidRPr="009B2BAE">
        <w:rPr>
          <w:rFonts w:asciiTheme="majorHAnsi" w:hAnsiTheme="majorHAnsi" w:cstheme="majorHAnsi"/>
          <w:b/>
          <w:bCs/>
          <w:color w:val="000000"/>
          <w:lang w:val="nl-BE"/>
        </w:rPr>
        <w:t xml:space="preserve"> MA 1 Automatic Monitor Alignment, </w:t>
      </w:r>
      <w:r w:rsidR="009B2BAE">
        <w:rPr>
          <w:rFonts w:asciiTheme="majorHAnsi" w:hAnsiTheme="majorHAnsi" w:cstheme="majorHAnsi"/>
          <w:b/>
          <w:bCs/>
          <w:color w:val="000000"/>
          <w:lang w:val="nl-BE"/>
        </w:rPr>
        <w:t>en dat in een draagbaar formaat</w:t>
      </w:r>
      <w:r w:rsidR="00DB3BB9" w:rsidRPr="009B2BAE">
        <w:rPr>
          <w:rFonts w:asciiTheme="majorHAnsi" w:hAnsiTheme="majorHAnsi" w:cstheme="majorHAnsi"/>
          <w:b/>
          <w:bCs/>
          <w:color w:val="000000"/>
          <w:lang w:val="nl-BE"/>
        </w:rPr>
        <w:t>.</w:t>
      </w:r>
    </w:p>
    <w:p w14:paraId="5A3703F9" w14:textId="0BA060C5" w:rsidR="00446BEB" w:rsidRPr="009B2BAE" w:rsidRDefault="00446BEB" w:rsidP="00C01A81">
      <w:pPr>
        <w:rPr>
          <w:rFonts w:ascii="Arial" w:hAnsi="Arial" w:cs="Arial"/>
          <w:b/>
          <w:bCs/>
          <w:color w:val="000000"/>
          <w:lang w:val="nl-BE"/>
        </w:rPr>
      </w:pPr>
    </w:p>
    <w:p w14:paraId="2E6B9A0A" w14:textId="5CD63612" w:rsidR="006612A4" w:rsidRDefault="002D76FB" w:rsidP="00C01A81">
      <w:pPr>
        <w:rPr>
          <w:rFonts w:ascii="Arial" w:hAnsi="Arial" w:cs="Arial"/>
          <w:color w:val="000000"/>
          <w:lang w:val="nl-BE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9504" behindDoc="1" locked="0" layoutInCell="1" allowOverlap="1" wp14:anchorId="3C6E24DF" wp14:editId="71CE2FD0">
            <wp:simplePos x="0" y="0"/>
            <wp:positionH relativeFrom="column">
              <wp:posOffset>-5080</wp:posOffset>
            </wp:positionH>
            <wp:positionV relativeFrom="paragraph">
              <wp:posOffset>487507</wp:posOffset>
            </wp:positionV>
            <wp:extent cx="1374140" cy="1828800"/>
            <wp:effectExtent l="0" t="0" r="0" b="0"/>
            <wp:wrapTight wrapText="bothSides">
              <wp:wrapPolygon edited="1">
                <wp:start x="0" y="0"/>
                <wp:lineTo x="0" y="21600"/>
                <wp:lineTo x="22522" y="21600"/>
                <wp:lineTo x="2247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41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D0B" w:rsidRPr="00230D0B">
        <w:rPr>
          <w:rFonts w:ascii="Arial" w:hAnsi="Arial" w:cs="Arial"/>
          <w:noProof/>
          <w:color w:val="000000"/>
          <w:lang w:val="nl-BE"/>
        </w:rPr>
        <w:t>De</w:t>
      </w:r>
      <w:r w:rsidR="00015D66" w:rsidRPr="00230D0B">
        <w:rPr>
          <w:rFonts w:ascii="Arial" w:hAnsi="Arial" w:cs="Arial"/>
          <w:color w:val="000000"/>
          <w:lang w:val="nl-BE"/>
        </w:rPr>
        <w:t xml:space="preserve"> NDH 30 </w:t>
      </w:r>
      <w:r w:rsidR="00230D0B" w:rsidRPr="00230D0B">
        <w:rPr>
          <w:rFonts w:ascii="Arial" w:hAnsi="Arial" w:cs="Arial"/>
          <w:color w:val="000000"/>
          <w:lang w:val="nl-BE"/>
        </w:rPr>
        <w:t xml:space="preserve">neemt de hoogkwalitatieve metalen constructie over van de </w:t>
      </w:r>
      <w:r w:rsidR="00015D66" w:rsidRPr="00230D0B">
        <w:rPr>
          <w:rFonts w:ascii="Arial" w:hAnsi="Arial" w:cs="Arial"/>
          <w:color w:val="000000"/>
          <w:lang w:val="nl-BE"/>
        </w:rPr>
        <w:t xml:space="preserve">closed-back NDH 20, </w:t>
      </w:r>
      <w:r w:rsidR="00230D0B" w:rsidRPr="00230D0B">
        <w:rPr>
          <w:rFonts w:ascii="Arial" w:hAnsi="Arial" w:cs="Arial"/>
          <w:color w:val="000000"/>
          <w:lang w:val="nl-BE"/>
        </w:rPr>
        <w:t xml:space="preserve">maar is </w:t>
      </w:r>
      <w:r w:rsidR="00230D0B">
        <w:rPr>
          <w:rFonts w:ascii="Arial" w:hAnsi="Arial" w:cs="Arial"/>
          <w:color w:val="000000"/>
          <w:lang w:val="nl-BE"/>
        </w:rPr>
        <w:t>veel meer dan gewoon een open-back versie hiervan</w:t>
      </w:r>
      <w:r w:rsidR="00015D66" w:rsidRPr="00230D0B">
        <w:rPr>
          <w:rFonts w:ascii="Arial" w:hAnsi="Arial" w:cs="Arial"/>
          <w:color w:val="000000"/>
          <w:lang w:val="nl-BE"/>
        </w:rPr>
        <w:t xml:space="preserve">. </w:t>
      </w:r>
      <w:r w:rsidR="00230D0B" w:rsidRPr="00A90601">
        <w:rPr>
          <w:rFonts w:ascii="Arial" w:hAnsi="Arial" w:cs="Arial"/>
          <w:color w:val="000000"/>
          <w:lang w:val="nl-BE"/>
        </w:rPr>
        <w:t>H</w:t>
      </w:r>
      <w:r w:rsidR="00015D66" w:rsidRPr="00A90601">
        <w:rPr>
          <w:rFonts w:ascii="Arial" w:hAnsi="Arial" w:cs="Arial"/>
          <w:color w:val="000000"/>
          <w:lang w:val="nl-BE"/>
        </w:rPr>
        <w:t>e</w:t>
      </w:r>
      <w:r w:rsidR="00230D0B" w:rsidRPr="00A90601">
        <w:rPr>
          <w:rFonts w:ascii="Arial" w:hAnsi="Arial" w:cs="Arial"/>
          <w:color w:val="000000"/>
          <w:lang w:val="nl-BE"/>
        </w:rPr>
        <w:t>t complete akoestische systeem</w:t>
      </w:r>
      <w:r w:rsidR="00A90601" w:rsidRPr="00A90601">
        <w:rPr>
          <w:rFonts w:ascii="Arial" w:hAnsi="Arial" w:cs="Arial"/>
          <w:color w:val="000000"/>
          <w:lang w:val="nl-BE"/>
        </w:rPr>
        <w:t xml:space="preserve"> is een nieuw ontwerp, met geoptimaliseerde en perfect gepositioneerde dynamische drivers die kunnen we</w:t>
      </w:r>
      <w:r w:rsidR="00A90601">
        <w:rPr>
          <w:rFonts w:ascii="Arial" w:hAnsi="Arial" w:cs="Arial"/>
          <w:color w:val="000000"/>
          <w:lang w:val="nl-BE"/>
        </w:rPr>
        <w:t xml:space="preserve">dijveren met de geluidsresolutie van </w:t>
      </w:r>
      <w:r w:rsidR="00015D66" w:rsidRPr="00A90601">
        <w:rPr>
          <w:rFonts w:ascii="Arial" w:hAnsi="Arial" w:cs="Arial"/>
          <w:color w:val="000000"/>
          <w:lang w:val="nl-BE"/>
        </w:rPr>
        <w:t>plana</w:t>
      </w:r>
      <w:r w:rsidR="00A90601">
        <w:rPr>
          <w:rFonts w:ascii="Arial" w:hAnsi="Arial" w:cs="Arial"/>
          <w:color w:val="000000"/>
          <w:lang w:val="nl-BE"/>
        </w:rPr>
        <w:t>i</w:t>
      </w:r>
      <w:r w:rsidR="00015D66" w:rsidRPr="00A90601">
        <w:rPr>
          <w:rFonts w:ascii="Arial" w:hAnsi="Arial" w:cs="Arial"/>
          <w:color w:val="000000"/>
          <w:lang w:val="nl-BE"/>
        </w:rPr>
        <w:t>r</w:t>
      </w:r>
      <w:r w:rsidR="00A90601">
        <w:rPr>
          <w:rFonts w:ascii="Arial" w:hAnsi="Arial" w:cs="Arial"/>
          <w:color w:val="000000"/>
          <w:lang w:val="nl-BE"/>
        </w:rPr>
        <w:t>e</w:t>
      </w:r>
      <w:r w:rsidR="00015D66" w:rsidRPr="00A90601">
        <w:rPr>
          <w:rFonts w:ascii="Arial" w:hAnsi="Arial" w:cs="Arial"/>
          <w:color w:val="000000"/>
          <w:lang w:val="nl-BE"/>
        </w:rPr>
        <w:t xml:space="preserve"> magneti</w:t>
      </w:r>
      <w:r w:rsidR="00A90601">
        <w:rPr>
          <w:rFonts w:ascii="Arial" w:hAnsi="Arial" w:cs="Arial"/>
          <w:color w:val="000000"/>
          <w:lang w:val="nl-BE"/>
        </w:rPr>
        <w:t>sche</w:t>
      </w:r>
      <w:r w:rsidR="00015D66" w:rsidRPr="00A90601">
        <w:rPr>
          <w:rFonts w:ascii="Arial" w:hAnsi="Arial" w:cs="Arial"/>
          <w:color w:val="000000"/>
          <w:lang w:val="nl-BE"/>
        </w:rPr>
        <w:t xml:space="preserve"> transducers. </w:t>
      </w:r>
      <w:r w:rsidR="00A90601" w:rsidRPr="006612A4">
        <w:rPr>
          <w:rFonts w:ascii="Arial" w:hAnsi="Arial" w:cs="Arial"/>
          <w:color w:val="000000"/>
          <w:lang w:val="nl-BE"/>
        </w:rPr>
        <w:t>De h</w:t>
      </w:r>
      <w:r w:rsidR="00015D66" w:rsidRPr="006612A4">
        <w:rPr>
          <w:rFonts w:ascii="Arial" w:hAnsi="Arial" w:cs="Arial"/>
          <w:color w:val="000000"/>
          <w:lang w:val="nl-BE"/>
        </w:rPr>
        <w:t>armoni</w:t>
      </w:r>
      <w:r w:rsidR="00A90601" w:rsidRPr="006612A4">
        <w:rPr>
          <w:rFonts w:ascii="Arial" w:hAnsi="Arial" w:cs="Arial"/>
          <w:color w:val="000000"/>
          <w:lang w:val="nl-BE"/>
        </w:rPr>
        <w:t xml:space="preserve">sche vervorming </w:t>
      </w:r>
      <w:r w:rsidR="00015D66" w:rsidRPr="006612A4">
        <w:rPr>
          <w:rFonts w:ascii="Arial" w:hAnsi="Arial" w:cs="Arial"/>
          <w:color w:val="000000"/>
          <w:lang w:val="nl-BE"/>
        </w:rPr>
        <w:t>is extre</w:t>
      </w:r>
      <w:r w:rsidR="00A90601" w:rsidRPr="006612A4">
        <w:rPr>
          <w:rFonts w:ascii="Arial" w:hAnsi="Arial" w:cs="Arial"/>
          <w:color w:val="000000"/>
          <w:lang w:val="nl-BE"/>
        </w:rPr>
        <w:t xml:space="preserve">em laag en dankzij de </w:t>
      </w:r>
      <w:r w:rsidR="00015D66" w:rsidRPr="006612A4">
        <w:rPr>
          <w:rFonts w:ascii="Arial" w:hAnsi="Arial" w:cs="Arial"/>
          <w:color w:val="000000"/>
          <w:lang w:val="nl-BE"/>
        </w:rPr>
        <w:t>frequen</w:t>
      </w:r>
      <w:r w:rsidR="006612A4" w:rsidRPr="006612A4">
        <w:rPr>
          <w:rFonts w:ascii="Arial" w:hAnsi="Arial" w:cs="Arial"/>
          <w:color w:val="000000"/>
          <w:lang w:val="nl-BE"/>
        </w:rPr>
        <w:t>tie-</w:t>
      </w:r>
      <w:r w:rsidR="00015D66" w:rsidRPr="006612A4">
        <w:rPr>
          <w:rFonts w:ascii="Arial" w:hAnsi="Arial" w:cs="Arial"/>
          <w:color w:val="000000"/>
          <w:lang w:val="nl-BE"/>
        </w:rPr>
        <w:t>selecti</w:t>
      </w:r>
      <w:r w:rsidR="006612A4" w:rsidRPr="006612A4">
        <w:rPr>
          <w:rFonts w:ascii="Arial" w:hAnsi="Arial" w:cs="Arial"/>
          <w:color w:val="000000"/>
          <w:lang w:val="nl-BE"/>
        </w:rPr>
        <w:t>e</w:t>
      </w:r>
      <w:r w:rsidR="00015D66" w:rsidRPr="006612A4">
        <w:rPr>
          <w:rFonts w:ascii="Arial" w:hAnsi="Arial" w:cs="Arial"/>
          <w:color w:val="000000"/>
          <w:lang w:val="nl-BE"/>
        </w:rPr>
        <w:t xml:space="preserve">ve </w:t>
      </w:r>
      <w:r w:rsidR="006612A4">
        <w:rPr>
          <w:rFonts w:ascii="Arial" w:hAnsi="Arial" w:cs="Arial"/>
          <w:color w:val="000000"/>
          <w:lang w:val="nl-BE"/>
        </w:rPr>
        <w:t>dempers heeft d</w:t>
      </w:r>
      <w:r w:rsidR="00015D66" w:rsidRPr="006612A4">
        <w:rPr>
          <w:rFonts w:ascii="Arial" w:hAnsi="Arial" w:cs="Arial"/>
          <w:color w:val="000000"/>
          <w:lang w:val="nl-BE"/>
        </w:rPr>
        <w:t xml:space="preserve">e NDH 30 </w:t>
      </w:r>
      <w:r w:rsidR="006612A4">
        <w:rPr>
          <w:rFonts w:ascii="Arial" w:hAnsi="Arial" w:cs="Arial"/>
          <w:color w:val="000000"/>
          <w:lang w:val="nl-BE"/>
        </w:rPr>
        <w:t>een bijzonder gelijkmatige respons over het volledige geluidsspectrum.</w:t>
      </w:r>
    </w:p>
    <w:p w14:paraId="1D6F6FDD" w14:textId="7CC99288" w:rsidR="00D05142" w:rsidRPr="006612A4" w:rsidRDefault="00D05142" w:rsidP="00C01A81">
      <w:pPr>
        <w:rPr>
          <w:rFonts w:ascii="Arial" w:hAnsi="Arial" w:cs="Arial"/>
          <w:color w:val="000000"/>
          <w:lang w:val="nl-BE"/>
        </w:rPr>
      </w:pPr>
    </w:p>
    <w:p w14:paraId="2C957712" w14:textId="08332C0B" w:rsidR="000569D5" w:rsidRPr="00184112" w:rsidRDefault="00015D66" w:rsidP="00C01A81">
      <w:pPr>
        <w:rPr>
          <w:rFonts w:ascii="Arial" w:hAnsi="Arial" w:cs="Arial"/>
          <w:color w:val="000000"/>
          <w:lang w:val="nl-BE"/>
        </w:rPr>
      </w:pPr>
      <w:r w:rsidRPr="00B307D7">
        <w:rPr>
          <w:rFonts w:ascii="Arial" w:hAnsi="Arial" w:cs="Arial"/>
          <w:color w:val="000000"/>
          <w:lang w:val="nl-BE"/>
        </w:rPr>
        <w:t xml:space="preserve">“We </w:t>
      </w:r>
      <w:r w:rsidR="00E576D4" w:rsidRPr="00B307D7">
        <w:rPr>
          <w:rFonts w:ascii="Arial" w:hAnsi="Arial" w:cs="Arial"/>
          <w:color w:val="000000"/>
          <w:lang w:val="nl-BE"/>
        </w:rPr>
        <w:t>wilden een hoofdtelefoon creëren die 100% betrouwbaar is</w:t>
      </w:r>
      <w:r w:rsidR="00B307D7" w:rsidRPr="00B307D7">
        <w:rPr>
          <w:rFonts w:ascii="Arial" w:hAnsi="Arial" w:cs="Arial"/>
          <w:color w:val="000000"/>
          <w:lang w:val="nl-BE"/>
        </w:rPr>
        <w:t xml:space="preserve"> en die je het vertrouwen geeft </w:t>
      </w:r>
      <w:r w:rsidR="00B307D7">
        <w:rPr>
          <w:rFonts w:ascii="Arial" w:hAnsi="Arial" w:cs="Arial"/>
          <w:color w:val="000000"/>
          <w:lang w:val="nl-BE"/>
        </w:rPr>
        <w:t>dat nodig is om de juiste beslissingen te nemen</w:t>
      </w:r>
      <w:r w:rsidRPr="00B307D7">
        <w:rPr>
          <w:rFonts w:ascii="Arial" w:hAnsi="Arial" w:cs="Arial"/>
          <w:color w:val="000000"/>
          <w:lang w:val="nl-BE"/>
        </w:rPr>
        <w:t xml:space="preserve">. </w:t>
      </w:r>
      <w:r w:rsidR="00B307D7" w:rsidRPr="00B307D7">
        <w:rPr>
          <w:rFonts w:ascii="Arial" w:hAnsi="Arial" w:cs="Arial"/>
          <w:color w:val="000000"/>
          <w:lang w:val="nl-BE"/>
        </w:rPr>
        <w:t>De</w:t>
      </w:r>
      <w:r w:rsidRPr="00B307D7">
        <w:rPr>
          <w:rFonts w:ascii="Arial" w:hAnsi="Arial" w:cs="Arial"/>
          <w:color w:val="000000"/>
          <w:lang w:val="nl-BE"/>
        </w:rPr>
        <w:t xml:space="preserve"> NDH 30</w:t>
      </w:r>
      <w:r w:rsidR="00B307D7" w:rsidRPr="00B307D7">
        <w:rPr>
          <w:rFonts w:ascii="Arial" w:hAnsi="Arial" w:cs="Arial"/>
          <w:color w:val="000000"/>
          <w:lang w:val="nl-BE"/>
        </w:rPr>
        <w:t xml:space="preserve"> vertelt je haarfijn of je bas te luid is</w:t>
      </w:r>
      <w:r w:rsidR="0022129F">
        <w:rPr>
          <w:rFonts w:ascii="Arial" w:hAnsi="Arial" w:cs="Arial"/>
          <w:color w:val="000000"/>
          <w:lang w:val="nl-BE"/>
        </w:rPr>
        <w:t xml:space="preserve"> en</w:t>
      </w:r>
      <w:r w:rsidR="00B307D7" w:rsidRPr="00B307D7">
        <w:rPr>
          <w:rFonts w:ascii="Arial" w:hAnsi="Arial" w:cs="Arial"/>
          <w:color w:val="000000"/>
          <w:lang w:val="nl-BE"/>
        </w:rPr>
        <w:t xml:space="preserve"> of je vocals de-essing vergen</w:t>
      </w:r>
      <w:r w:rsidR="00B307D7">
        <w:rPr>
          <w:rFonts w:ascii="Arial" w:hAnsi="Arial" w:cs="Arial"/>
          <w:color w:val="000000"/>
          <w:lang w:val="nl-BE"/>
        </w:rPr>
        <w:t>”,</w:t>
      </w:r>
      <w:r w:rsidRPr="00B307D7">
        <w:rPr>
          <w:rFonts w:ascii="Arial" w:hAnsi="Arial" w:cs="Arial"/>
          <w:color w:val="000000"/>
          <w:lang w:val="nl-BE"/>
        </w:rPr>
        <w:t xml:space="preserve"> </w:t>
      </w:r>
      <w:r w:rsidR="00B307D7">
        <w:rPr>
          <w:rFonts w:ascii="Arial" w:hAnsi="Arial" w:cs="Arial"/>
          <w:color w:val="000000"/>
          <w:lang w:val="nl-BE"/>
        </w:rPr>
        <w:t>verklaart</w:t>
      </w:r>
      <w:r w:rsidRPr="00B307D7">
        <w:rPr>
          <w:rFonts w:ascii="Arial" w:hAnsi="Arial" w:cs="Arial"/>
          <w:color w:val="000000"/>
          <w:lang w:val="nl-BE"/>
        </w:rPr>
        <w:t xml:space="preserve"> Portfolio Manager Sebastian Schmitz. </w:t>
      </w:r>
      <w:r w:rsidRPr="00184112">
        <w:rPr>
          <w:rFonts w:ascii="Arial" w:hAnsi="Arial" w:cs="Arial"/>
          <w:color w:val="000000"/>
          <w:lang w:val="nl-BE"/>
        </w:rPr>
        <w:t>“</w:t>
      </w:r>
      <w:r w:rsidR="00184112" w:rsidRPr="00184112">
        <w:rPr>
          <w:rFonts w:ascii="Arial" w:hAnsi="Arial" w:cs="Arial"/>
          <w:color w:val="000000"/>
          <w:lang w:val="nl-BE"/>
        </w:rPr>
        <w:t>Ook d</w:t>
      </w:r>
      <w:r w:rsidR="00B307D7" w:rsidRPr="00184112">
        <w:rPr>
          <w:rFonts w:ascii="Arial" w:hAnsi="Arial" w:cs="Arial"/>
          <w:color w:val="000000"/>
          <w:lang w:val="nl-BE"/>
        </w:rPr>
        <w:t xml:space="preserve">e ruimtelijke resolutie </w:t>
      </w:r>
      <w:r w:rsidRPr="00184112">
        <w:rPr>
          <w:rFonts w:ascii="Arial" w:hAnsi="Arial" w:cs="Arial"/>
          <w:color w:val="000000"/>
          <w:lang w:val="nl-BE"/>
        </w:rPr>
        <w:t>is</w:t>
      </w:r>
      <w:r w:rsidR="00184112" w:rsidRPr="00184112">
        <w:rPr>
          <w:rFonts w:ascii="Arial" w:hAnsi="Arial" w:cs="Arial"/>
          <w:color w:val="000000"/>
          <w:lang w:val="nl-BE"/>
        </w:rPr>
        <w:t xml:space="preserve"> voortreffelijk, omdat de drivers met ex</w:t>
      </w:r>
      <w:r w:rsidR="00184112">
        <w:rPr>
          <w:rFonts w:ascii="Arial" w:hAnsi="Arial" w:cs="Arial"/>
          <w:color w:val="000000"/>
          <w:lang w:val="nl-BE"/>
        </w:rPr>
        <w:t xml:space="preserve">treem lage toleranties werden vervaardigd. </w:t>
      </w:r>
      <w:r w:rsidR="00184112" w:rsidRPr="00184112">
        <w:rPr>
          <w:rFonts w:ascii="Arial" w:hAnsi="Arial" w:cs="Arial"/>
          <w:color w:val="000000"/>
          <w:lang w:val="nl-BE"/>
        </w:rPr>
        <w:t>En</w:t>
      </w:r>
      <w:r w:rsidR="0022129F">
        <w:rPr>
          <w:rFonts w:ascii="Arial" w:hAnsi="Arial" w:cs="Arial"/>
          <w:color w:val="000000"/>
          <w:lang w:val="nl-BE"/>
        </w:rPr>
        <w:t xml:space="preserve"> ook</w:t>
      </w:r>
      <w:r w:rsidR="00184112" w:rsidRPr="00184112">
        <w:rPr>
          <w:rFonts w:ascii="Arial" w:hAnsi="Arial" w:cs="Arial"/>
          <w:color w:val="000000"/>
          <w:lang w:val="nl-BE"/>
        </w:rPr>
        <w:t xml:space="preserve"> omdat de </w:t>
      </w:r>
      <w:r w:rsidRPr="00184112">
        <w:rPr>
          <w:rFonts w:ascii="Arial" w:hAnsi="Arial" w:cs="Arial"/>
          <w:color w:val="000000"/>
          <w:lang w:val="nl-BE"/>
        </w:rPr>
        <w:t xml:space="preserve">NDH 30 </w:t>
      </w:r>
      <w:r w:rsidR="00184112" w:rsidRPr="00184112">
        <w:rPr>
          <w:rFonts w:ascii="Arial" w:hAnsi="Arial" w:cs="Arial"/>
          <w:color w:val="000000"/>
          <w:lang w:val="nl-BE"/>
        </w:rPr>
        <w:t xml:space="preserve">wordt geleverd met een intern gebalanceerde </w:t>
      </w:r>
      <w:r w:rsidR="00184112">
        <w:rPr>
          <w:rFonts w:ascii="Arial" w:hAnsi="Arial" w:cs="Arial"/>
          <w:color w:val="000000"/>
          <w:lang w:val="nl-BE"/>
        </w:rPr>
        <w:t>kabel</w:t>
      </w:r>
      <w:r w:rsidR="000402AD">
        <w:rPr>
          <w:rFonts w:ascii="Arial" w:hAnsi="Arial" w:cs="Arial"/>
          <w:color w:val="000000"/>
          <w:lang w:val="nl-BE"/>
        </w:rPr>
        <w:t>, die de kanaalscheiding verbetert.</w:t>
      </w:r>
      <w:r w:rsidRPr="00184112">
        <w:rPr>
          <w:rFonts w:ascii="Arial" w:hAnsi="Arial" w:cs="Arial"/>
          <w:color w:val="000000"/>
          <w:lang w:val="nl-BE"/>
        </w:rPr>
        <w:t>”</w:t>
      </w:r>
    </w:p>
    <w:p w14:paraId="5E5AB937" w14:textId="54B9EA54" w:rsidR="002C7313" w:rsidRPr="00184112" w:rsidRDefault="002C7313" w:rsidP="00C01A81">
      <w:pPr>
        <w:rPr>
          <w:rFonts w:ascii="Arial" w:hAnsi="Arial" w:cs="Arial"/>
          <w:color w:val="000000"/>
          <w:lang w:val="nl-BE"/>
        </w:rPr>
      </w:pPr>
    </w:p>
    <w:p w14:paraId="78910C6D" w14:textId="057B7AE6" w:rsidR="00D05142" w:rsidRPr="00D53472" w:rsidRDefault="00D53472" w:rsidP="00C01A81">
      <w:pPr>
        <w:rPr>
          <w:rFonts w:ascii="Arial" w:hAnsi="Arial" w:cs="Arial"/>
          <w:color w:val="000000"/>
          <w:lang w:val="nl-BE"/>
        </w:rPr>
      </w:pPr>
      <w:r w:rsidRPr="00D53472">
        <w:rPr>
          <w:rFonts w:ascii="Arial" w:hAnsi="Arial" w:cs="Arial"/>
          <w:color w:val="000000"/>
          <w:lang w:val="nl-BE"/>
        </w:rPr>
        <w:t xml:space="preserve">Het langdurige draagcomfort is excellent, uiteraard dankzij de brede, </w:t>
      </w:r>
      <w:r>
        <w:rPr>
          <w:rFonts w:ascii="Arial" w:hAnsi="Arial" w:cs="Arial"/>
          <w:color w:val="000000"/>
          <w:lang w:val="nl-BE"/>
        </w:rPr>
        <w:t xml:space="preserve">zachte oorkussens. </w:t>
      </w:r>
      <w:r w:rsidRPr="00D53472">
        <w:rPr>
          <w:rFonts w:ascii="Arial" w:hAnsi="Arial" w:cs="Arial"/>
          <w:color w:val="000000"/>
          <w:lang w:val="nl-BE"/>
        </w:rPr>
        <w:t xml:space="preserve">Om het transport te vergemakkelijken </w:t>
      </w:r>
      <w:r>
        <w:rPr>
          <w:rFonts w:ascii="Arial" w:hAnsi="Arial" w:cs="Arial"/>
          <w:color w:val="000000"/>
          <w:lang w:val="nl-BE"/>
        </w:rPr>
        <w:t>is de</w:t>
      </w:r>
      <w:r w:rsidR="00015D66" w:rsidRPr="00D53472">
        <w:rPr>
          <w:rFonts w:ascii="Arial" w:hAnsi="Arial" w:cs="Arial"/>
          <w:color w:val="000000"/>
          <w:lang w:val="nl-BE"/>
        </w:rPr>
        <w:t xml:space="preserve"> NDH 30 </w:t>
      </w:r>
      <w:r>
        <w:rPr>
          <w:rFonts w:ascii="Arial" w:hAnsi="Arial" w:cs="Arial"/>
          <w:color w:val="000000"/>
          <w:lang w:val="nl-BE"/>
        </w:rPr>
        <w:t xml:space="preserve">opvouwbaar. </w:t>
      </w:r>
      <w:r w:rsidRPr="00D53472">
        <w:rPr>
          <w:rFonts w:ascii="Arial" w:hAnsi="Arial" w:cs="Arial"/>
          <w:color w:val="000000"/>
          <w:lang w:val="nl-BE"/>
        </w:rPr>
        <w:t xml:space="preserve">Zo vormt de </w:t>
      </w:r>
      <w:r w:rsidR="00015D66" w:rsidRPr="00D53472">
        <w:rPr>
          <w:rFonts w:ascii="Arial" w:hAnsi="Arial" w:cs="Arial"/>
          <w:color w:val="000000"/>
          <w:lang w:val="nl-BE"/>
        </w:rPr>
        <w:t xml:space="preserve">NDH 30 </w:t>
      </w:r>
      <w:r w:rsidRPr="00D53472">
        <w:rPr>
          <w:rFonts w:ascii="Arial" w:hAnsi="Arial" w:cs="Arial"/>
          <w:color w:val="000000"/>
          <w:lang w:val="nl-BE"/>
        </w:rPr>
        <w:t xml:space="preserve">een draagbaar alternatief voor een </w:t>
      </w:r>
      <w:r w:rsidR="00467C92" w:rsidRPr="00D53472">
        <w:rPr>
          <w:rFonts w:ascii="Arial" w:hAnsi="Arial" w:cs="Arial"/>
          <w:color w:val="000000"/>
          <w:lang w:val="nl-BE"/>
        </w:rPr>
        <w:t xml:space="preserve">Neumann </w:t>
      </w:r>
      <w:r w:rsidR="00015D66" w:rsidRPr="00D53472">
        <w:rPr>
          <w:rFonts w:ascii="Arial" w:hAnsi="Arial" w:cs="Arial"/>
          <w:color w:val="000000"/>
          <w:lang w:val="nl-BE"/>
        </w:rPr>
        <w:t>KH</w:t>
      </w:r>
      <w:r w:rsidRPr="00D53472">
        <w:rPr>
          <w:rFonts w:ascii="Arial" w:hAnsi="Arial" w:cs="Arial"/>
          <w:color w:val="000000"/>
          <w:lang w:val="nl-BE"/>
        </w:rPr>
        <w:t>-</w:t>
      </w:r>
      <w:r>
        <w:rPr>
          <w:rFonts w:ascii="Arial" w:hAnsi="Arial" w:cs="Arial"/>
          <w:color w:val="000000"/>
          <w:lang w:val="nl-BE"/>
        </w:rPr>
        <w:t>serie</w:t>
      </w:r>
      <w:r w:rsidR="00C81F9F" w:rsidRPr="00D53472">
        <w:rPr>
          <w:rFonts w:ascii="Arial" w:hAnsi="Arial" w:cs="Arial"/>
          <w:color w:val="000000"/>
          <w:lang w:val="nl-BE"/>
        </w:rPr>
        <w:t xml:space="preserve"> </w:t>
      </w:r>
      <w:r>
        <w:rPr>
          <w:rFonts w:ascii="Arial" w:hAnsi="Arial" w:cs="Arial"/>
          <w:color w:val="000000"/>
          <w:lang w:val="nl-BE"/>
        </w:rPr>
        <w:t>luidsprekeropstelling en biedt hij een volledige geluids- en mixcompatibiliteit</w:t>
      </w:r>
      <w:r w:rsidR="00015D66" w:rsidRPr="00D53472">
        <w:rPr>
          <w:rFonts w:ascii="Arial" w:hAnsi="Arial" w:cs="Arial"/>
          <w:color w:val="000000"/>
          <w:lang w:val="nl-BE"/>
        </w:rPr>
        <w:t>.</w:t>
      </w:r>
    </w:p>
    <w:p w14:paraId="0255610D" w14:textId="66EA52D2" w:rsidR="00D05142" w:rsidRPr="00D53472" w:rsidRDefault="00D05142" w:rsidP="00C01A81">
      <w:pPr>
        <w:rPr>
          <w:rFonts w:ascii="Arial" w:hAnsi="Arial" w:cs="Arial"/>
          <w:color w:val="000000"/>
          <w:lang w:val="nl-BE"/>
        </w:rPr>
      </w:pPr>
    </w:p>
    <w:p w14:paraId="2BE0E71A" w14:textId="5457B8B0" w:rsidR="00F12479" w:rsidRPr="001B127E" w:rsidRDefault="002D76FB" w:rsidP="00C01A81">
      <w:pPr>
        <w:rPr>
          <w:rFonts w:ascii="Arial" w:hAnsi="Arial" w:cs="Arial"/>
          <w:color w:val="000000"/>
          <w:lang w:val="nl-BE"/>
        </w:rPr>
      </w:pPr>
      <w:r w:rsidRPr="0060638D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6AE6535D" wp14:editId="6B3838DC">
            <wp:simplePos x="0" y="0"/>
            <wp:positionH relativeFrom="column">
              <wp:posOffset>3872537</wp:posOffset>
            </wp:positionH>
            <wp:positionV relativeFrom="paragraph">
              <wp:posOffset>21485</wp:posOffset>
            </wp:positionV>
            <wp:extent cx="1686560" cy="1261068"/>
            <wp:effectExtent l="0" t="0" r="2540" b="0"/>
            <wp:wrapTight wrapText="bothSides">
              <wp:wrapPolygon edited="0">
                <wp:start x="0" y="0"/>
                <wp:lineTo x="0" y="21328"/>
                <wp:lineTo x="21470" y="21328"/>
                <wp:lineTo x="2147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560" cy="126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27E" w:rsidRPr="001B127E">
        <w:rPr>
          <w:rFonts w:ascii="Arial" w:hAnsi="Arial" w:cs="Arial"/>
          <w:color w:val="000000"/>
          <w:lang w:val="nl-BE"/>
        </w:rPr>
        <w:t xml:space="preserve">Tegelijk is de </w:t>
      </w:r>
      <w:r w:rsidR="00015D66" w:rsidRPr="001B127E">
        <w:rPr>
          <w:rFonts w:ascii="Arial" w:hAnsi="Arial" w:cs="Arial"/>
          <w:color w:val="000000"/>
          <w:lang w:val="nl-BE"/>
        </w:rPr>
        <w:t xml:space="preserve">NDH 30 </w:t>
      </w:r>
      <w:r w:rsidR="001B127E" w:rsidRPr="001B127E">
        <w:rPr>
          <w:rFonts w:ascii="Arial" w:hAnsi="Arial" w:cs="Arial"/>
          <w:color w:val="000000"/>
          <w:lang w:val="nl-BE"/>
        </w:rPr>
        <w:t>een referentie op zich als het gaat om h</w:t>
      </w:r>
      <w:r w:rsidR="001B127E">
        <w:rPr>
          <w:rFonts w:ascii="Arial" w:hAnsi="Arial" w:cs="Arial"/>
          <w:color w:val="000000"/>
          <w:lang w:val="nl-BE"/>
        </w:rPr>
        <w:t>o</w:t>
      </w:r>
      <w:r w:rsidR="001B127E" w:rsidRPr="001B127E">
        <w:rPr>
          <w:rFonts w:ascii="Arial" w:hAnsi="Arial" w:cs="Arial"/>
          <w:color w:val="000000"/>
          <w:lang w:val="nl-BE"/>
        </w:rPr>
        <w:t>ofdtelefoo</w:t>
      </w:r>
      <w:r w:rsidR="001B127E">
        <w:rPr>
          <w:rFonts w:ascii="Arial" w:hAnsi="Arial" w:cs="Arial"/>
          <w:color w:val="000000"/>
          <w:lang w:val="nl-BE"/>
        </w:rPr>
        <w:t>ncompatibiliteit: een cruciaal aspect voor commercieel succes, gezien de luistergewoontes van vandaag</w:t>
      </w:r>
      <w:r w:rsidR="00015D66" w:rsidRPr="001B127E">
        <w:rPr>
          <w:rFonts w:ascii="Arial" w:hAnsi="Arial" w:cs="Arial"/>
          <w:color w:val="000000"/>
          <w:lang w:val="nl-BE"/>
        </w:rPr>
        <w:t xml:space="preserve">. </w:t>
      </w:r>
      <w:r w:rsidR="001B127E" w:rsidRPr="001B127E">
        <w:rPr>
          <w:rFonts w:ascii="Arial" w:hAnsi="Arial" w:cs="Arial"/>
          <w:color w:val="000000"/>
          <w:lang w:val="nl-BE"/>
        </w:rPr>
        <w:t xml:space="preserve">Door zijn buitengewone ruimtelijke resolutie is de </w:t>
      </w:r>
      <w:r w:rsidR="00015D66" w:rsidRPr="001B127E">
        <w:rPr>
          <w:rFonts w:ascii="Arial" w:hAnsi="Arial" w:cs="Arial"/>
          <w:color w:val="000000"/>
          <w:lang w:val="nl-BE"/>
        </w:rPr>
        <w:t>NDH 30</w:t>
      </w:r>
      <w:r w:rsidR="001B127E" w:rsidRPr="001B127E">
        <w:rPr>
          <w:rFonts w:ascii="Arial" w:hAnsi="Arial" w:cs="Arial"/>
          <w:color w:val="000000"/>
          <w:lang w:val="nl-BE"/>
        </w:rPr>
        <w:t xml:space="preserve"> ook </w:t>
      </w:r>
      <w:r w:rsidR="001B127E">
        <w:rPr>
          <w:rFonts w:ascii="Arial" w:hAnsi="Arial" w:cs="Arial"/>
          <w:color w:val="000000"/>
          <w:lang w:val="nl-BE"/>
        </w:rPr>
        <w:t>aangewezen voor de creatie van</w:t>
      </w:r>
      <w:r w:rsidR="00015D66" w:rsidRPr="001B127E">
        <w:rPr>
          <w:rFonts w:ascii="Arial" w:hAnsi="Arial" w:cs="Arial"/>
          <w:color w:val="000000"/>
          <w:lang w:val="nl-BE"/>
        </w:rPr>
        <w:t xml:space="preserve"> binaural</w:t>
      </w:r>
      <w:r w:rsidR="001B127E">
        <w:rPr>
          <w:rFonts w:ascii="Arial" w:hAnsi="Arial" w:cs="Arial"/>
          <w:color w:val="000000"/>
          <w:lang w:val="nl-BE"/>
        </w:rPr>
        <w:t>e</w:t>
      </w:r>
      <w:r w:rsidR="00015D66" w:rsidRPr="001B127E">
        <w:rPr>
          <w:rFonts w:ascii="Arial" w:hAnsi="Arial" w:cs="Arial"/>
          <w:color w:val="000000"/>
          <w:lang w:val="nl-BE"/>
        </w:rPr>
        <w:t xml:space="preserve"> mixe</w:t>
      </w:r>
      <w:r w:rsidR="001B127E">
        <w:rPr>
          <w:rFonts w:ascii="Arial" w:hAnsi="Arial" w:cs="Arial"/>
          <w:color w:val="000000"/>
          <w:lang w:val="nl-BE"/>
        </w:rPr>
        <w:t>n</w:t>
      </w:r>
      <w:r w:rsidR="00015D66" w:rsidRPr="001B127E">
        <w:rPr>
          <w:rFonts w:ascii="Arial" w:hAnsi="Arial" w:cs="Arial"/>
          <w:color w:val="000000"/>
          <w:lang w:val="nl-BE"/>
        </w:rPr>
        <w:t xml:space="preserve"> </w:t>
      </w:r>
      <w:r w:rsidR="001B127E">
        <w:rPr>
          <w:rFonts w:ascii="Arial" w:hAnsi="Arial" w:cs="Arial"/>
          <w:color w:val="000000"/>
          <w:lang w:val="nl-BE"/>
        </w:rPr>
        <w:t>van</w:t>
      </w:r>
      <w:r w:rsidR="00015D66" w:rsidRPr="001B127E">
        <w:rPr>
          <w:rFonts w:ascii="Arial" w:hAnsi="Arial" w:cs="Arial"/>
          <w:color w:val="000000"/>
          <w:lang w:val="nl-BE"/>
        </w:rPr>
        <w:t xml:space="preserve"> immersi</w:t>
      </w:r>
      <w:r w:rsidR="001B127E">
        <w:rPr>
          <w:rFonts w:ascii="Arial" w:hAnsi="Arial" w:cs="Arial"/>
          <w:color w:val="000000"/>
          <w:lang w:val="nl-BE"/>
        </w:rPr>
        <w:t>e</w:t>
      </w:r>
      <w:r w:rsidR="00015D66" w:rsidRPr="001B127E">
        <w:rPr>
          <w:rFonts w:ascii="Arial" w:hAnsi="Arial" w:cs="Arial"/>
          <w:color w:val="000000"/>
          <w:lang w:val="nl-BE"/>
        </w:rPr>
        <w:t>ve content, inclu</w:t>
      </w:r>
      <w:r w:rsidR="001B127E">
        <w:rPr>
          <w:rFonts w:ascii="Arial" w:hAnsi="Arial" w:cs="Arial"/>
          <w:color w:val="000000"/>
          <w:lang w:val="nl-BE"/>
        </w:rPr>
        <w:t>sief</w:t>
      </w:r>
      <w:r w:rsidR="00015D66" w:rsidRPr="001B127E">
        <w:rPr>
          <w:rFonts w:ascii="Arial" w:hAnsi="Arial" w:cs="Arial"/>
          <w:color w:val="000000"/>
          <w:lang w:val="nl-BE"/>
        </w:rPr>
        <w:t xml:space="preserve"> gaming </w:t>
      </w:r>
      <w:r w:rsidR="001B127E">
        <w:rPr>
          <w:rFonts w:ascii="Arial" w:hAnsi="Arial" w:cs="Arial"/>
          <w:color w:val="000000"/>
          <w:lang w:val="nl-BE"/>
        </w:rPr>
        <w:t>en</w:t>
      </w:r>
      <w:r w:rsidR="00015D66" w:rsidRPr="001B127E">
        <w:rPr>
          <w:rFonts w:ascii="Arial" w:hAnsi="Arial" w:cs="Arial"/>
          <w:color w:val="000000"/>
          <w:lang w:val="nl-BE"/>
        </w:rPr>
        <w:t xml:space="preserve"> VR – </w:t>
      </w:r>
      <w:r w:rsidR="001B127E">
        <w:rPr>
          <w:rFonts w:ascii="Arial" w:hAnsi="Arial" w:cs="Arial"/>
          <w:color w:val="000000"/>
          <w:lang w:val="nl-BE"/>
        </w:rPr>
        <w:t>allebei snel groeiende markten</w:t>
      </w:r>
      <w:r w:rsidR="00015D66" w:rsidRPr="001B127E">
        <w:rPr>
          <w:rFonts w:ascii="Arial" w:hAnsi="Arial" w:cs="Arial"/>
          <w:color w:val="000000"/>
          <w:lang w:val="nl-BE"/>
        </w:rPr>
        <w:t>.</w:t>
      </w:r>
    </w:p>
    <w:p w14:paraId="1B286F4E" w14:textId="561C44BE" w:rsidR="00015D66" w:rsidRPr="001B127E" w:rsidRDefault="00015D66" w:rsidP="00C01A81">
      <w:pPr>
        <w:rPr>
          <w:rFonts w:ascii="Arial" w:hAnsi="Arial" w:cs="Arial"/>
          <w:color w:val="000000"/>
          <w:lang w:val="nl-BE"/>
        </w:rPr>
      </w:pPr>
    </w:p>
    <w:p w14:paraId="6030617F" w14:textId="3E2624AC" w:rsidR="00774847" w:rsidRPr="0037497F" w:rsidRDefault="00015D66" w:rsidP="00C01A81">
      <w:pPr>
        <w:rPr>
          <w:rFonts w:ascii="Arial" w:hAnsi="Arial" w:cs="Arial"/>
          <w:noProof/>
          <w:color w:val="000000"/>
          <w:lang w:val="nl-BE"/>
        </w:rPr>
      </w:pPr>
      <w:r w:rsidRPr="00C67F3F">
        <w:rPr>
          <w:rFonts w:ascii="Arial" w:hAnsi="Arial" w:cs="Arial"/>
          <w:noProof/>
          <w:color w:val="000000"/>
          <w:lang w:val="nl-BE"/>
        </w:rPr>
        <w:t>“</w:t>
      </w:r>
      <w:r w:rsidR="00067494" w:rsidRPr="00C67F3F">
        <w:rPr>
          <w:rFonts w:ascii="Arial" w:hAnsi="Arial" w:cs="Arial"/>
          <w:noProof/>
          <w:color w:val="000000"/>
          <w:lang w:val="nl-BE"/>
        </w:rPr>
        <w:t xml:space="preserve">Neumann </w:t>
      </w:r>
      <w:r w:rsidR="00C67F3F" w:rsidRPr="00C67F3F">
        <w:rPr>
          <w:rFonts w:ascii="Arial" w:hAnsi="Arial" w:cs="Arial"/>
          <w:noProof/>
          <w:color w:val="000000"/>
          <w:lang w:val="nl-BE"/>
        </w:rPr>
        <w:t>groeit in sneltempo uit tot de wereldwijde referentie op het vlak v</w:t>
      </w:r>
      <w:r w:rsidR="00C67F3F">
        <w:rPr>
          <w:rFonts w:ascii="Arial" w:hAnsi="Arial" w:cs="Arial"/>
          <w:noProof/>
          <w:color w:val="000000"/>
          <w:lang w:val="nl-BE"/>
        </w:rPr>
        <w:t>an hoogkwalitatieve monitoring</w:t>
      </w:r>
      <w:r w:rsidR="00067494" w:rsidRPr="00C67F3F">
        <w:rPr>
          <w:rFonts w:ascii="Arial" w:hAnsi="Arial" w:cs="Arial"/>
          <w:noProof/>
          <w:color w:val="000000"/>
          <w:lang w:val="nl-BE"/>
        </w:rPr>
        <w:t xml:space="preserve">. </w:t>
      </w:r>
      <w:r w:rsidR="00C67F3F" w:rsidRPr="00C67F3F">
        <w:rPr>
          <w:rFonts w:ascii="Arial" w:hAnsi="Arial" w:cs="Arial"/>
          <w:noProof/>
          <w:color w:val="000000"/>
          <w:lang w:val="nl-BE"/>
        </w:rPr>
        <w:t>Van</w:t>
      </w:r>
      <w:r w:rsidR="003E44FD" w:rsidRPr="00C67F3F">
        <w:rPr>
          <w:rFonts w:ascii="Arial" w:hAnsi="Arial" w:cs="Arial"/>
          <w:noProof/>
          <w:color w:val="000000"/>
          <w:lang w:val="nl-BE"/>
        </w:rPr>
        <w:t xml:space="preserve"> </w:t>
      </w:r>
      <w:r w:rsidR="0001136A" w:rsidRPr="00C67F3F">
        <w:rPr>
          <w:rFonts w:ascii="Arial" w:hAnsi="Arial" w:cs="Arial"/>
          <w:noProof/>
          <w:color w:val="000000"/>
          <w:lang w:val="nl-BE"/>
        </w:rPr>
        <w:t>Oscar-</w:t>
      </w:r>
      <w:r w:rsidR="00C67F3F" w:rsidRPr="00C67F3F">
        <w:rPr>
          <w:rFonts w:ascii="Arial" w:hAnsi="Arial" w:cs="Arial"/>
          <w:noProof/>
          <w:color w:val="000000"/>
          <w:lang w:val="nl-BE"/>
        </w:rPr>
        <w:t>winnende filmkaskrakers tot het meest</w:t>
      </w:r>
      <w:r w:rsidR="000F32A6">
        <w:rPr>
          <w:rFonts w:ascii="Arial" w:hAnsi="Arial" w:cs="Arial"/>
          <w:noProof/>
          <w:color w:val="000000"/>
          <w:lang w:val="nl-BE"/>
        </w:rPr>
        <w:t xml:space="preserve"> recente </w:t>
      </w:r>
      <w:r w:rsidR="000E6E6D" w:rsidRPr="00C67F3F">
        <w:rPr>
          <w:rFonts w:ascii="Arial" w:hAnsi="Arial" w:cs="Arial"/>
          <w:noProof/>
          <w:color w:val="000000"/>
          <w:lang w:val="nl-BE"/>
        </w:rPr>
        <w:t>‘</w:t>
      </w:r>
      <w:r w:rsidR="003E44FD" w:rsidRPr="00C67F3F">
        <w:rPr>
          <w:rFonts w:ascii="Arial" w:hAnsi="Arial" w:cs="Arial"/>
          <w:noProof/>
          <w:color w:val="000000"/>
          <w:lang w:val="nl-BE"/>
        </w:rPr>
        <w:t xml:space="preserve">Best </w:t>
      </w:r>
      <w:r w:rsidR="0060638D" w:rsidRPr="00C67F3F">
        <w:rPr>
          <w:rFonts w:ascii="Arial" w:hAnsi="Arial" w:cs="Arial"/>
          <w:noProof/>
          <w:color w:val="000000"/>
          <w:lang w:val="nl-BE"/>
        </w:rPr>
        <w:t>I</w:t>
      </w:r>
      <w:r w:rsidR="003E44FD" w:rsidRPr="00C67F3F">
        <w:rPr>
          <w:rFonts w:ascii="Arial" w:hAnsi="Arial" w:cs="Arial"/>
          <w:noProof/>
          <w:color w:val="000000"/>
          <w:lang w:val="nl-BE"/>
        </w:rPr>
        <w:t xml:space="preserve">mmersive </w:t>
      </w:r>
      <w:r w:rsidR="0060638D" w:rsidRPr="00C67F3F">
        <w:rPr>
          <w:rFonts w:ascii="Arial" w:hAnsi="Arial" w:cs="Arial"/>
          <w:noProof/>
          <w:color w:val="000000"/>
          <w:lang w:val="nl-BE"/>
        </w:rPr>
        <w:t>Audio A</w:t>
      </w:r>
      <w:r w:rsidR="003E44FD" w:rsidRPr="00C67F3F">
        <w:rPr>
          <w:rFonts w:ascii="Arial" w:hAnsi="Arial" w:cs="Arial"/>
          <w:noProof/>
          <w:color w:val="000000"/>
          <w:lang w:val="nl-BE"/>
        </w:rPr>
        <w:t>lbum</w:t>
      </w:r>
      <w:r w:rsidR="000E6E6D" w:rsidRPr="00C67F3F">
        <w:rPr>
          <w:rFonts w:ascii="Arial" w:hAnsi="Arial" w:cs="Arial"/>
          <w:noProof/>
          <w:color w:val="000000"/>
          <w:lang w:val="nl-BE"/>
        </w:rPr>
        <w:t>’</w:t>
      </w:r>
      <w:r w:rsidR="002B465A" w:rsidRPr="00C67F3F">
        <w:rPr>
          <w:rFonts w:ascii="Arial" w:hAnsi="Arial" w:cs="Arial"/>
          <w:noProof/>
          <w:color w:val="000000"/>
          <w:lang w:val="nl-BE"/>
        </w:rPr>
        <w:t xml:space="preserve"> </w:t>
      </w:r>
      <w:r w:rsidR="00C67F3F" w:rsidRPr="00C67F3F">
        <w:rPr>
          <w:rFonts w:ascii="Arial" w:hAnsi="Arial" w:cs="Arial"/>
          <w:noProof/>
          <w:color w:val="000000"/>
          <w:lang w:val="nl-BE"/>
        </w:rPr>
        <w:t xml:space="preserve">dat met een </w:t>
      </w:r>
      <w:r w:rsidR="00C67F3F">
        <w:rPr>
          <w:rFonts w:ascii="Arial" w:hAnsi="Arial" w:cs="Arial"/>
          <w:noProof/>
          <w:color w:val="000000"/>
          <w:lang w:val="nl-BE"/>
        </w:rPr>
        <w:t xml:space="preserve">Grammy werd onderscheiden: het werd allemaal gemixt op </w:t>
      </w:r>
      <w:r w:rsidR="002B465A" w:rsidRPr="00C67F3F">
        <w:rPr>
          <w:rFonts w:ascii="Arial" w:hAnsi="Arial" w:cs="Arial"/>
          <w:noProof/>
          <w:color w:val="000000"/>
          <w:lang w:val="nl-BE"/>
        </w:rPr>
        <w:t>Neumann</w:t>
      </w:r>
      <w:r w:rsidR="00C67F3F">
        <w:rPr>
          <w:rFonts w:ascii="Arial" w:hAnsi="Arial" w:cs="Arial"/>
          <w:noProof/>
          <w:color w:val="000000"/>
          <w:lang w:val="nl-BE"/>
        </w:rPr>
        <w:t>-</w:t>
      </w:r>
      <w:r w:rsidR="002B465A" w:rsidRPr="00C67F3F">
        <w:rPr>
          <w:rFonts w:ascii="Arial" w:hAnsi="Arial" w:cs="Arial"/>
          <w:noProof/>
          <w:color w:val="000000"/>
          <w:lang w:val="nl-BE"/>
        </w:rPr>
        <w:t>monitors</w:t>
      </w:r>
      <w:r w:rsidR="003E44FD" w:rsidRPr="00C67F3F">
        <w:rPr>
          <w:rFonts w:ascii="Arial" w:hAnsi="Arial" w:cs="Arial"/>
          <w:noProof/>
          <w:color w:val="000000"/>
          <w:lang w:val="nl-BE"/>
        </w:rPr>
        <w:t xml:space="preserve">. </w:t>
      </w:r>
      <w:r w:rsidR="00607F8B" w:rsidRPr="0037497F">
        <w:rPr>
          <w:rFonts w:ascii="Arial" w:hAnsi="Arial" w:cs="Arial"/>
          <w:noProof/>
          <w:color w:val="000000"/>
          <w:lang w:val="nl-BE"/>
        </w:rPr>
        <w:t>O</w:t>
      </w:r>
      <w:r w:rsidR="00C67F3F" w:rsidRPr="0037497F">
        <w:rPr>
          <w:rFonts w:ascii="Arial" w:hAnsi="Arial" w:cs="Arial"/>
          <w:noProof/>
          <w:color w:val="000000"/>
          <w:lang w:val="nl-BE"/>
        </w:rPr>
        <w:t>nze klanten</w:t>
      </w:r>
      <w:r w:rsidR="00607F8B" w:rsidRPr="0037497F">
        <w:rPr>
          <w:rFonts w:ascii="Arial" w:hAnsi="Arial" w:cs="Arial"/>
          <w:noProof/>
          <w:color w:val="000000"/>
          <w:lang w:val="nl-BE"/>
        </w:rPr>
        <w:t xml:space="preserve"> </w:t>
      </w:r>
      <w:r w:rsidR="0037497F" w:rsidRPr="0037497F">
        <w:rPr>
          <w:rFonts w:ascii="Arial" w:hAnsi="Arial" w:cs="Arial"/>
          <w:noProof/>
          <w:color w:val="000000"/>
          <w:lang w:val="nl-BE"/>
        </w:rPr>
        <w:t>vroegen naar een gelijkaardige referentie voor het</w:t>
      </w:r>
      <w:r w:rsidR="0037497F">
        <w:rPr>
          <w:rFonts w:ascii="Arial" w:hAnsi="Arial" w:cs="Arial"/>
          <w:noProof/>
          <w:color w:val="000000"/>
          <w:lang w:val="nl-BE"/>
        </w:rPr>
        <w:t xml:space="preserve"> mixen voor hoofdtelefoons</w:t>
      </w:r>
      <w:r w:rsidR="00607F8B" w:rsidRPr="0037497F">
        <w:rPr>
          <w:rFonts w:ascii="Arial" w:hAnsi="Arial" w:cs="Arial"/>
          <w:noProof/>
          <w:color w:val="000000"/>
          <w:lang w:val="nl-BE"/>
        </w:rPr>
        <w:t xml:space="preserve">. </w:t>
      </w:r>
      <w:r w:rsidR="0037497F" w:rsidRPr="0037497F">
        <w:rPr>
          <w:rFonts w:ascii="Arial" w:hAnsi="Arial" w:cs="Arial"/>
          <w:noProof/>
          <w:color w:val="000000"/>
          <w:lang w:val="nl-BE"/>
        </w:rPr>
        <w:t xml:space="preserve">Die worden </w:t>
      </w:r>
      <w:r w:rsidR="0037497F">
        <w:rPr>
          <w:rFonts w:ascii="Arial" w:hAnsi="Arial" w:cs="Arial"/>
          <w:noProof/>
          <w:color w:val="000000"/>
          <w:lang w:val="nl-BE"/>
        </w:rPr>
        <w:t xml:space="preserve">stilaan </w:t>
      </w:r>
      <w:r w:rsidR="0037497F" w:rsidRPr="0037497F">
        <w:rPr>
          <w:rFonts w:ascii="Arial" w:hAnsi="Arial" w:cs="Arial"/>
          <w:noProof/>
          <w:color w:val="000000"/>
          <w:lang w:val="nl-BE"/>
        </w:rPr>
        <w:t xml:space="preserve">immers het dominante afspeelsysteem onder </w:t>
      </w:r>
      <w:r w:rsidR="0037497F">
        <w:rPr>
          <w:rFonts w:ascii="Arial" w:hAnsi="Arial" w:cs="Arial"/>
          <w:noProof/>
          <w:color w:val="000000"/>
          <w:lang w:val="nl-BE"/>
        </w:rPr>
        <w:t>consumenten, vooral voor immersief geluid</w:t>
      </w:r>
      <w:r w:rsidR="007C060F" w:rsidRPr="0037497F">
        <w:rPr>
          <w:rFonts w:ascii="Arial" w:hAnsi="Arial" w:cs="Arial"/>
          <w:noProof/>
          <w:color w:val="000000"/>
          <w:lang w:val="nl-BE"/>
        </w:rPr>
        <w:t xml:space="preserve">. </w:t>
      </w:r>
      <w:r w:rsidR="0037497F" w:rsidRPr="0037497F">
        <w:rPr>
          <w:rFonts w:ascii="Arial" w:hAnsi="Arial" w:cs="Arial"/>
          <w:noProof/>
          <w:color w:val="000000"/>
          <w:lang w:val="nl-BE"/>
        </w:rPr>
        <w:t>D</w:t>
      </w:r>
      <w:r w:rsidR="007C060F" w:rsidRPr="0037497F">
        <w:rPr>
          <w:rFonts w:ascii="Arial" w:hAnsi="Arial" w:cs="Arial"/>
          <w:noProof/>
          <w:color w:val="000000"/>
          <w:lang w:val="nl-BE"/>
        </w:rPr>
        <w:t>e NDH</w:t>
      </w:r>
      <w:r w:rsidR="000E6E6D" w:rsidRPr="0037497F">
        <w:rPr>
          <w:rFonts w:ascii="Arial" w:hAnsi="Arial" w:cs="Arial"/>
          <w:noProof/>
          <w:color w:val="000000"/>
          <w:lang w:val="nl-BE"/>
        </w:rPr>
        <w:t> </w:t>
      </w:r>
      <w:r w:rsidR="007C060F" w:rsidRPr="0037497F">
        <w:rPr>
          <w:rFonts w:ascii="Arial" w:hAnsi="Arial" w:cs="Arial"/>
          <w:noProof/>
          <w:color w:val="000000"/>
          <w:lang w:val="nl-BE"/>
        </w:rPr>
        <w:t xml:space="preserve">30 is </w:t>
      </w:r>
      <w:r w:rsidR="00607F8B" w:rsidRPr="0037497F">
        <w:rPr>
          <w:rFonts w:ascii="Arial" w:hAnsi="Arial" w:cs="Arial"/>
          <w:noProof/>
          <w:color w:val="000000"/>
          <w:lang w:val="nl-BE"/>
        </w:rPr>
        <w:t>o</w:t>
      </w:r>
      <w:r w:rsidR="0037497F" w:rsidRPr="0037497F">
        <w:rPr>
          <w:rFonts w:ascii="Arial" w:hAnsi="Arial" w:cs="Arial"/>
          <w:noProof/>
          <w:color w:val="000000"/>
          <w:lang w:val="nl-BE"/>
        </w:rPr>
        <w:t>ns antwoord op die eisen</w:t>
      </w:r>
      <w:r w:rsidR="00607F8B" w:rsidRPr="0037497F">
        <w:rPr>
          <w:rFonts w:ascii="Arial" w:hAnsi="Arial" w:cs="Arial"/>
          <w:noProof/>
          <w:color w:val="000000"/>
          <w:lang w:val="nl-BE"/>
        </w:rPr>
        <w:t>”</w:t>
      </w:r>
      <w:r w:rsidR="0037497F">
        <w:rPr>
          <w:rFonts w:ascii="Arial" w:hAnsi="Arial" w:cs="Arial"/>
          <w:noProof/>
          <w:color w:val="000000"/>
          <w:lang w:val="nl-BE"/>
        </w:rPr>
        <w:t xml:space="preserve">, </w:t>
      </w:r>
      <w:r w:rsidR="00BF63BC">
        <w:rPr>
          <w:rFonts w:ascii="Arial" w:hAnsi="Arial" w:cs="Arial"/>
          <w:noProof/>
          <w:color w:val="000000"/>
          <w:lang w:val="nl-BE"/>
        </w:rPr>
        <w:t>aldus de samenvatting van</w:t>
      </w:r>
      <w:r w:rsidR="007C060F" w:rsidRPr="0037497F">
        <w:rPr>
          <w:rFonts w:ascii="Arial" w:hAnsi="Arial" w:cs="Arial"/>
          <w:noProof/>
          <w:color w:val="000000"/>
          <w:lang w:val="nl-BE"/>
        </w:rPr>
        <w:t xml:space="preserve"> </w:t>
      </w:r>
      <w:r w:rsidRPr="0037497F">
        <w:rPr>
          <w:rFonts w:ascii="Arial" w:hAnsi="Arial" w:cs="Arial"/>
          <w:noProof/>
          <w:color w:val="000000"/>
          <w:lang w:val="nl-BE"/>
        </w:rPr>
        <w:t xml:space="preserve">Neumanns CEO Ralf Oehl. </w:t>
      </w:r>
    </w:p>
    <w:p w14:paraId="25DCB960" w14:textId="09A4FE5E" w:rsidR="00015D66" w:rsidRPr="0037497F" w:rsidRDefault="00015D66" w:rsidP="00C01A81">
      <w:pPr>
        <w:rPr>
          <w:rFonts w:ascii="Arial" w:hAnsi="Arial" w:cs="Arial"/>
          <w:noProof/>
          <w:color w:val="000000"/>
          <w:lang w:val="nl-BE"/>
        </w:rPr>
      </w:pPr>
    </w:p>
    <w:p w14:paraId="18137A00" w14:textId="758BD0D1" w:rsidR="009E1155" w:rsidRPr="009F17CA" w:rsidRDefault="009F17CA" w:rsidP="00015D66">
      <w:pPr>
        <w:rPr>
          <w:rFonts w:ascii="Arial" w:hAnsi="Arial" w:cs="Arial"/>
          <w:noProof/>
          <w:color w:val="000000"/>
          <w:lang w:val="nl-BE"/>
        </w:rPr>
      </w:pPr>
      <w:r w:rsidRPr="009F17CA">
        <w:rPr>
          <w:rFonts w:ascii="Arial" w:hAnsi="Arial" w:cs="Arial"/>
          <w:noProof/>
          <w:color w:val="000000"/>
          <w:lang w:val="nl-BE"/>
        </w:rPr>
        <w:t xml:space="preserve">De </w:t>
      </w:r>
      <w:r>
        <w:rPr>
          <w:rFonts w:ascii="Arial" w:hAnsi="Arial" w:cs="Arial"/>
          <w:noProof/>
          <w:color w:val="000000"/>
          <w:lang w:val="nl-BE"/>
        </w:rPr>
        <w:t>catalogusprijs van de</w:t>
      </w:r>
      <w:r w:rsidR="00015D66" w:rsidRPr="009F17CA">
        <w:rPr>
          <w:rFonts w:ascii="Arial" w:hAnsi="Arial" w:cs="Arial"/>
          <w:noProof/>
          <w:color w:val="000000"/>
          <w:lang w:val="nl-BE"/>
        </w:rPr>
        <w:t xml:space="preserve"> NDH 30 is €</w:t>
      </w:r>
      <w:r>
        <w:rPr>
          <w:rFonts w:ascii="Arial" w:hAnsi="Arial" w:cs="Arial"/>
          <w:noProof/>
          <w:color w:val="000000"/>
          <w:lang w:val="nl-BE"/>
        </w:rPr>
        <w:t xml:space="preserve"> </w:t>
      </w:r>
      <w:r w:rsidR="009E1155" w:rsidRPr="009F17CA">
        <w:rPr>
          <w:rFonts w:ascii="Arial" w:hAnsi="Arial" w:cs="Arial"/>
          <w:noProof/>
          <w:color w:val="000000"/>
          <w:lang w:val="nl-BE"/>
        </w:rPr>
        <w:t>649</w:t>
      </w:r>
      <w:r>
        <w:rPr>
          <w:rFonts w:ascii="Arial" w:hAnsi="Arial" w:cs="Arial"/>
          <w:noProof/>
          <w:color w:val="000000"/>
          <w:lang w:val="nl-BE"/>
        </w:rPr>
        <w:t xml:space="preserve"> </w:t>
      </w:r>
      <w:r w:rsidR="00015D66" w:rsidRPr="009F17CA">
        <w:rPr>
          <w:rFonts w:ascii="Arial" w:hAnsi="Arial" w:cs="Arial"/>
          <w:noProof/>
          <w:color w:val="000000"/>
          <w:lang w:val="nl-BE"/>
        </w:rPr>
        <w:t>/</w:t>
      </w:r>
      <w:r>
        <w:rPr>
          <w:rFonts w:ascii="Arial" w:hAnsi="Arial" w:cs="Arial"/>
          <w:noProof/>
          <w:color w:val="000000"/>
          <w:lang w:val="nl-BE"/>
        </w:rPr>
        <w:t xml:space="preserve"> </w:t>
      </w:r>
      <w:r w:rsidR="00015D66" w:rsidRPr="009F17CA">
        <w:rPr>
          <w:rFonts w:ascii="Arial" w:hAnsi="Arial" w:cs="Arial"/>
          <w:noProof/>
          <w:color w:val="000000"/>
          <w:lang w:val="nl-BE"/>
        </w:rPr>
        <w:t>$</w:t>
      </w:r>
      <w:r>
        <w:rPr>
          <w:rFonts w:ascii="Arial" w:hAnsi="Arial" w:cs="Arial"/>
          <w:noProof/>
          <w:color w:val="000000"/>
          <w:lang w:val="nl-BE"/>
        </w:rPr>
        <w:t xml:space="preserve"> </w:t>
      </w:r>
      <w:r w:rsidR="009E1155" w:rsidRPr="009F17CA">
        <w:rPr>
          <w:rFonts w:ascii="Arial" w:hAnsi="Arial" w:cs="Arial"/>
          <w:noProof/>
          <w:color w:val="000000"/>
          <w:lang w:val="nl-BE"/>
        </w:rPr>
        <w:t>649</w:t>
      </w:r>
      <w:r w:rsidR="00015D66" w:rsidRPr="009F17CA">
        <w:rPr>
          <w:rFonts w:ascii="Arial" w:hAnsi="Arial" w:cs="Arial"/>
          <w:noProof/>
          <w:color w:val="000000"/>
          <w:lang w:val="nl-BE"/>
        </w:rPr>
        <w:t>.</w:t>
      </w:r>
      <w:r w:rsidR="00B93964" w:rsidRPr="009F17CA">
        <w:rPr>
          <w:rFonts w:ascii="Arial" w:hAnsi="Arial" w:cs="Arial"/>
          <w:noProof/>
          <w:color w:val="000000"/>
          <w:lang w:val="nl-BE"/>
        </w:rPr>
        <w:t xml:space="preserve"> </w:t>
      </w:r>
    </w:p>
    <w:p w14:paraId="752E83A9" w14:textId="023FA54B" w:rsidR="00B93964" w:rsidRDefault="009F17CA" w:rsidP="00015D66">
      <w:pPr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>Beschikbaar vanaf</w:t>
      </w:r>
      <w:r w:rsidR="00B93964">
        <w:rPr>
          <w:rFonts w:ascii="Arial" w:hAnsi="Arial" w:cs="Arial"/>
          <w:noProof/>
          <w:color w:val="000000"/>
          <w:lang w:val="en-US"/>
        </w:rPr>
        <w:t xml:space="preserve"> </w:t>
      </w:r>
      <w:r>
        <w:rPr>
          <w:rFonts w:ascii="Arial" w:hAnsi="Arial" w:cs="Arial"/>
          <w:noProof/>
          <w:color w:val="000000"/>
          <w:lang w:val="en-US"/>
        </w:rPr>
        <w:t>mei</w:t>
      </w:r>
      <w:r w:rsidR="00B93964">
        <w:rPr>
          <w:rFonts w:ascii="Arial" w:hAnsi="Arial" w:cs="Arial"/>
          <w:noProof/>
          <w:color w:val="000000"/>
          <w:lang w:val="en-US"/>
        </w:rPr>
        <w:t xml:space="preserve"> 2022.</w:t>
      </w:r>
    </w:p>
    <w:p w14:paraId="2FBDE47B" w14:textId="22F303F3" w:rsidR="009E1155" w:rsidRDefault="009E1155" w:rsidP="00015D66">
      <w:pPr>
        <w:rPr>
          <w:rFonts w:ascii="Arial" w:hAnsi="Arial" w:cs="Arial"/>
          <w:noProof/>
          <w:color w:val="000000"/>
          <w:lang w:val="en-US"/>
        </w:rPr>
      </w:pPr>
    </w:p>
    <w:p w14:paraId="5E8733F2" w14:textId="2DA85DCA" w:rsidR="009E1155" w:rsidRPr="00015D66" w:rsidRDefault="009F17CA" w:rsidP="009E1155">
      <w:pPr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>Kenmerken</w:t>
      </w:r>
      <w:r w:rsidR="009E1155" w:rsidRPr="00015D66">
        <w:rPr>
          <w:rFonts w:ascii="Arial" w:hAnsi="Arial" w:cs="Arial"/>
          <w:noProof/>
          <w:color w:val="000000"/>
          <w:lang w:val="en-US"/>
        </w:rPr>
        <w:t>:</w:t>
      </w:r>
    </w:p>
    <w:p w14:paraId="71456010" w14:textId="77777777" w:rsidR="00FB2AE8" w:rsidRDefault="009E1155" w:rsidP="009E1155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noProof/>
          <w:color w:val="000000"/>
          <w:lang w:val="nl-BE"/>
        </w:rPr>
      </w:pPr>
      <w:r w:rsidRPr="00FB2AE8">
        <w:rPr>
          <w:rFonts w:ascii="Arial" w:hAnsi="Arial" w:cs="Arial"/>
          <w:noProof/>
          <w:color w:val="000000"/>
          <w:lang w:val="nl-BE"/>
        </w:rPr>
        <w:t>Linea</w:t>
      </w:r>
      <w:r w:rsidR="00FB2AE8" w:rsidRPr="00FB2AE8">
        <w:rPr>
          <w:rFonts w:ascii="Arial" w:hAnsi="Arial" w:cs="Arial"/>
          <w:noProof/>
          <w:color w:val="000000"/>
          <w:lang w:val="nl-BE"/>
        </w:rPr>
        <w:t>i</w:t>
      </w:r>
      <w:r w:rsidRPr="00FB2AE8">
        <w:rPr>
          <w:rFonts w:ascii="Arial" w:hAnsi="Arial" w:cs="Arial"/>
          <w:noProof/>
          <w:color w:val="000000"/>
          <w:lang w:val="nl-BE"/>
        </w:rPr>
        <w:t xml:space="preserve">r </w:t>
      </w:r>
      <w:r w:rsidR="00FB2AE8" w:rsidRPr="00FB2AE8">
        <w:rPr>
          <w:rFonts w:ascii="Arial" w:hAnsi="Arial" w:cs="Arial"/>
          <w:noProof/>
          <w:color w:val="000000"/>
          <w:lang w:val="nl-BE"/>
        </w:rPr>
        <w:t>geluid</w:t>
      </w:r>
      <w:r w:rsidRPr="00FB2AE8">
        <w:rPr>
          <w:rFonts w:ascii="Arial" w:hAnsi="Arial" w:cs="Arial"/>
          <w:noProof/>
          <w:color w:val="000000"/>
          <w:lang w:val="nl-BE"/>
        </w:rPr>
        <w:t xml:space="preserve">, </w:t>
      </w:r>
      <w:r w:rsidR="00FB2AE8" w:rsidRPr="00FB2AE8">
        <w:rPr>
          <w:rFonts w:ascii="Arial" w:hAnsi="Arial" w:cs="Arial"/>
          <w:noProof/>
          <w:color w:val="000000"/>
          <w:lang w:val="nl-BE"/>
        </w:rPr>
        <w:t xml:space="preserve">vergelijkbaar met </w:t>
      </w:r>
    </w:p>
    <w:p w14:paraId="03E0B7B7" w14:textId="68D1D2C5" w:rsidR="009E1155" w:rsidRPr="00FB2AE8" w:rsidRDefault="00FB2AE8" w:rsidP="00FB2AE8">
      <w:pPr>
        <w:pStyle w:val="ListParagraph"/>
        <w:spacing w:line="240" w:lineRule="auto"/>
        <w:rPr>
          <w:rFonts w:ascii="Arial" w:hAnsi="Arial" w:cs="Arial"/>
          <w:noProof/>
          <w:color w:val="000000"/>
          <w:lang w:val="en-US"/>
        </w:rPr>
      </w:pPr>
      <w:r>
        <w:rPr>
          <w:rFonts w:ascii="Arial" w:hAnsi="Arial" w:cs="Arial"/>
          <w:noProof/>
          <w:color w:val="000000"/>
          <w:lang w:val="en-US"/>
        </w:rPr>
        <w:t>e</w:t>
      </w:r>
      <w:r w:rsidRPr="00FB2AE8">
        <w:rPr>
          <w:rFonts w:ascii="Arial" w:hAnsi="Arial" w:cs="Arial"/>
          <w:noProof/>
          <w:color w:val="000000"/>
          <w:lang w:val="en-US"/>
        </w:rPr>
        <w:t xml:space="preserve">en perfect gekalibreerd </w:t>
      </w:r>
      <w:r w:rsidR="009E1155" w:rsidRPr="00FB2AE8">
        <w:rPr>
          <w:rFonts w:ascii="Arial" w:hAnsi="Arial" w:cs="Arial"/>
          <w:noProof/>
          <w:color w:val="000000"/>
          <w:lang w:val="en-US"/>
        </w:rPr>
        <w:t>Neumann</w:t>
      </w:r>
      <w:r>
        <w:rPr>
          <w:rFonts w:ascii="Arial" w:hAnsi="Arial" w:cs="Arial"/>
          <w:noProof/>
          <w:color w:val="000000"/>
          <w:lang w:val="en-US"/>
        </w:rPr>
        <w:t>-</w:t>
      </w:r>
      <w:r w:rsidR="009E1155" w:rsidRPr="00FB2AE8">
        <w:rPr>
          <w:rFonts w:ascii="Arial" w:hAnsi="Arial" w:cs="Arial"/>
          <w:noProof/>
          <w:color w:val="000000"/>
          <w:lang w:val="en-US"/>
        </w:rPr>
        <w:t>l</w:t>
      </w:r>
      <w:r>
        <w:rPr>
          <w:rFonts w:ascii="Arial" w:hAnsi="Arial" w:cs="Arial"/>
          <w:noProof/>
          <w:color w:val="000000"/>
          <w:lang w:val="en-US"/>
        </w:rPr>
        <w:t>ui</w:t>
      </w:r>
      <w:r w:rsidR="009E1155" w:rsidRPr="00FB2AE8">
        <w:rPr>
          <w:rFonts w:ascii="Arial" w:hAnsi="Arial" w:cs="Arial"/>
          <w:noProof/>
          <w:color w:val="000000"/>
          <w:lang w:val="en-US"/>
        </w:rPr>
        <w:t>dsp</w:t>
      </w:r>
      <w:r>
        <w:rPr>
          <w:rFonts w:ascii="Arial" w:hAnsi="Arial" w:cs="Arial"/>
          <w:noProof/>
          <w:color w:val="000000"/>
          <w:lang w:val="en-US"/>
        </w:rPr>
        <w:t>re</w:t>
      </w:r>
      <w:r w:rsidR="009E1155" w:rsidRPr="00FB2AE8">
        <w:rPr>
          <w:rFonts w:ascii="Arial" w:hAnsi="Arial" w:cs="Arial"/>
          <w:noProof/>
          <w:color w:val="000000"/>
          <w:lang w:val="en-US"/>
        </w:rPr>
        <w:t>kersyst</w:t>
      </w:r>
      <w:r>
        <w:rPr>
          <w:rFonts w:ascii="Arial" w:hAnsi="Arial" w:cs="Arial"/>
          <w:noProof/>
          <w:color w:val="000000"/>
          <w:lang w:val="en-US"/>
        </w:rPr>
        <w:t>e</w:t>
      </w:r>
      <w:r w:rsidR="009E1155" w:rsidRPr="00FB2AE8">
        <w:rPr>
          <w:rFonts w:ascii="Arial" w:hAnsi="Arial" w:cs="Arial"/>
          <w:noProof/>
          <w:color w:val="000000"/>
          <w:lang w:val="en-US"/>
        </w:rPr>
        <w:t>em</w:t>
      </w:r>
    </w:p>
    <w:p w14:paraId="5EF49110" w14:textId="4E099193" w:rsidR="009E1155" w:rsidRPr="00FB2AE8" w:rsidRDefault="00FB2AE8" w:rsidP="009E1155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noProof/>
          <w:color w:val="000000"/>
          <w:lang w:val="nl-BE"/>
        </w:rPr>
      </w:pPr>
      <w:r w:rsidRPr="00FB2AE8">
        <w:rPr>
          <w:rFonts w:ascii="Arial" w:hAnsi="Arial" w:cs="Arial"/>
          <w:noProof/>
          <w:color w:val="000000"/>
          <w:lang w:val="nl-BE"/>
        </w:rPr>
        <w:t>S</w:t>
      </w:r>
      <w:r w:rsidR="009E1155" w:rsidRPr="00FB2AE8">
        <w:rPr>
          <w:rFonts w:ascii="Arial" w:hAnsi="Arial" w:cs="Arial"/>
          <w:noProof/>
          <w:color w:val="000000"/>
          <w:lang w:val="nl-BE"/>
        </w:rPr>
        <w:t>tereopanorama</w:t>
      </w:r>
      <w:r w:rsidRPr="00FB2AE8">
        <w:rPr>
          <w:rFonts w:ascii="Arial" w:hAnsi="Arial" w:cs="Arial"/>
          <w:noProof/>
          <w:color w:val="000000"/>
          <w:lang w:val="nl-BE"/>
        </w:rPr>
        <w:t xml:space="preserve"> </w:t>
      </w:r>
      <w:r w:rsidR="00C55C33">
        <w:rPr>
          <w:rFonts w:ascii="Arial" w:hAnsi="Arial" w:cs="Arial"/>
          <w:noProof/>
          <w:color w:val="000000"/>
          <w:lang w:val="nl-BE"/>
        </w:rPr>
        <w:t>met</w:t>
      </w:r>
      <w:r w:rsidRPr="00FB2AE8">
        <w:rPr>
          <w:rFonts w:ascii="Arial" w:hAnsi="Arial" w:cs="Arial"/>
          <w:noProof/>
          <w:color w:val="000000"/>
          <w:lang w:val="nl-BE"/>
        </w:rPr>
        <w:t xml:space="preserve"> hoge resolutie </w:t>
      </w:r>
      <w:r w:rsidR="00C55C33">
        <w:rPr>
          <w:rFonts w:ascii="Arial" w:hAnsi="Arial" w:cs="Arial"/>
          <w:noProof/>
          <w:color w:val="000000"/>
          <w:lang w:val="nl-BE"/>
        </w:rPr>
        <w:t>en</w:t>
      </w:r>
      <w:r w:rsidRPr="00FB2AE8">
        <w:rPr>
          <w:rFonts w:ascii="Arial" w:hAnsi="Arial" w:cs="Arial"/>
          <w:noProof/>
          <w:color w:val="000000"/>
          <w:lang w:val="nl-BE"/>
        </w:rPr>
        <w:t xml:space="preserve"> nauwkeu</w:t>
      </w:r>
      <w:r>
        <w:rPr>
          <w:rFonts w:ascii="Arial" w:hAnsi="Arial" w:cs="Arial"/>
          <w:noProof/>
          <w:color w:val="000000"/>
          <w:lang w:val="nl-BE"/>
        </w:rPr>
        <w:t>rige</w:t>
      </w:r>
      <w:r w:rsidRPr="00FB2AE8">
        <w:rPr>
          <w:rFonts w:ascii="Arial" w:hAnsi="Arial" w:cs="Arial"/>
          <w:noProof/>
          <w:color w:val="000000"/>
          <w:lang w:val="nl-BE"/>
        </w:rPr>
        <w:t xml:space="preserve"> lokalisering</w:t>
      </w:r>
    </w:p>
    <w:p w14:paraId="676E0BBF" w14:textId="09A00226" w:rsidR="009E1155" w:rsidRPr="009F17CA" w:rsidRDefault="009E1155" w:rsidP="009E1155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noProof/>
          <w:color w:val="000000"/>
          <w:lang w:val="nl-BE"/>
        </w:rPr>
      </w:pPr>
      <w:r w:rsidRPr="009F17CA">
        <w:rPr>
          <w:rFonts w:ascii="Arial" w:hAnsi="Arial" w:cs="Arial"/>
          <w:noProof/>
          <w:color w:val="000000"/>
          <w:lang w:val="nl-BE"/>
        </w:rPr>
        <w:t>Transpar</w:t>
      </w:r>
      <w:r w:rsidR="00C55C33" w:rsidRPr="009F17CA">
        <w:rPr>
          <w:rFonts w:ascii="Arial" w:hAnsi="Arial" w:cs="Arial"/>
          <w:noProof/>
          <w:color w:val="000000"/>
          <w:lang w:val="nl-BE"/>
        </w:rPr>
        <w:t>a</w:t>
      </w:r>
      <w:r w:rsidRPr="009F17CA">
        <w:rPr>
          <w:rFonts w:ascii="Arial" w:hAnsi="Arial" w:cs="Arial"/>
          <w:noProof/>
          <w:color w:val="000000"/>
          <w:lang w:val="nl-BE"/>
        </w:rPr>
        <w:t xml:space="preserve">nt, </w:t>
      </w:r>
      <w:r w:rsidR="00C55C33" w:rsidRPr="009F17CA">
        <w:rPr>
          <w:rFonts w:ascii="Arial" w:hAnsi="Arial" w:cs="Arial"/>
          <w:noProof/>
          <w:color w:val="000000"/>
          <w:lang w:val="nl-BE"/>
        </w:rPr>
        <w:t>ge</w:t>
      </w:r>
      <w:r w:rsidRPr="009F17CA">
        <w:rPr>
          <w:rFonts w:ascii="Arial" w:hAnsi="Arial" w:cs="Arial"/>
          <w:noProof/>
          <w:color w:val="000000"/>
          <w:lang w:val="nl-BE"/>
        </w:rPr>
        <w:t>detai</w:t>
      </w:r>
      <w:r w:rsidR="00C55C33" w:rsidRPr="009F17CA">
        <w:rPr>
          <w:rFonts w:ascii="Arial" w:hAnsi="Arial" w:cs="Arial"/>
          <w:noProof/>
          <w:color w:val="000000"/>
          <w:lang w:val="nl-BE"/>
        </w:rPr>
        <w:t>l</w:t>
      </w:r>
      <w:r w:rsidRPr="009F17CA">
        <w:rPr>
          <w:rFonts w:ascii="Arial" w:hAnsi="Arial" w:cs="Arial"/>
          <w:noProof/>
          <w:color w:val="000000"/>
          <w:lang w:val="nl-BE"/>
        </w:rPr>
        <w:t>le</w:t>
      </w:r>
      <w:r w:rsidR="00C55C33" w:rsidRPr="009F17CA">
        <w:rPr>
          <w:rFonts w:ascii="Arial" w:hAnsi="Arial" w:cs="Arial"/>
          <w:noProof/>
          <w:color w:val="000000"/>
          <w:lang w:val="nl-BE"/>
        </w:rPr>
        <w:t>er</w:t>
      </w:r>
      <w:r w:rsidRPr="009F17CA">
        <w:rPr>
          <w:rFonts w:ascii="Arial" w:hAnsi="Arial" w:cs="Arial"/>
          <w:noProof/>
          <w:color w:val="000000"/>
          <w:lang w:val="nl-BE"/>
        </w:rPr>
        <w:t xml:space="preserve">d </w:t>
      </w:r>
      <w:r w:rsidR="009F17CA" w:rsidRPr="009F17CA">
        <w:rPr>
          <w:rFonts w:ascii="Arial" w:hAnsi="Arial" w:cs="Arial"/>
          <w:noProof/>
          <w:color w:val="000000"/>
          <w:lang w:val="nl-BE"/>
        </w:rPr>
        <w:t>geluidsbeeld, ideaal v</w:t>
      </w:r>
      <w:r w:rsidR="009F17CA">
        <w:rPr>
          <w:rFonts w:ascii="Arial" w:hAnsi="Arial" w:cs="Arial"/>
          <w:noProof/>
          <w:color w:val="000000"/>
          <w:lang w:val="nl-BE"/>
        </w:rPr>
        <w:t>oor mix</w:t>
      </w:r>
      <w:r w:rsidR="000F32A6">
        <w:rPr>
          <w:rFonts w:ascii="Arial" w:hAnsi="Arial" w:cs="Arial"/>
          <w:noProof/>
          <w:color w:val="000000"/>
          <w:lang w:val="nl-BE"/>
        </w:rPr>
        <w:t>ing</w:t>
      </w:r>
      <w:r w:rsidR="009F17CA">
        <w:rPr>
          <w:rFonts w:ascii="Arial" w:hAnsi="Arial" w:cs="Arial"/>
          <w:noProof/>
          <w:color w:val="000000"/>
          <w:lang w:val="nl-BE"/>
        </w:rPr>
        <w:t xml:space="preserve"> en master</w:t>
      </w:r>
      <w:r w:rsidR="000F32A6">
        <w:rPr>
          <w:rFonts w:ascii="Arial" w:hAnsi="Arial" w:cs="Arial"/>
          <w:noProof/>
          <w:color w:val="000000"/>
          <w:lang w:val="nl-BE"/>
        </w:rPr>
        <w:t>ing</w:t>
      </w:r>
    </w:p>
    <w:p w14:paraId="03C57EAC" w14:textId="4E7099F9" w:rsidR="009E1155" w:rsidRPr="009F17CA" w:rsidRDefault="009F17CA" w:rsidP="009E1155">
      <w:pPr>
        <w:pStyle w:val="ListParagraph"/>
        <w:numPr>
          <w:ilvl w:val="0"/>
          <w:numId w:val="9"/>
        </w:numPr>
        <w:spacing w:line="240" w:lineRule="auto"/>
        <w:rPr>
          <w:rFonts w:ascii="Arial" w:hAnsi="Arial" w:cs="Arial"/>
          <w:noProof/>
          <w:color w:val="000000"/>
          <w:lang w:val="nl-BE"/>
        </w:rPr>
      </w:pPr>
      <w:r w:rsidRPr="009F17CA">
        <w:rPr>
          <w:rFonts w:ascii="Arial" w:hAnsi="Arial" w:cs="Arial"/>
          <w:noProof/>
          <w:color w:val="000000"/>
          <w:lang w:val="nl-BE"/>
        </w:rPr>
        <w:t>Buitengewoon draagcomfort, makkelijk te trans</w:t>
      </w:r>
      <w:r>
        <w:rPr>
          <w:rFonts w:ascii="Arial" w:hAnsi="Arial" w:cs="Arial"/>
          <w:noProof/>
          <w:color w:val="000000"/>
          <w:lang w:val="nl-BE"/>
        </w:rPr>
        <w:t>porteren</w:t>
      </w:r>
    </w:p>
    <w:p w14:paraId="79C8E46D" w14:textId="77777777" w:rsidR="009E1155" w:rsidRPr="009F17CA" w:rsidRDefault="009E1155" w:rsidP="00015D66">
      <w:pPr>
        <w:rPr>
          <w:rFonts w:ascii="Arial" w:hAnsi="Arial" w:cs="Arial"/>
          <w:noProof/>
          <w:color w:val="000000"/>
          <w:lang w:val="nl-BE"/>
        </w:rPr>
      </w:pPr>
    </w:p>
    <w:p w14:paraId="54A25D1C" w14:textId="6297A6C8" w:rsidR="00777297" w:rsidRDefault="00B93964" w:rsidP="00C01A81">
      <w:pPr>
        <w:rPr>
          <w:rFonts w:ascii="Arial" w:hAnsi="Arial" w:cs="Arial"/>
          <w:noProof/>
          <w:color w:val="000000"/>
          <w:lang w:val="nl-BE"/>
        </w:rPr>
      </w:pPr>
      <w:r w:rsidRPr="006612A4">
        <w:rPr>
          <w:rFonts w:ascii="Arial" w:hAnsi="Arial" w:cs="Arial"/>
          <w:noProof/>
          <w:color w:val="000000"/>
          <w:lang w:val="nl-BE"/>
        </w:rPr>
        <w:t>M</w:t>
      </w:r>
      <w:r w:rsidR="006612A4" w:rsidRPr="006612A4">
        <w:rPr>
          <w:rFonts w:ascii="Arial" w:hAnsi="Arial" w:cs="Arial"/>
          <w:noProof/>
          <w:color w:val="000000"/>
          <w:lang w:val="nl-BE"/>
        </w:rPr>
        <w:t>eer</w:t>
      </w:r>
      <w:r w:rsidRPr="006612A4">
        <w:rPr>
          <w:rFonts w:ascii="Arial" w:hAnsi="Arial" w:cs="Arial"/>
          <w:noProof/>
          <w:color w:val="000000"/>
          <w:lang w:val="nl-BE"/>
        </w:rPr>
        <w:t xml:space="preserve"> informati</w:t>
      </w:r>
      <w:r w:rsidR="006612A4" w:rsidRPr="006612A4">
        <w:rPr>
          <w:rFonts w:ascii="Arial" w:hAnsi="Arial" w:cs="Arial"/>
          <w:noProof/>
          <w:color w:val="000000"/>
          <w:lang w:val="nl-BE"/>
        </w:rPr>
        <w:t>e</w:t>
      </w:r>
      <w:r w:rsidRPr="006612A4">
        <w:rPr>
          <w:rFonts w:ascii="Arial" w:hAnsi="Arial" w:cs="Arial"/>
          <w:noProof/>
          <w:color w:val="000000"/>
          <w:lang w:val="nl-BE"/>
        </w:rPr>
        <w:t xml:space="preserve"> </w:t>
      </w:r>
      <w:r w:rsidR="006612A4" w:rsidRPr="006612A4">
        <w:rPr>
          <w:rFonts w:ascii="Arial" w:hAnsi="Arial" w:cs="Arial"/>
          <w:noProof/>
          <w:color w:val="000000"/>
          <w:lang w:val="nl-BE"/>
        </w:rPr>
        <w:t>op</w:t>
      </w:r>
      <w:r w:rsidRPr="006612A4">
        <w:rPr>
          <w:rFonts w:ascii="Arial" w:hAnsi="Arial" w:cs="Arial"/>
          <w:noProof/>
          <w:color w:val="000000"/>
          <w:lang w:val="nl-BE"/>
        </w:rPr>
        <w:t xml:space="preserve"> </w:t>
      </w:r>
      <w:hyperlink r:id="rId11" w:history="1">
        <w:r w:rsidR="00777297" w:rsidRPr="00D92CED">
          <w:rPr>
            <w:rStyle w:val="Hyperlink"/>
            <w:rFonts w:ascii="Arial" w:hAnsi="Arial" w:cs="Arial"/>
            <w:noProof/>
            <w:lang w:val="nl-BE"/>
          </w:rPr>
          <w:t>https://en-de.neumann.com/ndh-30</w:t>
        </w:r>
      </w:hyperlink>
    </w:p>
    <w:p w14:paraId="4BA03767" w14:textId="03790430" w:rsidR="00015D66" w:rsidRPr="006612A4" w:rsidRDefault="009E1155" w:rsidP="00C01A81">
      <w:pPr>
        <w:rPr>
          <w:rFonts w:ascii="Arial" w:hAnsi="Arial" w:cs="Arial"/>
          <w:noProof/>
          <w:color w:val="000000"/>
          <w:lang w:val="nl-BE"/>
        </w:rPr>
      </w:pP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3360" behindDoc="1" locked="0" layoutInCell="1" allowOverlap="1" wp14:anchorId="4BD4EA02" wp14:editId="3A91B02B">
            <wp:simplePos x="0" y="0"/>
            <wp:positionH relativeFrom="column">
              <wp:posOffset>1321435</wp:posOffset>
            </wp:positionH>
            <wp:positionV relativeFrom="page">
              <wp:posOffset>5492115</wp:posOffset>
            </wp:positionV>
            <wp:extent cx="1487805" cy="1465580"/>
            <wp:effectExtent l="0" t="0" r="0" b="0"/>
            <wp:wrapTight wrapText="bothSides">
              <wp:wrapPolygon edited="0">
                <wp:start x="0" y="0"/>
                <wp:lineTo x="0" y="21338"/>
                <wp:lineTo x="21388" y="21338"/>
                <wp:lineTo x="21388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805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8480" behindDoc="1" locked="0" layoutInCell="1" allowOverlap="1" wp14:anchorId="3A912F9C" wp14:editId="692138EC">
            <wp:simplePos x="0" y="0"/>
            <wp:positionH relativeFrom="column">
              <wp:posOffset>2853055</wp:posOffset>
            </wp:positionH>
            <wp:positionV relativeFrom="page">
              <wp:posOffset>5486400</wp:posOffset>
            </wp:positionV>
            <wp:extent cx="1562735" cy="1468120"/>
            <wp:effectExtent l="0" t="0" r="0" b="5080"/>
            <wp:wrapTight wrapText="bothSides">
              <wp:wrapPolygon edited="0">
                <wp:start x="0" y="0"/>
                <wp:lineTo x="0" y="21488"/>
                <wp:lineTo x="21416" y="21488"/>
                <wp:lineTo x="21416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66432" behindDoc="1" locked="0" layoutInCell="1" allowOverlap="1" wp14:anchorId="529C0032" wp14:editId="69291BED">
            <wp:simplePos x="0" y="0"/>
            <wp:positionH relativeFrom="column">
              <wp:posOffset>-4445</wp:posOffset>
            </wp:positionH>
            <wp:positionV relativeFrom="page">
              <wp:posOffset>5490210</wp:posOffset>
            </wp:positionV>
            <wp:extent cx="1282065" cy="1465580"/>
            <wp:effectExtent l="0" t="0" r="635" b="0"/>
            <wp:wrapTight wrapText="bothSides">
              <wp:wrapPolygon edited="0">
                <wp:start x="0" y="0"/>
                <wp:lineTo x="0" y="21338"/>
                <wp:lineTo x="21397" y="21338"/>
                <wp:lineTo x="2139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lang w:val="en-US"/>
        </w:rPr>
        <w:drawing>
          <wp:anchor distT="0" distB="0" distL="114300" distR="114300" simplePos="0" relativeHeight="251659264" behindDoc="1" locked="0" layoutInCell="1" allowOverlap="1" wp14:anchorId="47353CC9" wp14:editId="5080682B">
            <wp:simplePos x="0" y="0"/>
            <wp:positionH relativeFrom="column">
              <wp:posOffset>4474210</wp:posOffset>
            </wp:positionH>
            <wp:positionV relativeFrom="page">
              <wp:posOffset>5487035</wp:posOffset>
            </wp:positionV>
            <wp:extent cx="1435735" cy="1468120"/>
            <wp:effectExtent l="0" t="0" r="0" b="5080"/>
            <wp:wrapTight wrapText="bothSides">
              <wp:wrapPolygon edited="0">
                <wp:start x="0" y="0"/>
                <wp:lineTo x="0" y="21488"/>
                <wp:lineTo x="21399" y="21488"/>
                <wp:lineTo x="21399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1435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E3FB34" w14:textId="23D8E925" w:rsidR="00280534" w:rsidRDefault="00D00E9D" w:rsidP="00FA0FA1">
      <w:pPr>
        <w:spacing w:after="120" w:line="276" w:lineRule="auto"/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</w:pPr>
      <w:r w:rsidRPr="00D00E9D">
        <w:rPr>
          <w:rFonts w:asciiTheme="minorHAnsi" w:hAnsiTheme="minorHAnsi" w:cstheme="minorHAnsi"/>
          <w:b/>
          <w:color w:val="000000" w:themeColor="text1"/>
          <w:sz w:val="16"/>
          <w:szCs w:val="16"/>
          <w:lang w:val="nl-BE"/>
        </w:rPr>
        <w:t>Over</w:t>
      </w:r>
      <w:r w:rsidR="009D299B" w:rsidRPr="00D00E9D">
        <w:rPr>
          <w:rFonts w:asciiTheme="minorHAnsi" w:hAnsiTheme="minorHAnsi" w:cstheme="minorHAnsi"/>
          <w:b/>
          <w:color w:val="000000" w:themeColor="text1"/>
          <w:sz w:val="16"/>
          <w:szCs w:val="16"/>
          <w:lang w:val="nl-BE"/>
        </w:rPr>
        <w:t xml:space="preserve"> Neumann</w:t>
      </w:r>
      <w:r w:rsidR="00FD2AFE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br/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Georg Neumann GmbH, 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gekend als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‘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Neumann.Berlin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’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, is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een van de meest toona</w:t>
      </w:r>
      <w:r w:rsidR="00935348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a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ngevende producenten ter wereld van audioapparatuur van studioniveau en de uitvinder van legendarische opname</w:t>
      </w:r>
      <w:r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microfoons waaronder de 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U</w:t>
      </w:r>
      <w:r w:rsidR="00C2363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 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47, M</w:t>
      </w:r>
      <w:r w:rsidR="00C2363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 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49, U</w:t>
      </w:r>
      <w:r w:rsidR="00C2363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 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67 </w:t>
      </w:r>
      <w:r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en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U</w:t>
      </w:r>
      <w:r w:rsidR="00C2363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 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87. 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Het bedrijf werd opgericht in 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1928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en werd met tal van internationale awards onderscheiden </w:t>
      </w:r>
      <w:r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voor zijn 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technologi</w:t>
      </w:r>
      <w:r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sche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innovati</w:t>
      </w:r>
      <w:r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e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s. Si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nds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2010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heeft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Neumann.Berlin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zijn expertise in </w:t>
      </w:r>
      <w:r w:rsidR="00FE6EBA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het ontwerpen van 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ele</w:t>
      </w:r>
      <w:r w:rsidR="00FE6EBA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k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tro-a</w:t>
      </w:r>
      <w:r w:rsidR="00FE6EBA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koestische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transducer</w:t>
      </w:r>
      <w:r w:rsidR="00FE6EBA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s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</w:t>
      </w:r>
      <w:r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uitgebreid zodat deze nu ook de </w:t>
      </w:r>
      <w:r w:rsidR="009D299B" w:rsidRPr="00D00E9D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studiomonitormarkt</w:t>
      </w:r>
      <w:r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omvat</w:t>
      </w:r>
      <w:r w:rsidR="00FE6EBA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. </w:t>
      </w:r>
      <w:r w:rsidR="00FE6EBA" w:rsidRPr="00FE6EBA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Daarbij richt het zich vooral op tv- en radio-zenders</w:t>
      </w:r>
      <w:r w:rsidR="00FE6EBA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, opnames en audioproductie. </w:t>
      </w:r>
      <w:r w:rsidR="00B67FB7" w:rsidRPr="0077729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De eerste</w:t>
      </w:r>
      <w:r w:rsidR="009D299B" w:rsidRPr="0077729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Neumann</w:t>
      </w:r>
      <w:r w:rsidR="00B67FB7" w:rsidRPr="0077729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-</w:t>
      </w:r>
      <w:r w:rsidR="009D299B" w:rsidRPr="0077729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studio</w:t>
      </w:r>
      <w:r w:rsidR="00B67FB7" w:rsidRPr="0077729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hoofdtelefoon werd begin 2019 gelanceerd</w:t>
      </w:r>
      <w:r w:rsidR="009D299B" w:rsidRPr="0077729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. </w:t>
      </w:r>
      <w:r w:rsidR="009D299B" w:rsidRP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Georg Neumann GmbH </w:t>
      </w:r>
      <w:r w:rsidR="00B67FB7" w:rsidRP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maakt sinds 1991 deel uit van de </w:t>
      </w:r>
      <w:r w:rsidR="009D299B" w:rsidRP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Sennheiser Group, </w:t>
      </w:r>
      <w:r w:rsidR="00B67FB7" w:rsidRP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en wordt wereldwijd vertegenwoordigd door</w:t>
      </w:r>
      <w:r w:rsid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het </w:t>
      </w:r>
      <w:r w:rsidR="009D299B" w:rsidRP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Sennheiser</w:t>
      </w:r>
      <w:r w:rsid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-</w:t>
      </w:r>
      <w:r w:rsidR="009D299B" w:rsidRP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netw</w:t>
      </w:r>
      <w:r w:rsid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e</w:t>
      </w:r>
      <w:r w:rsidR="009D299B" w:rsidRP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rk </w:t>
      </w:r>
      <w:r w:rsid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van dochterondernemingen en </w:t>
      </w:r>
      <w:r w:rsidR="000414C6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jarenlange </w:t>
      </w:r>
      <w:r w:rsid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>handelspartners.</w:t>
      </w:r>
      <w:r w:rsidR="009D299B" w:rsidRPr="00B67FB7"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  <w:t xml:space="preserve"> </w:t>
      </w:r>
      <w:hyperlink r:id="rId16" w:history="1">
        <w:r w:rsidR="00777297" w:rsidRPr="00D92CED">
          <w:rPr>
            <w:rStyle w:val="Hyperlink"/>
            <w:rFonts w:asciiTheme="minorHAnsi" w:hAnsiTheme="minorHAnsi" w:cstheme="minorHAnsi"/>
            <w:sz w:val="16"/>
            <w:szCs w:val="16"/>
            <w:lang w:val="nl-BE"/>
          </w:rPr>
          <w:t>www.neumann.com</w:t>
        </w:r>
      </w:hyperlink>
    </w:p>
    <w:p w14:paraId="0DB8B6F7" w14:textId="5374F2D4" w:rsidR="00777297" w:rsidRDefault="00777297" w:rsidP="00FA0FA1">
      <w:pPr>
        <w:spacing w:after="120" w:line="276" w:lineRule="auto"/>
        <w:rPr>
          <w:rFonts w:asciiTheme="minorHAnsi" w:hAnsiTheme="minorHAnsi" w:cstheme="minorHAnsi"/>
          <w:color w:val="000000" w:themeColor="text1"/>
          <w:sz w:val="16"/>
          <w:szCs w:val="16"/>
          <w:lang w:val="nl-BE"/>
        </w:rPr>
      </w:pPr>
    </w:p>
    <w:p w14:paraId="36904D78" w14:textId="77777777" w:rsidR="00A10F32" w:rsidRPr="002520E3" w:rsidRDefault="00A10F32" w:rsidP="00A10F32">
      <w:pPr>
        <w:spacing w:line="240" w:lineRule="auto"/>
        <w:rPr>
          <w:rFonts w:asciiTheme="minorHAnsi" w:hAnsiTheme="minorHAnsi" w:cstheme="minorHAnsi"/>
          <w:color w:val="000000" w:themeColor="text1"/>
          <w:sz w:val="16"/>
          <w:szCs w:val="16"/>
          <w:lang w:val="fr-FR"/>
        </w:rPr>
      </w:pPr>
    </w:p>
    <w:p w14:paraId="58F8C73D" w14:textId="77777777" w:rsidR="00A10F32" w:rsidRPr="003A79BF" w:rsidRDefault="00A10F32" w:rsidP="00A10F32">
      <w:pPr>
        <w:pStyle w:val="Contact"/>
        <w:spacing w:line="240" w:lineRule="auto"/>
        <w:rPr>
          <w:rFonts w:asciiTheme="minorHAnsi" w:hAnsiTheme="minorHAnsi" w:cstheme="minorHAnsi"/>
          <w:b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b/>
          <w:color w:val="000000" w:themeColor="text1"/>
          <w:lang w:val="en-US"/>
        </w:rPr>
        <w:t>Press Contact Neumann:</w:t>
      </w:r>
    </w:p>
    <w:p w14:paraId="5B005669" w14:textId="77777777" w:rsidR="00A10F32" w:rsidRPr="003A79BF" w:rsidRDefault="00A10F32" w:rsidP="00A10F32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color w:val="000000" w:themeColor="text1"/>
          <w:lang w:val="en-US"/>
        </w:rPr>
        <w:t xml:space="preserve">Andreas </w:t>
      </w:r>
      <w:proofErr w:type="spellStart"/>
      <w:r w:rsidRPr="003A79BF">
        <w:rPr>
          <w:rFonts w:asciiTheme="minorHAnsi" w:hAnsiTheme="minorHAnsi" w:cstheme="minorHAnsi"/>
          <w:color w:val="000000" w:themeColor="text1"/>
          <w:lang w:val="en-US"/>
        </w:rPr>
        <w:t>Sablotny</w:t>
      </w:r>
      <w:proofErr w:type="spellEnd"/>
    </w:p>
    <w:p w14:paraId="36FFDF86" w14:textId="77777777" w:rsidR="00A10F32" w:rsidRPr="003A79BF" w:rsidRDefault="00A10F32" w:rsidP="00A10F32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en-US"/>
        </w:rPr>
      </w:pPr>
      <w:r w:rsidRPr="003A79BF">
        <w:rPr>
          <w:rFonts w:asciiTheme="minorHAnsi" w:hAnsiTheme="minorHAnsi" w:cstheme="minorHAnsi"/>
          <w:color w:val="000000" w:themeColor="text1"/>
          <w:lang w:val="en-US"/>
        </w:rPr>
        <w:t>andreas.sablotny@neumann.com</w:t>
      </w:r>
    </w:p>
    <w:p w14:paraId="112EE84E" w14:textId="77777777" w:rsidR="00A10F32" w:rsidRDefault="00A10F32" w:rsidP="00A10F32">
      <w:pPr>
        <w:pStyle w:val="Contact"/>
        <w:spacing w:line="240" w:lineRule="auto"/>
        <w:rPr>
          <w:rFonts w:asciiTheme="minorHAnsi" w:hAnsiTheme="minorHAnsi" w:cstheme="minorHAnsi"/>
          <w:color w:val="000000" w:themeColor="text1"/>
          <w:lang w:val="fr-FR"/>
        </w:rPr>
      </w:pPr>
      <w:r w:rsidRPr="002520E3">
        <w:rPr>
          <w:rFonts w:asciiTheme="minorHAnsi" w:hAnsiTheme="minorHAnsi" w:cstheme="minorHAnsi"/>
          <w:color w:val="000000" w:themeColor="text1"/>
          <w:lang w:val="fr-FR"/>
        </w:rPr>
        <w:t>T +49 (030) 417724-19</w:t>
      </w:r>
    </w:p>
    <w:p w14:paraId="76CC59BA" w14:textId="189B1F59" w:rsidR="00777297" w:rsidRDefault="00777297" w:rsidP="00777297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</w:p>
    <w:p w14:paraId="27F1A651" w14:textId="4CBCCD91" w:rsidR="00777297" w:rsidRPr="00D718A3" w:rsidRDefault="00777297" w:rsidP="00777297">
      <w:pPr>
        <w:pStyle w:val="Contact"/>
        <w:rPr>
          <w:rFonts w:asciiTheme="minorHAnsi" w:hAnsiTheme="minorHAnsi" w:cstheme="minorHAnsi"/>
          <w:b/>
          <w:color w:val="000000" w:themeColor="text1"/>
          <w:lang w:val="en-US"/>
        </w:rPr>
      </w:pPr>
      <w:r w:rsidRPr="00D718A3">
        <w:rPr>
          <w:rFonts w:asciiTheme="minorHAnsi" w:hAnsiTheme="minorHAnsi" w:cstheme="minorHAnsi"/>
          <w:b/>
          <w:color w:val="000000" w:themeColor="text1"/>
          <w:lang w:val="en-US"/>
        </w:rPr>
        <w:t xml:space="preserve">Press Contact </w:t>
      </w:r>
      <w:r>
        <w:rPr>
          <w:rFonts w:asciiTheme="minorHAnsi" w:hAnsiTheme="minorHAnsi" w:cstheme="minorHAnsi"/>
          <w:b/>
          <w:color w:val="000000" w:themeColor="text1"/>
          <w:lang w:val="en-US"/>
        </w:rPr>
        <w:t>local</w:t>
      </w:r>
      <w:r w:rsidRPr="00D718A3">
        <w:rPr>
          <w:rFonts w:asciiTheme="minorHAnsi" w:hAnsiTheme="minorHAnsi" w:cstheme="minorHAnsi"/>
          <w:b/>
          <w:color w:val="000000" w:themeColor="text1"/>
          <w:lang w:val="en-US"/>
        </w:rPr>
        <w:t>:</w:t>
      </w:r>
    </w:p>
    <w:p w14:paraId="7C862BCB" w14:textId="7359B496" w:rsidR="00777297" w:rsidRPr="00D718A3" w:rsidRDefault="00777297" w:rsidP="00777297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 xml:space="preserve">Jana </w:t>
      </w:r>
      <w:proofErr w:type="spellStart"/>
      <w:r>
        <w:rPr>
          <w:rFonts w:asciiTheme="minorHAnsi" w:hAnsiTheme="minorHAnsi" w:cstheme="minorHAnsi"/>
          <w:color w:val="000000" w:themeColor="text1"/>
          <w:lang w:val="en-US"/>
        </w:rPr>
        <w:t>Strouven</w:t>
      </w:r>
      <w:proofErr w:type="spellEnd"/>
      <w:r>
        <w:rPr>
          <w:rFonts w:asciiTheme="minorHAnsi" w:hAnsiTheme="minorHAnsi" w:cstheme="minorHAnsi"/>
          <w:color w:val="000000" w:themeColor="text1"/>
          <w:lang w:val="en-US"/>
        </w:rPr>
        <w:t xml:space="preserve"> – TEAM LEWIS </w:t>
      </w:r>
    </w:p>
    <w:p w14:paraId="424AF7B1" w14:textId="405095AA" w:rsidR="00777297" w:rsidRPr="00D718A3" w:rsidRDefault="00777297" w:rsidP="00777297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>
        <w:rPr>
          <w:rFonts w:asciiTheme="minorHAnsi" w:hAnsiTheme="minorHAnsi" w:cstheme="minorHAnsi"/>
          <w:color w:val="000000" w:themeColor="text1"/>
          <w:lang w:val="en-US"/>
        </w:rPr>
        <w:t>Jana.strouven@teamlewis.com</w:t>
      </w:r>
    </w:p>
    <w:p w14:paraId="510D1F56" w14:textId="294CA8BE" w:rsidR="00777297" w:rsidRDefault="00777297" w:rsidP="00777297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  <w:r w:rsidRPr="00FC65B8">
        <w:rPr>
          <w:rFonts w:asciiTheme="minorHAnsi" w:hAnsiTheme="minorHAnsi" w:cstheme="minorHAnsi"/>
          <w:color w:val="000000" w:themeColor="text1"/>
          <w:lang w:val="en-US"/>
        </w:rPr>
        <w:t>T +</w:t>
      </w:r>
      <w:r w:rsidRPr="00777297">
        <w:rPr>
          <w:rFonts w:asciiTheme="minorHAnsi" w:hAnsiTheme="minorHAnsi" w:cstheme="minorHAnsi"/>
          <w:color w:val="000000" w:themeColor="text1"/>
          <w:lang w:val="en-US"/>
        </w:rPr>
        <w:t>32 473 66 35 79</w:t>
      </w:r>
    </w:p>
    <w:p w14:paraId="120E46AB" w14:textId="77777777" w:rsidR="00777297" w:rsidRPr="00FC65B8" w:rsidRDefault="00777297" w:rsidP="00777297">
      <w:pPr>
        <w:pStyle w:val="Contact"/>
        <w:rPr>
          <w:rFonts w:asciiTheme="minorHAnsi" w:hAnsiTheme="minorHAnsi" w:cstheme="minorHAnsi"/>
          <w:color w:val="000000" w:themeColor="text1"/>
          <w:lang w:val="en-US"/>
        </w:rPr>
      </w:pPr>
    </w:p>
    <w:p w14:paraId="4894864F" w14:textId="77777777" w:rsidR="00777297" w:rsidRPr="00777297" w:rsidRDefault="00777297" w:rsidP="00FA0FA1">
      <w:pPr>
        <w:spacing w:after="120" w:line="276" w:lineRule="auto"/>
        <w:rPr>
          <w:rFonts w:asciiTheme="minorHAnsi" w:hAnsiTheme="minorHAnsi" w:cstheme="minorHAnsi"/>
          <w:color w:val="000000" w:themeColor="text1"/>
          <w:sz w:val="16"/>
          <w:szCs w:val="16"/>
          <w:lang w:val="en-US"/>
        </w:rPr>
      </w:pPr>
    </w:p>
    <w:sectPr w:rsidR="00777297" w:rsidRPr="00777297" w:rsidSect="00DB3BB9">
      <w:headerReference w:type="default" r:id="rId17"/>
      <w:headerReference w:type="first" r:id="rId18"/>
      <w:pgSz w:w="11906" w:h="16838" w:code="9"/>
      <w:pgMar w:top="2292" w:right="2408" w:bottom="654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02449" w14:textId="77777777" w:rsidR="0048170F" w:rsidRDefault="0048170F" w:rsidP="00CF26E7">
      <w:pPr>
        <w:spacing w:line="240" w:lineRule="auto"/>
      </w:pPr>
      <w:r>
        <w:separator/>
      </w:r>
    </w:p>
  </w:endnote>
  <w:endnote w:type="continuationSeparator" w:id="0">
    <w:p w14:paraId="256205E6" w14:textId="77777777" w:rsidR="0048170F" w:rsidRDefault="0048170F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FDA1A8D-B673-B849-B4D3-E65ECCC5B5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2D257A2-9414-5B47-AB17-B052E19391FA}"/>
    <w:embedBold r:id="rId3" w:fontKey="{726B2E4A-1A22-124B-A590-FAB4EF3BFE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559D580-E499-5D4E-8B47-A11D64CD12F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12F23FF3-E29E-9A4E-9724-E9C840816216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C811B710-5932-D34E-8D5F-21F13A6EFA80}"/>
    <w:embedBold r:id="rId7" w:fontKey="{3DD632B3-238E-4248-93A3-54A1CBA2FDC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BD4EB56-35EC-4747-B592-77B8DCB498F5}"/>
  </w:font>
  <w:font w:name="Avenir Next Condensed Regular">
    <w:altName w:val="Avenir Next Condensed"/>
    <w:panose1 w:val="020B0506020202020204"/>
    <w:charset w:val="00"/>
    <w:family w:val="swiss"/>
    <w:pitch w:val="variable"/>
    <w:sig w:usb0="8000002F" w:usb1="5000204A" w:usb2="00000000" w:usb3="00000000" w:csb0="0000009B" w:csb1="00000000"/>
    <w:embedRegular r:id="rId9" w:fontKey="{251664D4-9F20-AC48-9519-FA37D25AD58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0" w:fontKey="{F6ADB78A-8144-1144-9F97-3FB534367DF6}"/>
  </w:font>
  <w:font w:name="UnitPro">
    <w:altName w:val="Calibri"/>
    <w:panose1 w:val="020B0604020202020204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0BF5A4" w14:textId="77777777" w:rsidR="0048170F" w:rsidRDefault="0048170F" w:rsidP="00CF26E7">
      <w:pPr>
        <w:spacing w:line="240" w:lineRule="auto"/>
      </w:pPr>
      <w:r>
        <w:separator/>
      </w:r>
    </w:p>
  </w:footnote>
  <w:footnote w:type="continuationSeparator" w:id="0">
    <w:p w14:paraId="7EA08B1C" w14:textId="77777777" w:rsidR="0048170F" w:rsidRDefault="0048170F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154CC253" w:rsidR="00CF26E7" w:rsidRPr="00C0537D" w:rsidRDefault="00C0537D" w:rsidP="00CF26E7">
    <w:pPr>
      <w:pStyle w:val="Head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920" behindDoc="0" locked="1" layoutInCell="1" allowOverlap="1" wp14:anchorId="2B87D6EB" wp14:editId="0D2246B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2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C0537D">
      <w:rPr>
        <w:rFonts w:ascii="Arial" w:hAnsi="Arial" w:cs="Arial"/>
      </w:rPr>
      <w:fldChar w:fldCharType="begin"/>
    </w:r>
    <w:r w:rsidR="00CF26E7" w:rsidRPr="00C0537D">
      <w:rPr>
        <w:rFonts w:ascii="Arial" w:hAnsi="Arial" w:cs="Arial"/>
      </w:rPr>
      <w:instrText xml:space="preserve"> PAGE  \* Arabic  \* MERGEFORMAT </w:instrText>
    </w:r>
    <w:r w:rsidR="00CF26E7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CF26E7" w:rsidRPr="00C0537D">
      <w:rPr>
        <w:rFonts w:ascii="Arial" w:hAnsi="Arial" w:cs="Arial"/>
      </w:rPr>
      <w:fldChar w:fldCharType="end"/>
    </w:r>
    <w:r w:rsidR="00CF26E7" w:rsidRPr="00C0537D">
      <w:rPr>
        <w:rFonts w:ascii="Arial" w:hAnsi="Arial" w:cs="Arial"/>
      </w:rPr>
      <w:t>/</w:t>
    </w:r>
    <w:r w:rsidR="00293F7D" w:rsidRPr="00C0537D">
      <w:rPr>
        <w:rFonts w:ascii="Arial" w:hAnsi="Arial" w:cs="Arial"/>
      </w:rPr>
      <w:fldChar w:fldCharType="begin"/>
    </w:r>
    <w:r w:rsidR="00293F7D" w:rsidRPr="00C0537D">
      <w:rPr>
        <w:rFonts w:ascii="Arial" w:hAnsi="Arial" w:cs="Arial"/>
      </w:rPr>
      <w:instrText xml:space="preserve"> NUMPAGES  \* Arabic  \* MERGEFORMAT </w:instrText>
    </w:r>
    <w:r w:rsidR="00293F7D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293F7D" w:rsidRPr="00C0537D">
      <w:rPr>
        <w:rFonts w:ascii="Arial" w:hAnsi="Arial" w:cs="Arial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52B6D130" w:rsidR="00CF26E7" w:rsidRPr="00C0537D" w:rsidRDefault="007C00CC" w:rsidP="00CF26E7">
    <w:pPr>
      <w:pStyle w:val="Header"/>
      <w:rPr>
        <w:rFonts w:ascii="Arial" w:hAnsi="Arial" w:cs="Arial"/>
        <w:color w:val="414141"/>
      </w:rPr>
    </w:pPr>
    <w:r w:rsidRPr="00C0537D">
      <w:rPr>
        <w:rFonts w:ascii="Arial" w:hAnsi="Arial" w:cs="Arial"/>
        <w:color w:val="414141"/>
        <w:lang w:val="en-US"/>
      </w:rPr>
      <w:t>PRESS</w:t>
    </w:r>
    <w:r w:rsidR="00C0537D">
      <w:rPr>
        <w:noProof/>
      </w:rPr>
      <w:drawing>
        <wp:anchor distT="0" distB="0" distL="114300" distR="114300" simplePos="0" relativeHeight="251663872" behindDoc="0" locked="1" layoutInCell="1" allowOverlap="1" wp14:anchorId="42EAE228" wp14:editId="480DE45E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69C2">
      <w:rPr>
        <w:rFonts w:ascii="Arial" w:hAnsi="Arial" w:cs="Arial"/>
        <w:color w:val="414141"/>
      </w:rPr>
      <w:t xml:space="preserve"> RELEASE</w:t>
    </w:r>
  </w:p>
  <w:p w14:paraId="65994B0C" w14:textId="719D4945" w:rsidR="00CF26E7" w:rsidRPr="00C0537D" w:rsidRDefault="00CF26E7" w:rsidP="00CF26E7">
    <w:pPr>
      <w:pStyle w:val="Header"/>
      <w:rPr>
        <w:rFonts w:ascii="UnitPro" w:hAnsi="UnitPro" w:cs="UnitPro"/>
        <w:color w:val="414141"/>
      </w:rPr>
    </w:pP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PAGE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1</w:t>
    </w:r>
    <w:r w:rsidRPr="00C0537D">
      <w:rPr>
        <w:rFonts w:ascii="Arial" w:hAnsi="Arial" w:cs="Arial"/>
        <w:color w:val="414141"/>
      </w:rPr>
      <w:fldChar w:fldCharType="end"/>
    </w:r>
    <w:r w:rsidRPr="00C0537D">
      <w:rPr>
        <w:rFonts w:ascii="Arial" w:hAnsi="Arial" w:cs="Arial"/>
        <w:color w:val="414141"/>
      </w:rPr>
      <w:t>/</w:t>
    </w: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NUMPAGES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2</w:t>
    </w:r>
    <w:r w:rsidRPr="00C0537D">
      <w:rPr>
        <w:rFonts w:ascii="Arial" w:hAnsi="Arial" w:cs="Arial"/>
        <w:color w:val="41414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21B4D"/>
    <w:multiLevelType w:val="hybridMultilevel"/>
    <w:tmpl w:val="00E47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173415">
    <w:abstractNumId w:val="0"/>
  </w:num>
  <w:num w:numId="2" w16cid:durableId="1189105352">
    <w:abstractNumId w:val="1"/>
  </w:num>
  <w:num w:numId="3" w16cid:durableId="1993481572">
    <w:abstractNumId w:val="5"/>
  </w:num>
  <w:num w:numId="4" w16cid:durableId="312606734">
    <w:abstractNumId w:val="2"/>
  </w:num>
  <w:num w:numId="5" w16cid:durableId="27024662">
    <w:abstractNumId w:val="4"/>
  </w:num>
  <w:num w:numId="6" w16cid:durableId="592670279">
    <w:abstractNumId w:val="6"/>
  </w:num>
  <w:num w:numId="7" w16cid:durableId="1276447209">
    <w:abstractNumId w:val="3"/>
  </w:num>
  <w:num w:numId="8" w16cid:durableId="341130351">
    <w:abstractNumId w:val="7"/>
  </w:num>
  <w:num w:numId="9" w16cid:durableId="126198446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hideSpellingErrors/>
  <w:hideGrammaticalErrors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49C8"/>
    <w:rsid w:val="00005543"/>
    <w:rsid w:val="00005ABC"/>
    <w:rsid w:val="000064BA"/>
    <w:rsid w:val="00011122"/>
    <w:rsid w:val="0001136A"/>
    <w:rsid w:val="000119DC"/>
    <w:rsid w:val="00012E3B"/>
    <w:rsid w:val="00014AF6"/>
    <w:rsid w:val="00015D66"/>
    <w:rsid w:val="0002699E"/>
    <w:rsid w:val="00027F42"/>
    <w:rsid w:val="00031F2A"/>
    <w:rsid w:val="00033182"/>
    <w:rsid w:val="00036334"/>
    <w:rsid w:val="000401EB"/>
    <w:rsid w:val="000402AD"/>
    <w:rsid w:val="000414C6"/>
    <w:rsid w:val="000415C2"/>
    <w:rsid w:val="000420FA"/>
    <w:rsid w:val="00042E78"/>
    <w:rsid w:val="00043993"/>
    <w:rsid w:val="00045E0A"/>
    <w:rsid w:val="00051C8E"/>
    <w:rsid w:val="00053AC9"/>
    <w:rsid w:val="00055E12"/>
    <w:rsid w:val="000569D5"/>
    <w:rsid w:val="00056AD1"/>
    <w:rsid w:val="00066754"/>
    <w:rsid w:val="00067494"/>
    <w:rsid w:val="00070B7C"/>
    <w:rsid w:val="000719F1"/>
    <w:rsid w:val="000808FD"/>
    <w:rsid w:val="000834F5"/>
    <w:rsid w:val="00084AB6"/>
    <w:rsid w:val="000922DA"/>
    <w:rsid w:val="00093253"/>
    <w:rsid w:val="00093B50"/>
    <w:rsid w:val="000942AB"/>
    <w:rsid w:val="0009516E"/>
    <w:rsid w:val="000A3917"/>
    <w:rsid w:val="000A556B"/>
    <w:rsid w:val="000A5CAD"/>
    <w:rsid w:val="000A6BD0"/>
    <w:rsid w:val="000B1F68"/>
    <w:rsid w:val="000B2274"/>
    <w:rsid w:val="000B235F"/>
    <w:rsid w:val="000B261C"/>
    <w:rsid w:val="000B4687"/>
    <w:rsid w:val="000B47D3"/>
    <w:rsid w:val="000C4388"/>
    <w:rsid w:val="000C5D49"/>
    <w:rsid w:val="000C65D7"/>
    <w:rsid w:val="000C7203"/>
    <w:rsid w:val="000D0839"/>
    <w:rsid w:val="000D15DC"/>
    <w:rsid w:val="000D1969"/>
    <w:rsid w:val="000D3264"/>
    <w:rsid w:val="000D4935"/>
    <w:rsid w:val="000D571C"/>
    <w:rsid w:val="000D66DA"/>
    <w:rsid w:val="000E3661"/>
    <w:rsid w:val="000E4907"/>
    <w:rsid w:val="000E6D9B"/>
    <w:rsid w:val="000E6E6D"/>
    <w:rsid w:val="000F070E"/>
    <w:rsid w:val="000F18C2"/>
    <w:rsid w:val="000F32A6"/>
    <w:rsid w:val="000F4B2E"/>
    <w:rsid w:val="000F7E1C"/>
    <w:rsid w:val="001001F5"/>
    <w:rsid w:val="00105918"/>
    <w:rsid w:val="001064AF"/>
    <w:rsid w:val="001064F7"/>
    <w:rsid w:val="001107BC"/>
    <w:rsid w:val="00113242"/>
    <w:rsid w:val="00114789"/>
    <w:rsid w:val="00120B8C"/>
    <w:rsid w:val="0012739A"/>
    <w:rsid w:val="00127BC8"/>
    <w:rsid w:val="0013023D"/>
    <w:rsid w:val="00130F86"/>
    <w:rsid w:val="001315A5"/>
    <w:rsid w:val="0014028C"/>
    <w:rsid w:val="00155F54"/>
    <w:rsid w:val="00162C3E"/>
    <w:rsid w:val="00166A53"/>
    <w:rsid w:val="001679DB"/>
    <w:rsid w:val="001717B9"/>
    <w:rsid w:val="0017290C"/>
    <w:rsid w:val="00174D2F"/>
    <w:rsid w:val="00184112"/>
    <w:rsid w:val="00184E77"/>
    <w:rsid w:val="001850DD"/>
    <w:rsid w:val="001869E9"/>
    <w:rsid w:val="001A360B"/>
    <w:rsid w:val="001A3791"/>
    <w:rsid w:val="001A5EC8"/>
    <w:rsid w:val="001B05F1"/>
    <w:rsid w:val="001B127E"/>
    <w:rsid w:val="001B4B0B"/>
    <w:rsid w:val="001B5E04"/>
    <w:rsid w:val="001C0401"/>
    <w:rsid w:val="001C6A65"/>
    <w:rsid w:val="001D0CC3"/>
    <w:rsid w:val="001E6BD7"/>
    <w:rsid w:val="001E7514"/>
    <w:rsid w:val="001F0467"/>
    <w:rsid w:val="001F275C"/>
    <w:rsid w:val="001F3B02"/>
    <w:rsid w:val="001F44BF"/>
    <w:rsid w:val="001F6D62"/>
    <w:rsid w:val="0020279E"/>
    <w:rsid w:val="00202EDC"/>
    <w:rsid w:val="002035CB"/>
    <w:rsid w:val="00204213"/>
    <w:rsid w:val="002053BA"/>
    <w:rsid w:val="00210EFD"/>
    <w:rsid w:val="00213C61"/>
    <w:rsid w:val="0021725D"/>
    <w:rsid w:val="002176EF"/>
    <w:rsid w:val="0022129F"/>
    <w:rsid w:val="0022377B"/>
    <w:rsid w:val="00224604"/>
    <w:rsid w:val="00227AB1"/>
    <w:rsid w:val="00230D0B"/>
    <w:rsid w:val="002354A9"/>
    <w:rsid w:val="00237B18"/>
    <w:rsid w:val="002403F8"/>
    <w:rsid w:val="002405AC"/>
    <w:rsid w:val="00241E9E"/>
    <w:rsid w:val="00243C61"/>
    <w:rsid w:val="00245058"/>
    <w:rsid w:val="002527BC"/>
    <w:rsid w:val="002611B4"/>
    <w:rsid w:val="00262CA7"/>
    <w:rsid w:val="00266FEB"/>
    <w:rsid w:val="0027260A"/>
    <w:rsid w:val="002744A8"/>
    <w:rsid w:val="00280534"/>
    <w:rsid w:val="00284F0C"/>
    <w:rsid w:val="00285438"/>
    <w:rsid w:val="00290707"/>
    <w:rsid w:val="002919D0"/>
    <w:rsid w:val="002934A1"/>
    <w:rsid w:val="002938E4"/>
    <w:rsid w:val="00293F7D"/>
    <w:rsid w:val="00295E06"/>
    <w:rsid w:val="00297733"/>
    <w:rsid w:val="002A5BEA"/>
    <w:rsid w:val="002B465A"/>
    <w:rsid w:val="002C4948"/>
    <w:rsid w:val="002C5674"/>
    <w:rsid w:val="002C629A"/>
    <w:rsid w:val="002C69B6"/>
    <w:rsid w:val="002C6BE7"/>
    <w:rsid w:val="002C7313"/>
    <w:rsid w:val="002D2006"/>
    <w:rsid w:val="002D26EF"/>
    <w:rsid w:val="002D2D00"/>
    <w:rsid w:val="002D76FB"/>
    <w:rsid w:val="002E1B40"/>
    <w:rsid w:val="002E2B0A"/>
    <w:rsid w:val="002F65AD"/>
    <w:rsid w:val="002F6ECF"/>
    <w:rsid w:val="002F7F4D"/>
    <w:rsid w:val="00301CB7"/>
    <w:rsid w:val="00304C08"/>
    <w:rsid w:val="00311826"/>
    <w:rsid w:val="00311D5F"/>
    <w:rsid w:val="00312A53"/>
    <w:rsid w:val="003154D6"/>
    <w:rsid w:val="00315E38"/>
    <w:rsid w:val="00334743"/>
    <w:rsid w:val="00343A56"/>
    <w:rsid w:val="00347039"/>
    <w:rsid w:val="00350C01"/>
    <w:rsid w:val="00351AEC"/>
    <w:rsid w:val="00362CAF"/>
    <w:rsid w:val="00362F0A"/>
    <w:rsid w:val="003644D9"/>
    <w:rsid w:val="0037497F"/>
    <w:rsid w:val="0037587A"/>
    <w:rsid w:val="00375D35"/>
    <w:rsid w:val="00376FB3"/>
    <w:rsid w:val="003822CA"/>
    <w:rsid w:val="00382963"/>
    <w:rsid w:val="00385025"/>
    <w:rsid w:val="00386573"/>
    <w:rsid w:val="00393488"/>
    <w:rsid w:val="00393969"/>
    <w:rsid w:val="00395731"/>
    <w:rsid w:val="00395FB8"/>
    <w:rsid w:val="00397338"/>
    <w:rsid w:val="003A3466"/>
    <w:rsid w:val="003B118A"/>
    <w:rsid w:val="003B39A1"/>
    <w:rsid w:val="003B3CD4"/>
    <w:rsid w:val="003C141C"/>
    <w:rsid w:val="003C165F"/>
    <w:rsid w:val="003C272C"/>
    <w:rsid w:val="003D01F0"/>
    <w:rsid w:val="003D17AB"/>
    <w:rsid w:val="003D2938"/>
    <w:rsid w:val="003D2C6A"/>
    <w:rsid w:val="003D792B"/>
    <w:rsid w:val="003E44FD"/>
    <w:rsid w:val="003E4B94"/>
    <w:rsid w:val="003E6927"/>
    <w:rsid w:val="003F055F"/>
    <w:rsid w:val="00400525"/>
    <w:rsid w:val="00401154"/>
    <w:rsid w:val="004026A7"/>
    <w:rsid w:val="004072CA"/>
    <w:rsid w:val="00410A68"/>
    <w:rsid w:val="0041111F"/>
    <w:rsid w:val="004111E7"/>
    <w:rsid w:val="00416F32"/>
    <w:rsid w:val="0041751F"/>
    <w:rsid w:val="004256EF"/>
    <w:rsid w:val="00431276"/>
    <w:rsid w:val="0043352D"/>
    <w:rsid w:val="00441B97"/>
    <w:rsid w:val="0044297D"/>
    <w:rsid w:val="0044354D"/>
    <w:rsid w:val="00443762"/>
    <w:rsid w:val="00444C2C"/>
    <w:rsid w:val="00445824"/>
    <w:rsid w:val="00446BEB"/>
    <w:rsid w:val="00451C28"/>
    <w:rsid w:val="00454EB2"/>
    <w:rsid w:val="00461438"/>
    <w:rsid w:val="00461771"/>
    <w:rsid w:val="004620AA"/>
    <w:rsid w:val="00462EDE"/>
    <w:rsid w:val="0046468F"/>
    <w:rsid w:val="004649EB"/>
    <w:rsid w:val="00467C92"/>
    <w:rsid w:val="0047023E"/>
    <w:rsid w:val="00471E88"/>
    <w:rsid w:val="00471F51"/>
    <w:rsid w:val="004731D3"/>
    <w:rsid w:val="0047379D"/>
    <w:rsid w:val="00473F70"/>
    <w:rsid w:val="00474914"/>
    <w:rsid w:val="0048170F"/>
    <w:rsid w:val="00483FA3"/>
    <w:rsid w:val="00485E2F"/>
    <w:rsid w:val="00491BAC"/>
    <w:rsid w:val="0049211B"/>
    <w:rsid w:val="004A1093"/>
    <w:rsid w:val="004A18BB"/>
    <w:rsid w:val="004A18E8"/>
    <w:rsid w:val="004A3713"/>
    <w:rsid w:val="004A402E"/>
    <w:rsid w:val="004A4FBC"/>
    <w:rsid w:val="004B0130"/>
    <w:rsid w:val="004B22D2"/>
    <w:rsid w:val="004B4D28"/>
    <w:rsid w:val="004B778A"/>
    <w:rsid w:val="004B7CDD"/>
    <w:rsid w:val="004C11E4"/>
    <w:rsid w:val="004C27C4"/>
    <w:rsid w:val="004C32C6"/>
    <w:rsid w:val="004C5082"/>
    <w:rsid w:val="004D54B3"/>
    <w:rsid w:val="004E3C5C"/>
    <w:rsid w:val="004F3796"/>
    <w:rsid w:val="00500A75"/>
    <w:rsid w:val="005034E7"/>
    <w:rsid w:val="00503B27"/>
    <w:rsid w:val="00507C89"/>
    <w:rsid w:val="0051088D"/>
    <w:rsid w:val="0052047D"/>
    <w:rsid w:val="00520C12"/>
    <w:rsid w:val="005210C6"/>
    <w:rsid w:val="005250F0"/>
    <w:rsid w:val="00525FF4"/>
    <w:rsid w:val="00530733"/>
    <w:rsid w:val="00530E48"/>
    <w:rsid w:val="00532511"/>
    <w:rsid w:val="00532FF8"/>
    <w:rsid w:val="0054310B"/>
    <w:rsid w:val="0055283C"/>
    <w:rsid w:val="00560580"/>
    <w:rsid w:val="00565D99"/>
    <w:rsid w:val="00566061"/>
    <w:rsid w:val="00566C47"/>
    <w:rsid w:val="0057060E"/>
    <w:rsid w:val="005746C2"/>
    <w:rsid w:val="00575B13"/>
    <w:rsid w:val="00582A3B"/>
    <w:rsid w:val="00583FA1"/>
    <w:rsid w:val="00593B57"/>
    <w:rsid w:val="0059575F"/>
    <w:rsid w:val="00596E35"/>
    <w:rsid w:val="005A3E29"/>
    <w:rsid w:val="005A4A18"/>
    <w:rsid w:val="005A55AB"/>
    <w:rsid w:val="005A6C11"/>
    <w:rsid w:val="005B0D2E"/>
    <w:rsid w:val="005B4459"/>
    <w:rsid w:val="005B45B5"/>
    <w:rsid w:val="005B5E12"/>
    <w:rsid w:val="005B6B7B"/>
    <w:rsid w:val="005C35A8"/>
    <w:rsid w:val="005C663C"/>
    <w:rsid w:val="005D4B75"/>
    <w:rsid w:val="005D6DAE"/>
    <w:rsid w:val="005E1DEB"/>
    <w:rsid w:val="005E3E05"/>
    <w:rsid w:val="005E7014"/>
    <w:rsid w:val="005E77A0"/>
    <w:rsid w:val="005F0591"/>
    <w:rsid w:val="005F2F1F"/>
    <w:rsid w:val="005F6223"/>
    <w:rsid w:val="005F7205"/>
    <w:rsid w:val="0060638D"/>
    <w:rsid w:val="00607F8B"/>
    <w:rsid w:val="00610739"/>
    <w:rsid w:val="00613BFA"/>
    <w:rsid w:val="00620968"/>
    <w:rsid w:val="00625B9B"/>
    <w:rsid w:val="006270CF"/>
    <w:rsid w:val="00627C37"/>
    <w:rsid w:val="00633C4E"/>
    <w:rsid w:val="006364D0"/>
    <w:rsid w:val="006419E7"/>
    <w:rsid w:val="006428F7"/>
    <w:rsid w:val="00643E0D"/>
    <w:rsid w:val="00647683"/>
    <w:rsid w:val="0065414A"/>
    <w:rsid w:val="00656B00"/>
    <w:rsid w:val="006578A9"/>
    <w:rsid w:val="00661197"/>
    <w:rsid w:val="006612A4"/>
    <w:rsid w:val="0066309D"/>
    <w:rsid w:val="006655D2"/>
    <w:rsid w:val="006656A5"/>
    <w:rsid w:val="0066684D"/>
    <w:rsid w:val="00671071"/>
    <w:rsid w:val="006823CC"/>
    <w:rsid w:val="006830C6"/>
    <w:rsid w:val="00686E72"/>
    <w:rsid w:val="00687631"/>
    <w:rsid w:val="00690A30"/>
    <w:rsid w:val="00691CE1"/>
    <w:rsid w:val="006A0DD5"/>
    <w:rsid w:val="006A34D9"/>
    <w:rsid w:val="006A4CBF"/>
    <w:rsid w:val="006A6042"/>
    <w:rsid w:val="006B1814"/>
    <w:rsid w:val="006B3BC5"/>
    <w:rsid w:val="006C1D40"/>
    <w:rsid w:val="006C26D7"/>
    <w:rsid w:val="006C317C"/>
    <w:rsid w:val="006C343F"/>
    <w:rsid w:val="006C4144"/>
    <w:rsid w:val="006D3B97"/>
    <w:rsid w:val="006D45CF"/>
    <w:rsid w:val="006E0F7C"/>
    <w:rsid w:val="006E2CA1"/>
    <w:rsid w:val="006F2992"/>
    <w:rsid w:val="006F619E"/>
    <w:rsid w:val="007005CC"/>
    <w:rsid w:val="00705D3A"/>
    <w:rsid w:val="00706246"/>
    <w:rsid w:val="007069FD"/>
    <w:rsid w:val="007074A3"/>
    <w:rsid w:val="00710EB4"/>
    <w:rsid w:val="00714A7F"/>
    <w:rsid w:val="00730659"/>
    <w:rsid w:val="007330F5"/>
    <w:rsid w:val="007356C0"/>
    <w:rsid w:val="00737521"/>
    <w:rsid w:val="00737D4F"/>
    <w:rsid w:val="00740E2A"/>
    <w:rsid w:val="0074214D"/>
    <w:rsid w:val="00743192"/>
    <w:rsid w:val="00745BA5"/>
    <w:rsid w:val="007468B9"/>
    <w:rsid w:val="00747CC3"/>
    <w:rsid w:val="007506CE"/>
    <w:rsid w:val="0075278A"/>
    <w:rsid w:val="00753291"/>
    <w:rsid w:val="0076048B"/>
    <w:rsid w:val="007676A2"/>
    <w:rsid w:val="00774847"/>
    <w:rsid w:val="00776D9F"/>
    <w:rsid w:val="00777297"/>
    <w:rsid w:val="0078147C"/>
    <w:rsid w:val="007854B4"/>
    <w:rsid w:val="00785EC4"/>
    <w:rsid w:val="007904C2"/>
    <w:rsid w:val="0079791B"/>
    <w:rsid w:val="007A4836"/>
    <w:rsid w:val="007A5E9A"/>
    <w:rsid w:val="007A6246"/>
    <w:rsid w:val="007B085A"/>
    <w:rsid w:val="007B3825"/>
    <w:rsid w:val="007B383C"/>
    <w:rsid w:val="007B792D"/>
    <w:rsid w:val="007C00CC"/>
    <w:rsid w:val="007C060F"/>
    <w:rsid w:val="007C1FBF"/>
    <w:rsid w:val="007C3958"/>
    <w:rsid w:val="007C6CA4"/>
    <w:rsid w:val="007C6E88"/>
    <w:rsid w:val="007C7A48"/>
    <w:rsid w:val="007D7D28"/>
    <w:rsid w:val="007E012D"/>
    <w:rsid w:val="007E26C1"/>
    <w:rsid w:val="007E2D76"/>
    <w:rsid w:val="007E684A"/>
    <w:rsid w:val="007F03AE"/>
    <w:rsid w:val="007F1132"/>
    <w:rsid w:val="007F4E24"/>
    <w:rsid w:val="007F79F3"/>
    <w:rsid w:val="0080107C"/>
    <w:rsid w:val="00802DF3"/>
    <w:rsid w:val="008035B6"/>
    <w:rsid w:val="008043DB"/>
    <w:rsid w:val="00811D3F"/>
    <w:rsid w:val="008139D5"/>
    <w:rsid w:val="008144E9"/>
    <w:rsid w:val="00823229"/>
    <w:rsid w:val="00824800"/>
    <w:rsid w:val="00825292"/>
    <w:rsid w:val="0082696D"/>
    <w:rsid w:val="00826B4B"/>
    <w:rsid w:val="00826DD3"/>
    <w:rsid w:val="008302FC"/>
    <w:rsid w:val="00833C76"/>
    <w:rsid w:val="0083401C"/>
    <w:rsid w:val="00834953"/>
    <w:rsid w:val="00835141"/>
    <w:rsid w:val="00843983"/>
    <w:rsid w:val="00846C16"/>
    <w:rsid w:val="00846F74"/>
    <w:rsid w:val="00852BC5"/>
    <w:rsid w:val="00855777"/>
    <w:rsid w:val="00862007"/>
    <w:rsid w:val="00862A09"/>
    <w:rsid w:val="0086488B"/>
    <w:rsid w:val="008666EB"/>
    <w:rsid w:val="00870785"/>
    <w:rsid w:val="00870935"/>
    <w:rsid w:val="00871254"/>
    <w:rsid w:val="00871B40"/>
    <w:rsid w:val="00872B58"/>
    <w:rsid w:val="00872BB0"/>
    <w:rsid w:val="00873DF4"/>
    <w:rsid w:val="00874F77"/>
    <w:rsid w:val="00882174"/>
    <w:rsid w:val="008824FF"/>
    <w:rsid w:val="00883A87"/>
    <w:rsid w:val="00890517"/>
    <w:rsid w:val="00891275"/>
    <w:rsid w:val="00893161"/>
    <w:rsid w:val="00893898"/>
    <w:rsid w:val="0089518B"/>
    <w:rsid w:val="008A306F"/>
    <w:rsid w:val="008B0B8D"/>
    <w:rsid w:val="008B336B"/>
    <w:rsid w:val="008B4BF0"/>
    <w:rsid w:val="008B5050"/>
    <w:rsid w:val="008B776A"/>
    <w:rsid w:val="008C1399"/>
    <w:rsid w:val="008C1C03"/>
    <w:rsid w:val="008C3C29"/>
    <w:rsid w:val="008C4077"/>
    <w:rsid w:val="008C4E4D"/>
    <w:rsid w:val="008C55EA"/>
    <w:rsid w:val="008C6BA4"/>
    <w:rsid w:val="008C7F85"/>
    <w:rsid w:val="008D0397"/>
    <w:rsid w:val="008D12F5"/>
    <w:rsid w:val="008D2FED"/>
    <w:rsid w:val="008D3FD2"/>
    <w:rsid w:val="008D4DBA"/>
    <w:rsid w:val="008D7D8D"/>
    <w:rsid w:val="008E048D"/>
    <w:rsid w:val="008E0E73"/>
    <w:rsid w:val="008E3863"/>
    <w:rsid w:val="008E3971"/>
    <w:rsid w:val="008E6159"/>
    <w:rsid w:val="008E7194"/>
    <w:rsid w:val="008F06B2"/>
    <w:rsid w:val="008F137C"/>
    <w:rsid w:val="008F1B03"/>
    <w:rsid w:val="008F3CC0"/>
    <w:rsid w:val="008F5204"/>
    <w:rsid w:val="008F67A5"/>
    <w:rsid w:val="008F67CE"/>
    <w:rsid w:val="008F732C"/>
    <w:rsid w:val="008F796A"/>
    <w:rsid w:val="00902035"/>
    <w:rsid w:val="009075CF"/>
    <w:rsid w:val="00910242"/>
    <w:rsid w:val="00910266"/>
    <w:rsid w:val="00911532"/>
    <w:rsid w:val="0091216D"/>
    <w:rsid w:val="0091364D"/>
    <w:rsid w:val="00913E70"/>
    <w:rsid w:val="0091722D"/>
    <w:rsid w:val="0091796F"/>
    <w:rsid w:val="0092336F"/>
    <w:rsid w:val="00924472"/>
    <w:rsid w:val="00927135"/>
    <w:rsid w:val="00927812"/>
    <w:rsid w:val="00930055"/>
    <w:rsid w:val="00932A3C"/>
    <w:rsid w:val="00933726"/>
    <w:rsid w:val="00933C79"/>
    <w:rsid w:val="00935348"/>
    <w:rsid w:val="00935E09"/>
    <w:rsid w:val="0093705F"/>
    <w:rsid w:val="0093712D"/>
    <w:rsid w:val="00945A95"/>
    <w:rsid w:val="0094603A"/>
    <w:rsid w:val="00946244"/>
    <w:rsid w:val="0094700A"/>
    <w:rsid w:val="0094766E"/>
    <w:rsid w:val="0095228D"/>
    <w:rsid w:val="009557A4"/>
    <w:rsid w:val="00957D7D"/>
    <w:rsid w:val="009635C9"/>
    <w:rsid w:val="00963654"/>
    <w:rsid w:val="00963F7C"/>
    <w:rsid w:val="009705FE"/>
    <w:rsid w:val="00980325"/>
    <w:rsid w:val="009907C7"/>
    <w:rsid w:val="0099208C"/>
    <w:rsid w:val="009924C4"/>
    <w:rsid w:val="0099477D"/>
    <w:rsid w:val="00994C70"/>
    <w:rsid w:val="009959DA"/>
    <w:rsid w:val="009A0529"/>
    <w:rsid w:val="009A3460"/>
    <w:rsid w:val="009A63D2"/>
    <w:rsid w:val="009A798D"/>
    <w:rsid w:val="009B2BAE"/>
    <w:rsid w:val="009B6181"/>
    <w:rsid w:val="009C1D53"/>
    <w:rsid w:val="009C257C"/>
    <w:rsid w:val="009C34E9"/>
    <w:rsid w:val="009C7EB6"/>
    <w:rsid w:val="009D0125"/>
    <w:rsid w:val="009D0EAD"/>
    <w:rsid w:val="009D299B"/>
    <w:rsid w:val="009E09C5"/>
    <w:rsid w:val="009E1155"/>
    <w:rsid w:val="009E221C"/>
    <w:rsid w:val="009E2DF3"/>
    <w:rsid w:val="009E71F2"/>
    <w:rsid w:val="009F17CA"/>
    <w:rsid w:val="009F37BB"/>
    <w:rsid w:val="009F7AFC"/>
    <w:rsid w:val="00A02855"/>
    <w:rsid w:val="00A05282"/>
    <w:rsid w:val="00A06DB9"/>
    <w:rsid w:val="00A10121"/>
    <w:rsid w:val="00A10F32"/>
    <w:rsid w:val="00A16B41"/>
    <w:rsid w:val="00A20B43"/>
    <w:rsid w:val="00A22F27"/>
    <w:rsid w:val="00A23FD8"/>
    <w:rsid w:val="00A24E64"/>
    <w:rsid w:val="00A31F99"/>
    <w:rsid w:val="00A42F9D"/>
    <w:rsid w:val="00A44DDD"/>
    <w:rsid w:val="00A45AF0"/>
    <w:rsid w:val="00A53E4A"/>
    <w:rsid w:val="00A55EA8"/>
    <w:rsid w:val="00A6152A"/>
    <w:rsid w:val="00A61AB7"/>
    <w:rsid w:val="00A6247D"/>
    <w:rsid w:val="00A63559"/>
    <w:rsid w:val="00A700BA"/>
    <w:rsid w:val="00A70D7D"/>
    <w:rsid w:val="00A70E98"/>
    <w:rsid w:val="00A76A65"/>
    <w:rsid w:val="00A801AE"/>
    <w:rsid w:val="00A86093"/>
    <w:rsid w:val="00A90601"/>
    <w:rsid w:val="00A908A4"/>
    <w:rsid w:val="00A91C60"/>
    <w:rsid w:val="00A94C34"/>
    <w:rsid w:val="00A9668E"/>
    <w:rsid w:val="00AA0134"/>
    <w:rsid w:val="00AA1DAC"/>
    <w:rsid w:val="00AA2D83"/>
    <w:rsid w:val="00AA37A8"/>
    <w:rsid w:val="00AB013E"/>
    <w:rsid w:val="00AB58AF"/>
    <w:rsid w:val="00AB6634"/>
    <w:rsid w:val="00AC6802"/>
    <w:rsid w:val="00AD44C6"/>
    <w:rsid w:val="00AE51D7"/>
    <w:rsid w:val="00AE5652"/>
    <w:rsid w:val="00AE7614"/>
    <w:rsid w:val="00AF0A84"/>
    <w:rsid w:val="00AF54E4"/>
    <w:rsid w:val="00AF7EA3"/>
    <w:rsid w:val="00B02778"/>
    <w:rsid w:val="00B02BB7"/>
    <w:rsid w:val="00B06758"/>
    <w:rsid w:val="00B10B1E"/>
    <w:rsid w:val="00B11E90"/>
    <w:rsid w:val="00B12BF8"/>
    <w:rsid w:val="00B143E1"/>
    <w:rsid w:val="00B16434"/>
    <w:rsid w:val="00B1751D"/>
    <w:rsid w:val="00B17941"/>
    <w:rsid w:val="00B17FD9"/>
    <w:rsid w:val="00B2011D"/>
    <w:rsid w:val="00B21680"/>
    <w:rsid w:val="00B231F1"/>
    <w:rsid w:val="00B307D7"/>
    <w:rsid w:val="00B31624"/>
    <w:rsid w:val="00B316E0"/>
    <w:rsid w:val="00B33D59"/>
    <w:rsid w:val="00B35AB0"/>
    <w:rsid w:val="00B4750C"/>
    <w:rsid w:val="00B539E3"/>
    <w:rsid w:val="00B5414D"/>
    <w:rsid w:val="00B61B25"/>
    <w:rsid w:val="00B67FB7"/>
    <w:rsid w:val="00B72B8C"/>
    <w:rsid w:val="00B72C22"/>
    <w:rsid w:val="00B8122B"/>
    <w:rsid w:val="00B83514"/>
    <w:rsid w:val="00B84B7D"/>
    <w:rsid w:val="00B92923"/>
    <w:rsid w:val="00B93964"/>
    <w:rsid w:val="00B944C7"/>
    <w:rsid w:val="00B95031"/>
    <w:rsid w:val="00B97EA0"/>
    <w:rsid w:val="00BA127E"/>
    <w:rsid w:val="00BA1D72"/>
    <w:rsid w:val="00BA5BE2"/>
    <w:rsid w:val="00BA697D"/>
    <w:rsid w:val="00BA698C"/>
    <w:rsid w:val="00BA6E2E"/>
    <w:rsid w:val="00BB1C1A"/>
    <w:rsid w:val="00BB2808"/>
    <w:rsid w:val="00BB30D0"/>
    <w:rsid w:val="00BB7EEE"/>
    <w:rsid w:val="00BC01FF"/>
    <w:rsid w:val="00BC021F"/>
    <w:rsid w:val="00BC0AE5"/>
    <w:rsid w:val="00BC13F5"/>
    <w:rsid w:val="00BC30EA"/>
    <w:rsid w:val="00BC3ED4"/>
    <w:rsid w:val="00BD51C0"/>
    <w:rsid w:val="00BE1B81"/>
    <w:rsid w:val="00BE3406"/>
    <w:rsid w:val="00BE42F3"/>
    <w:rsid w:val="00BE5EA1"/>
    <w:rsid w:val="00BE7925"/>
    <w:rsid w:val="00BF00EF"/>
    <w:rsid w:val="00BF07CE"/>
    <w:rsid w:val="00BF131D"/>
    <w:rsid w:val="00BF422C"/>
    <w:rsid w:val="00BF537B"/>
    <w:rsid w:val="00BF63BC"/>
    <w:rsid w:val="00BF6469"/>
    <w:rsid w:val="00BF6D7D"/>
    <w:rsid w:val="00BF72CE"/>
    <w:rsid w:val="00C01A81"/>
    <w:rsid w:val="00C02AD1"/>
    <w:rsid w:val="00C02E3C"/>
    <w:rsid w:val="00C03220"/>
    <w:rsid w:val="00C0537D"/>
    <w:rsid w:val="00C068CB"/>
    <w:rsid w:val="00C06949"/>
    <w:rsid w:val="00C103C1"/>
    <w:rsid w:val="00C11EEC"/>
    <w:rsid w:val="00C12583"/>
    <w:rsid w:val="00C1352F"/>
    <w:rsid w:val="00C14746"/>
    <w:rsid w:val="00C14E95"/>
    <w:rsid w:val="00C16D4F"/>
    <w:rsid w:val="00C21489"/>
    <w:rsid w:val="00C21CFC"/>
    <w:rsid w:val="00C2363B"/>
    <w:rsid w:val="00C2472E"/>
    <w:rsid w:val="00C3446D"/>
    <w:rsid w:val="00C4418E"/>
    <w:rsid w:val="00C464FE"/>
    <w:rsid w:val="00C55C33"/>
    <w:rsid w:val="00C612F2"/>
    <w:rsid w:val="00C61789"/>
    <w:rsid w:val="00C63292"/>
    <w:rsid w:val="00C64E81"/>
    <w:rsid w:val="00C66FBA"/>
    <w:rsid w:val="00C67F3F"/>
    <w:rsid w:val="00C738F7"/>
    <w:rsid w:val="00C73CCB"/>
    <w:rsid w:val="00C74764"/>
    <w:rsid w:val="00C755BD"/>
    <w:rsid w:val="00C7706A"/>
    <w:rsid w:val="00C8191E"/>
    <w:rsid w:val="00C81F9F"/>
    <w:rsid w:val="00C82199"/>
    <w:rsid w:val="00C82305"/>
    <w:rsid w:val="00C90C90"/>
    <w:rsid w:val="00C914DA"/>
    <w:rsid w:val="00C92F6C"/>
    <w:rsid w:val="00C94FB1"/>
    <w:rsid w:val="00C964A3"/>
    <w:rsid w:val="00CA0854"/>
    <w:rsid w:val="00CA1EB9"/>
    <w:rsid w:val="00CA747F"/>
    <w:rsid w:val="00CB06D2"/>
    <w:rsid w:val="00CB5A11"/>
    <w:rsid w:val="00CC267C"/>
    <w:rsid w:val="00CC2ED0"/>
    <w:rsid w:val="00CD2505"/>
    <w:rsid w:val="00CD5820"/>
    <w:rsid w:val="00CD729E"/>
    <w:rsid w:val="00CE58AE"/>
    <w:rsid w:val="00CF24CE"/>
    <w:rsid w:val="00CF26E7"/>
    <w:rsid w:val="00CF2CE6"/>
    <w:rsid w:val="00CF338D"/>
    <w:rsid w:val="00CF3438"/>
    <w:rsid w:val="00D00E9D"/>
    <w:rsid w:val="00D05142"/>
    <w:rsid w:val="00D10DA4"/>
    <w:rsid w:val="00D1289A"/>
    <w:rsid w:val="00D12AB9"/>
    <w:rsid w:val="00D130A7"/>
    <w:rsid w:val="00D145F9"/>
    <w:rsid w:val="00D179A5"/>
    <w:rsid w:val="00D24361"/>
    <w:rsid w:val="00D27B9A"/>
    <w:rsid w:val="00D302E5"/>
    <w:rsid w:val="00D33BCC"/>
    <w:rsid w:val="00D34FB2"/>
    <w:rsid w:val="00D41289"/>
    <w:rsid w:val="00D43D17"/>
    <w:rsid w:val="00D4446B"/>
    <w:rsid w:val="00D468FD"/>
    <w:rsid w:val="00D46D29"/>
    <w:rsid w:val="00D47F1F"/>
    <w:rsid w:val="00D53472"/>
    <w:rsid w:val="00D54E6A"/>
    <w:rsid w:val="00D639CA"/>
    <w:rsid w:val="00D63E92"/>
    <w:rsid w:val="00D64556"/>
    <w:rsid w:val="00D700D6"/>
    <w:rsid w:val="00D71508"/>
    <w:rsid w:val="00D718A3"/>
    <w:rsid w:val="00D71D02"/>
    <w:rsid w:val="00D7330C"/>
    <w:rsid w:val="00D73AD5"/>
    <w:rsid w:val="00D7470D"/>
    <w:rsid w:val="00D75569"/>
    <w:rsid w:val="00D839EA"/>
    <w:rsid w:val="00D84D0D"/>
    <w:rsid w:val="00D9317B"/>
    <w:rsid w:val="00D96461"/>
    <w:rsid w:val="00D97A36"/>
    <w:rsid w:val="00DA1385"/>
    <w:rsid w:val="00DA4136"/>
    <w:rsid w:val="00DA5C73"/>
    <w:rsid w:val="00DB224D"/>
    <w:rsid w:val="00DB2515"/>
    <w:rsid w:val="00DB3BB9"/>
    <w:rsid w:val="00DB5521"/>
    <w:rsid w:val="00DB6648"/>
    <w:rsid w:val="00DC178A"/>
    <w:rsid w:val="00DC5F36"/>
    <w:rsid w:val="00DC699D"/>
    <w:rsid w:val="00DD298D"/>
    <w:rsid w:val="00DE016B"/>
    <w:rsid w:val="00DE1922"/>
    <w:rsid w:val="00DF12FF"/>
    <w:rsid w:val="00DF5A39"/>
    <w:rsid w:val="00DF658E"/>
    <w:rsid w:val="00DF7481"/>
    <w:rsid w:val="00E000F6"/>
    <w:rsid w:val="00E0054A"/>
    <w:rsid w:val="00E1337C"/>
    <w:rsid w:val="00E152C6"/>
    <w:rsid w:val="00E1566E"/>
    <w:rsid w:val="00E162FE"/>
    <w:rsid w:val="00E169C2"/>
    <w:rsid w:val="00E17156"/>
    <w:rsid w:val="00E21E73"/>
    <w:rsid w:val="00E243F0"/>
    <w:rsid w:val="00E31B4F"/>
    <w:rsid w:val="00E320EB"/>
    <w:rsid w:val="00E321F1"/>
    <w:rsid w:val="00E348A3"/>
    <w:rsid w:val="00E44664"/>
    <w:rsid w:val="00E44C31"/>
    <w:rsid w:val="00E46D95"/>
    <w:rsid w:val="00E50278"/>
    <w:rsid w:val="00E560CE"/>
    <w:rsid w:val="00E57053"/>
    <w:rsid w:val="00E576D4"/>
    <w:rsid w:val="00E608E9"/>
    <w:rsid w:val="00E70B1B"/>
    <w:rsid w:val="00E779E5"/>
    <w:rsid w:val="00E854C0"/>
    <w:rsid w:val="00E87B29"/>
    <w:rsid w:val="00E93487"/>
    <w:rsid w:val="00E935AA"/>
    <w:rsid w:val="00E97762"/>
    <w:rsid w:val="00EA13CA"/>
    <w:rsid w:val="00EA2952"/>
    <w:rsid w:val="00EA3FEC"/>
    <w:rsid w:val="00EA5862"/>
    <w:rsid w:val="00EB5F2A"/>
    <w:rsid w:val="00EB7EB2"/>
    <w:rsid w:val="00ED0C57"/>
    <w:rsid w:val="00ED3542"/>
    <w:rsid w:val="00ED371B"/>
    <w:rsid w:val="00ED56B6"/>
    <w:rsid w:val="00EE3878"/>
    <w:rsid w:val="00EE3A2A"/>
    <w:rsid w:val="00EE3DCA"/>
    <w:rsid w:val="00EE684E"/>
    <w:rsid w:val="00EE71C7"/>
    <w:rsid w:val="00EF795A"/>
    <w:rsid w:val="00F028AA"/>
    <w:rsid w:val="00F075DF"/>
    <w:rsid w:val="00F10793"/>
    <w:rsid w:val="00F12479"/>
    <w:rsid w:val="00F12827"/>
    <w:rsid w:val="00F144E9"/>
    <w:rsid w:val="00F152F9"/>
    <w:rsid w:val="00F15A15"/>
    <w:rsid w:val="00F20FE1"/>
    <w:rsid w:val="00F215D7"/>
    <w:rsid w:val="00F26C71"/>
    <w:rsid w:val="00F3053A"/>
    <w:rsid w:val="00F33966"/>
    <w:rsid w:val="00F34AF2"/>
    <w:rsid w:val="00F37474"/>
    <w:rsid w:val="00F426AF"/>
    <w:rsid w:val="00F45D82"/>
    <w:rsid w:val="00F52E52"/>
    <w:rsid w:val="00F541E3"/>
    <w:rsid w:val="00F54C2B"/>
    <w:rsid w:val="00F56D0E"/>
    <w:rsid w:val="00F61C69"/>
    <w:rsid w:val="00F63A4B"/>
    <w:rsid w:val="00F64957"/>
    <w:rsid w:val="00F6556E"/>
    <w:rsid w:val="00F67DB8"/>
    <w:rsid w:val="00F67FCD"/>
    <w:rsid w:val="00F7209B"/>
    <w:rsid w:val="00F74393"/>
    <w:rsid w:val="00F745BA"/>
    <w:rsid w:val="00F7549B"/>
    <w:rsid w:val="00F832AE"/>
    <w:rsid w:val="00F87903"/>
    <w:rsid w:val="00F91FB7"/>
    <w:rsid w:val="00F922CA"/>
    <w:rsid w:val="00FA0FA1"/>
    <w:rsid w:val="00FA353C"/>
    <w:rsid w:val="00FA4739"/>
    <w:rsid w:val="00FB2AE8"/>
    <w:rsid w:val="00FB2B6D"/>
    <w:rsid w:val="00FB2B84"/>
    <w:rsid w:val="00FB2CF8"/>
    <w:rsid w:val="00FB3795"/>
    <w:rsid w:val="00FB596C"/>
    <w:rsid w:val="00FB694B"/>
    <w:rsid w:val="00FC1CE7"/>
    <w:rsid w:val="00FC65B8"/>
    <w:rsid w:val="00FC663A"/>
    <w:rsid w:val="00FD13F3"/>
    <w:rsid w:val="00FD1DA8"/>
    <w:rsid w:val="00FD2AFE"/>
    <w:rsid w:val="00FD441F"/>
    <w:rsid w:val="00FE6C77"/>
    <w:rsid w:val="00FE6EBA"/>
    <w:rsid w:val="00FF001B"/>
    <w:rsid w:val="00FF5DB8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Sennheiser Office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3C4E"/>
    <w:pPr>
      <w:spacing w:line="36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HeaderChar">
    <w:name w:val="Header Char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FooterChar">
    <w:name w:val="Footer Char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TitleChar">
    <w:name w:val="Title Char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link w:val="Heading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rsid w:val="005C164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C1648"/>
    <w:rPr>
      <w:lang w:val="x-none"/>
    </w:rPr>
  </w:style>
  <w:style w:type="character" w:customStyle="1" w:styleId="CommentTextChar">
    <w:name w:val="Comment Text Char"/>
    <w:link w:val="CommentText"/>
    <w:rsid w:val="005C164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C1648"/>
    <w:rPr>
      <w:b/>
      <w:bCs/>
    </w:rPr>
  </w:style>
  <w:style w:type="character" w:customStyle="1" w:styleId="CommentSubjectChar">
    <w:name w:val="Comment Subject Char"/>
    <w:link w:val="CommentSubject"/>
    <w:rsid w:val="005C1648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BalloonTextChar">
    <w:name w:val="Balloon Text Char"/>
    <w:link w:val="BalloonText"/>
    <w:rsid w:val="005C1648"/>
    <w:rPr>
      <w:rFonts w:ascii="Arial" w:hAnsi="Arial" w:cs="Segoe UI"/>
      <w:sz w:val="18"/>
      <w:szCs w:val="18"/>
      <w:lang w:eastAsia="en-US"/>
    </w:rPr>
  </w:style>
  <w:style w:type="character" w:styleId="FollowedHyperlink">
    <w:name w:val="FollowedHyperlink"/>
    <w:semiHidden/>
    <w:unhideWhenUsed/>
    <w:rsid w:val="00F15A15"/>
    <w:rPr>
      <w:color w:val="000000"/>
      <w:u w:val="single"/>
    </w:rPr>
  </w:style>
  <w:style w:type="paragraph" w:customStyle="1" w:styleId="NeumannTabelle9pt">
    <w:name w:val="Neumann Tabelle 9 pt"/>
    <w:basedOn w:val="Normal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DefaultParagraphFont"/>
    <w:rsid w:val="00F075DF"/>
  </w:style>
  <w:style w:type="paragraph" w:customStyle="1" w:styleId="p1">
    <w:name w:val="p1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Normal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Normal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ListParagraph">
    <w:name w:val="List Paragraph"/>
    <w:basedOn w:val="Normal"/>
    <w:uiPriority w:val="34"/>
    <w:qFormat/>
    <w:rsid w:val="00633C4E"/>
    <w:pPr>
      <w:ind w:left="720"/>
      <w:contextualSpacing/>
    </w:pPr>
  </w:style>
  <w:style w:type="character" w:styleId="UnresolvedMention">
    <w:name w:val="Unresolved Mention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Revision">
    <w:name w:val="Revision"/>
    <w:hidden/>
    <w:semiHidden/>
    <w:rsid w:val="008B3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neumann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-de.neumann.com/ndh-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41AD1A-22D1-2B4B-B7B9-8AA5AC33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668</Words>
  <Characters>3809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4469</CharactersWithSpaces>
  <SharedDoc>false</SharedDoc>
  <HLinks>
    <vt:vector size="12" baseType="variant">
      <vt:variant>
        <vt:i4>3670050</vt:i4>
      </vt:variant>
      <vt:variant>
        <vt:i4>3</vt:i4>
      </vt:variant>
      <vt:variant>
        <vt:i4>0</vt:i4>
      </vt:variant>
      <vt:variant>
        <vt:i4>5</vt:i4>
      </vt:variant>
      <vt:variant>
        <vt:lpwstr>https://www.neumann.com/XXX</vt:lpwstr>
      </vt:variant>
      <vt:variant>
        <vt:lpwstr/>
      </vt:variant>
      <vt:variant>
        <vt:i4>8126587</vt:i4>
      </vt:variant>
      <vt:variant>
        <vt:i4>0</vt:i4>
      </vt:variant>
      <vt:variant>
        <vt:i4>0</vt:i4>
      </vt:variant>
      <vt:variant>
        <vt:i4>5</vt:i4>
      </vt:variant>
      <vt:variant>
        <vt:lpwstr>https://de-de.neumann.com/kh-750-aes67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Aricia Nisol</cp:lastModifiedBy>
  <cp:revision>26</cp:revision>
  <cp:lastPrinted>2021-12-14T10:35:00Z</cp:lastPrinted>
  <dcterms:created xsi:type="dcterms:W3CDTF">2022-05-13T15:52:00Z</dcterms:created>
  <dcterms:modified xsi:type="dcterms:W3CDTF">2022-05-17T08:55:00Z</dcterms:modified>
</cp:coreProperties>
</file>