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736DA" w14:textId="51A875AA" w:rsidR="00175429" w:rsidRPr="00C76270" w:rsidRDefault="54A787E2" w:rsidP="59B85D35">
      <w:pPr>
        <w:rPr>
          <w:rFonts w:ascii="Verdana" w:hAnsi="Verdana"/>
          <w:sz w:val="24"/>
          <w:szCs w:val="24"/>
        </w:rPr>
      </w:pPr>
      <w:r w:rsidRPr="00C76270">
        <w:rPr>
          <w:rFonts w:ascii="Verdana" w:eastAsia="Calibri" w:hAnsi="Verdana" w:cs="Calibri"/>
          <w:sz w:val="24"/>
          <w:szCs w:val="24"/>
          <w:lang w:val="nl"/>
        </w:rPr>
        <w:t>PERSBERICHT CÉCÉMEL PLANTAARDIG</w:t>
      </w:r>
    </w:p>
    <w:p w14:paraId="09CC4967" w14:textId="4046E5A3" w:rsidR="00175429" w:rsidRPr="00C76270" w:rsidRDefault="54A787E2" w:rsidP="59B85D35">
      <w:pPr>
        <w:rPr>
          <w:rFonts w:ascii="Verdana" w:hAnsi="Verdana"/>
          <w:sz w:val="24"/>
          <w:szCs w:val="24"/>
        </w:rPr>
      </w:pPr>
      <w:r w:rsidRPr="00C76270">
        <w:rPr>
          <w:rFonts w:ascii="Verdana" w:eastAsia="Calibri" w:hAnsi="Verdana" w:cs="Calibri"/>
          <w:sz w:val="24"/>
          <w:szCs w:val="24"/>
          <w:lang w:val="nl"/>
        </w:rPr>
        <w:t xml:space="preserve"> </w:t>
      </w:r>
    </w:p>
    <w:p w14:paraId="588C668A" w14:textId="0959FDF1" w:rsidR="00175429" w:rsidRPr="00C76270" w:rsidRDefault="54A787E2" w:rsidP="59B85D35">
      <w:pPr>
        <w:rPr>
          <w:rFonts w:ascii="Verdana" w:hAnsi="Verdana"/>
          <w:sz w:val="24"/>
          <w:szCs w:val="24"/>
        </w:rPr>
      </w:pPr>
      <w:r w:rsidRPr="00C76270">
        <w:rPr>
          <w:rFonts w:ascii="Verdana" w:eastAsia="Calibri" w:hAnsi="Verdana" w:cs="Calibri"/>
          <w:sz w:val="24"/>
          <w:szCs w:val="24"/>
          <w:lang w:val="nl"/>
        </w:rPr>
        <w:t xml:space="preserve">TBWA lanceert Cécémel Plantaardig als </w:t>
      </w:r>
      <w:r w:rsidRPr="00C76270">
        <w:rPr>
          <w:rFonts w:ascii="Verdana" w:eastAsia="Calibri" w:hAnsi="Verdana" w:cs="Calibri"/>
          <w:i/>
          <w:iCs/>
          <w:sz w:val="24"/>
          <w:szCs w:val="24"/>
          <w:lang w:val="nl"/>
        </w:rPr>
        <w:t>een èchte.</w:t>
      </w:r>
    </w:p>
    <w:p w14:paraId="3F133BB3" w14:textId="160B3A23" w:rsidR="00175429" w:rsidRPr="00C76270" w:rsidRDefault="54A787E2" w:rsidP="59B85D35">
      <w:pPr>
        <w:rPr>
          <w:rFonts w:ascii="Verdana" w:hAnsi="Verdana"/>
          <w:sz w:val="24"/>
          <w:szCs w:val="24"/>
        </w:rPr>
      </w:pPr>
      <w:r w:rsidRPr="00C76270">
        <w:rPr>
          <w:rFonts w:ascii="Verdana" w:eastAsia="Calibri" w:hAnsi="Verdana" w:cs="Calibri"/>
          <w:sz w:val="24"/>
          <w:szCs w:val="24"/>
          <w:lang w:val="nl"/>
        </w:rPr>
        <w:t xml:space="preserve"> </w:t>
      </w:r>
    </w:p>
    <w:p w14:paraId="47270BEA" w14:textId="4164FD11" w:rsidR="00175429" w:rsidRPr="00506355" w:rsidRDefault="54A787E2" w:rsidP="0009302C">
      <w:pPr>
        <w:jc w:val="both"/>
        <w:rPr>
          <w:rFonts w:ascii="Verdana" w:hAnsi="Verdana"/>
          <w:sz w:val="24"/>
          <w:szCs w:val="24"/>
          <w:lang w:val="nl-BE"/>
        </w:rPr>
      </w:pPr>
      <w:r w:rsidRPr="00506355">
        <w:rPr>
          <w:rFonts w:ascii="Verdana" w:eastAsia="Calibri" w:hAnsi="Verdana" w:cs="Calibri"/>
          <w:sz w:val="24"/>
          <w:szCs w:val="24"/>
          <w:lang w:val="nl"/>
        </w:rPr>
        <w:t xml:space="preserve">Cécémel staat al jaren bekend als </w:t>
      </w:r>
      <w:r w:rsidRPr="00506355">
        <w:rPr>
          <w:rFonts w:ascii="Verdana" w:eastAsia="Calibri" w:hAnsi="Verdana" w:cs="Calibri"/>
          <w:i/>
          <w:iCs/>
          <w:sz w:val="24"/>
          <w:szCs w:val="24"/>
          <w:lang w:val="nl"/>
        </w:rPr>
        <w:t>de enige èchte</w:t>
      </w:r>
      <w:r w:rsidRPr="00506355">
        <w:rPr>
          <w:rFonts w:ascii="Verdana" w:eastAsia="Calibri" w:hAnsi="Verdana" w:cs="Calibri"/>
          <w:sz w:val="24"/>
          <w:szCs w:val="24"/>
          <w:lang w:val="nl"/>
        </w:rPr>
        <w:t>.</w:t>
      </w:r>
      <w:r w:rsidR="0009302C" w:rsidRPr="00506355">
        <w:rPr>
          <w:rFonts w:ascii="Verdana" w:eastAsia="Calibri" w:hAnsi="Verdana" w:cs="Calibri"/>
          <w:sz w:val="24"/>
          <w:szCs w:val="24"/>
          <w:lang w:val="nl"/>
        </w:rPr>
        <w:t xml:space="preserve"> </w:t>
      </w:r>
      <w:r w:rsidR="0009302C" w:rsidRPr="00506355">
        <w:rPr>
          <w:rFonts w:ascii="Verdana" w:hAnsi="Verdana"/>
          <w:sz w:val="24"/>
          <w:szCs w:val="24"/>
          <w:lang w:val="nl-BE"/>
        </w:rPr>
        <w:t xml:space="preserve">Cécémel liefhebbers die graag variëren tussen zuivel en helemaal plantaardige alternatieven, kunnen voortaan ook genieten van ‘De enige èchte’ op basis van een uniek plantaardig recept met cashewnoten en erwten. </w:t>
      </w:r>
      <w:r w:rsidRPr="00506355">
        <w:rPr>
          <w:rFonts w:ascii="Verdana" w:eastAsia="Calibri" w:hAnsi="Verdana" w:cs="Calibri"/>
          <w:sz w:val="24"/>
          <w:szCs w:val="24"/>
          <w:lang w:val="nl"/>
        </w:rPr>
        <w:t xml:space="preserve">Voor </w:t>
      </w:r>
      <w:r w:rsidR="0009302C" w:rsidRPr="00506355">
        <w:rPr>
          <w:rFonts w:ascii="Verdana" w:eastAsia="Calibri" w:hAnsi="Verdana" w:cs="Calibri"/>
          <w:sz w:val="24"/>
          <w:szCs w:val="24"/>
          <w:lang w:val="nl"/>
        </w:rPr>
        <w:t xml:space="preserve">de lancering van deze plantaardige variant </w:t>
      </w:r>
      <w:r w:rsidRPr="00506355">
        <w:rPr>
          <w:rFonts w:ascii="Verdana" w:eastAsia="Calibri" w:hAnsi="Verdana" w:cs="Calibri"/>
          <w:sz w:val="24"/>
          <w:szCs w:val="24"/>
          <w:lang w:val="nl"/>
        </w:rPr>
        <w:t>kwam dus logischerwijze de volgende bedenking naar boven:</w:t>
      </w:r>
    </w:p>
    <w:p w14:paraId="0A45D1BA" w14:textId="5A4D4007" w:rsidR="00175429" w:rsidRPr="00506355" w:rsidRDefault="54A787E2" w:rsidP="59B85D35">
      <w:pPr>
        <w:rPr>
          <w:rFonts w:ascii="Verdana" w:hAnsi="Verdana"/>
          <w:sz w:val="24"/>
          <w:szCs w:val="24"/>
        </w:rPr>
      </w:pPr>
      <w:r w:rsidRPr="00506355">
        <w:rPr>
          <w:rFonts w:ascii="Verdana" w:eastAsia="Calibri" w:hAnsi="Verdana" w:cs="Calibri"/>
          <w:sz w:val="24"/>
          <w:szCs w:val="24"/>
          <w:lang w:val="nl"/>
        </w:rPr>
        <w:t xml:space="preserve"> ‘Is de nieuwe Cécémel Plantaardig wel…</w:t>
      </w:r>
      <w:r w:rsidRPr="00506355">
        <w:rPr>
          <w:rFonts w:ascii="Verdana" w:eastAsia="Calibri" w:hAnsi="Verdana" w:cs="Calibri"/>
          <w:i/>
          <w:iCs/>
          <w:sz w:val="24"/>
          <w:szCs w:val="24"/>
          <w:lang w:val="nl"/>
        </w:rPr>
        <w:t>een èchte?’</w:t>
      </w:r>
    </w:p>
    <w:p w14:paraId="75F09F95" w14:textId="36CE706B" w:rsidR="00175429" w:rsidRPr="00506355" w:rsidRDefault="54A787E2" w:rsidP="59B85D35">
      <w:pPr>
        <w:rPr>
          <w:rFonts w:ascii="Verdana" w:hAnsi="Verdana"/>
          <w:sz w:val="24"/>
          <w:szCs w:val="24"/>
        </w:rPr>
      </w:pPr>
      <w:r w:rsidRPr="00506355">
        <w:rPr>
          <w:rFonts w:ascii="Verdana" w:eastAsia="Calibri" w:hAnsi="Verdana" w:cs="Calibri"/>
          <w:sz w:val="24"/>
          <w:szCs w:val="24"/>
          <w:lang w:val="nl"/>
        </w:rPr>
        <w:t xml:space="preserve"> </w:t>
      </w:r>
    </w:p>
    <w:p w14:paraId="35B12D51" w14:textId="30D6D0E2" w:rsidR="00175429" w:rsidRPr="00C76270" w:rsidRDefault="54A787E2" w:rsidP="59B85D35">
      <w:pPr>
        <w:rPr>
          <w:rFonts w:ascii="Verdana" w:hAnsi="Verdana"/>
          <w:sz w:val="24"/>
          <w:szCs w:val="24"/>
        </w:rPr>
      </w:pPr>
      <w:r w:rsidRPr="00506355">
        <w:rPr>
          <w:rFonts w:ascii="Verdana" w:eastAsia="Calibri" w:hAnsi="Verdana" w:cs="Calibri"/>
          <w:sz w:val="24"/>
          <w:szCs w:val="24"/>
          <w:lang w:val="nl"/>
        </w:rPr>
        <w:t xml:space="preserve">Met deze vraag in het achterhoofd bedacht TBWA samen met </w:t>
      </w:r>
      <w:r w:rsidR="0009302C" w:rsidRPr="00506355">
        <w:rPr>
          <w:rFonts w:ascii="Verdana" w:eastAsia="Calibri" w:hAnsi="Verdana" w:cs="Calibri"/>
          <w:sz w:val="24"/>
          <w:szCs w:val="24"/>
          <w:lang w:val="nl"/>
        </w:rPr>
        <w:t>Cécémel</w:t>
      </w:r>
      <w:r w:rsidRPr="00506355">
        <w:rPr>
          <w:rFonts w:ascii="Verdana" w:eastAsia="Calibri" w:hAnsi="Verdana" w:cs="Calibri"/>
          <w:sz w:val="24"/>
          <w:szCs w:val="24"/>
          <w:lang w:val="nl"/>
        </w:rPr>
        <w:t xml:space="preserve"> een concept om </w:t>
      </w:r>
      <w:r w:rsidR="0009302C" w:rsidRPr="00506355">
        <w:rPr>
          <w:rFonts w:ascii="Verdana" w:hAnsi="Verdana"/>
          <w:sz w:val="24"/>
          <w:szCs w:val="24"/>
          <w:lang w:val="nl-BE"/>
        </w:rPr>
        <w:t>de plantaardige variant van de bekende Belgische chocoladedrank</w:t>
      </w:r>
      <w:r w:rsidR="0009302C" w:rsidRPr="00506355">
        <w:rPr>
          <w:rFonts w:ascii="Verdana" w:eastAsia="Calibri" w:hAnsi="Verdana" w:cs="Calibri"/>
          <w:sz w:val="24"/>
          <w:szCs w:val="24"/>
          <w:lang w:val="nl"/>
        </w:rPr>
        <w:t xml:space="preserve"> </w:t>
      </w:r>
      <w:r w:rsidRPr="00506355">
        <w:rPr>
          <w:rFonts w:ascii="Verdana" w:eastAsia="Calibri" w:hAnsi="Verdana" w:cs="Calibri"/>
          <w:sz w:val="24"/>
          <w:szCs w:val="24"/>
          <w:lang w:val="nl"/>
        </w:rPr>
        <w:t>te introduceren. In de lanceringscampagne wordt onderzocht of Cécémel Plantaardig</w:t>
      </w:r>
      <w:r w:rsidRPr="00C76270">
        <w:rPr>
          <w:rFonts w:ascii="Verdana" w:eastAsia="Calibri" w:hAnsi="Verdana" w:cs="Calibri"/>
          <w:sz w:val="24"/>
          <w:szCs w:val="24"/>
          <w:lang w:val="nl"/>
        </w:rPr>
        <w:t xml:space="preserve"> wel over alle elementen beschikt om het label van een èchte te mogen dragen.</w:t>
      </w:r>
    </w:p>
    <w:p w14:paraId="22A2218F" w14:textId="4ED38675" w:rsidR="00175429" w:rsidRPr="00C76270" w:rsidRDefault="54A787E2" w:rsidP="59B85D35">
      <w:pPr>
        <w:rPr>
          <w:rFonts w:ascii="Verdana" w:hAnsi="Verdana"/>
          <w:sz w:val="24"/>
          <w:szCs w:val="24"/>
        </w:rPr>
      </w:pPr>
      <w:r w:rsidRPr="00C76270">
        <w:rPr>
          <w:rFonts w:ascii="Verdana" w:eastAsia="Calibri" w:hAnsi="Verdana" w:cs="Calibri"/>
          <w:sz w:val="24"/>
          <w:szCs w:val="24"/>
          <w:lang w:val="nl"/>
        </w:rPr>
        <w:t xml:space="preserve"> </w:t>
      </w:r>
    </w:p>
    <w:p w14:paraId="238AAB09" w14:textId="4B5EBEA5" w:rsidR="005111F2" w:rsidRPr="00C76270" w:rsidRDefault="54A787E2" w:rsidP="005111F2">
      <w:pPr>
        <w:rPr>
          <w:rFonts w:ascii="Verdana" w:eastAsia="Calibri" w:hAnsi="Verdana" w:cs="Calibri"/>
          <w:i/>
          <w:iCs/>
          <w:sz w:val="24"/>
          <w:szCs w:val="24"/>
          <w:lang w:val="nl"/>
        </w:rPr>
      </w:pPr>
      <w:r w:rsidRPr="00C76270">
        <w:rPr>
          <w:rFonts w:ascii="Verdana" w:eastAsia="Calibri" w:hAnsi="Verdana" w:cs="Calibri"/>
          <w:sz w:val="24"/>
          <w:szCs w:val="24"/>
          <w:lang w:val="nl"/>
        </w:rPr>
        <w:t xml:space="preserve">En wat blijkt? Awel, het is </w:t>
      </w:r>
      <w:r w:rsidRPr="00C76270">
        <w:rPr>
          <w:rFonts w:ascii="Verdana" w:eastAsia="Calibri" w:hAnsi="Verdana" w:cs="Calibri"/>
          <w:i/>
          <w:iCs/>
          <w:sz w:val="24"/>
          <w:szCs w:val="24"/>
          <w:lang w:val="nl"/>
        </w:rPr>
        <w:t>een èchte.</w:t>
      </w:r>
    </w:p>
    <w:p w14:paraId="06275F0B" w14:textId="764A6AF8" w:rsidR="00175429" w:rsidRPr="00C76270" w:rsidRDefault="54A787E2" w:rsidP="59B85D35">
      <w:pPr>
        <w:rPr>
          <w:rFonts w:ascii="Verdana" w:hAnsi="Verdana"/>
          <w:sz w:val="24"/>
          <w:szCs w:val="24"/>
        </w:rPr>
      </w:pPr>
      <w:r w:rsidRPr="00C76270">
        <w:rPr>
          <w:rFonts w:ascii="Verdana" w:eastAsia="Calibri" w:hAnsi="Verdana" w:cs="Calibri"/>
          <w:sz w:val="24"/>
          <w:szCs w:val="24"/>
          <w:lang w:val="nl"/>
        </w:rPr>
        <w:t xml:space="preserve"> </w:t>
      </w:r>
    </w:p>
    <w:p w14:paraId="548EE234" w14:textId="346E8408" w:rsidR="00175429" w:rsidRPr="00C76270" w:rsidRDefault="54A787E2" w:rsidP="59B85D35">
      <w:pPr>
        <w:rPr>
          <w:rFonts w:ascii="Verdana" w:hAnsi="Verdana"/>
          <w:sz w:val="24"/>
          <w:szCs w:val="24"/>
        </w:rPr>
      </w:pPr>
      <w:r w:rsidRPr="00C76270">
        <w:rPr>
          <w:rFonts w:ascii="Verdana" w:eastAsia="Calibri" w:hAnsi="Verdana" w:cs="Calibri"/>
          <w:sz w:val="24"/>
          <w:szCs w:val="24"/>
          <w:lang w:val="nl"/>
        </w:rPr>
        <w:t>Dat wordt meteen duidelijk</w:t>
      </w:r>
      <w:r w:rsidR="0FFA9944" w:rsidRPr="00C76270">
        <w:rPr>
          <w:rFonts w:ascii="Verdana" w:eastAsia="Calibri" w:hAnsi="Verdana" w:cs="Calibri"/>
          <w:sz w:val="24"/>
          <w:szCs w:val="24"/>
          <w:lang w:val="nl"/>
        </w:rPr>
        <w:t xml:space="preserve"> gemaakt</w:t>
      </w:r>
      <w:r w:rsidRPr="00C76270">
        <w:rPr>
          <w:rFonts w:ascii="Verdana" w:eastAsia="Calibri" w:hAnsi="Verdana" w:cs="Calibri"/>
          <w:sz w:val="24"/>
          <w:szCs w:val="24"/>
          <w:lang w:val="nl"/>
        </w:rPr>
        <w:t xml:space="preserve"> in de catchy</w:t>
      </w:r>
      <w:r w:rsidR="28FF4451" w:rsidRPr="00C76270">
        <w:rPr>
          <w:rFonts w:ascii="Verdana" w:eastAsia="Calibri" w:hAnsi="Verdana" w:cs="Calibri"/>
          <w:sz w:val="24"/>
          <w:szCs w:val="24"/>
          <w:lang w:val="nl"/>
        </w:rPr>
        <w:t xml:space="preserve"> en luchtige</w:t>
      </w:r>
      <w:r w:rsidRPr="00C76270">
        <w:rPr>
          <w:rFonts w:ascii="Verdana" w:eastAsia="Calibri" w:hAnsi="Verdana" w:cs="Calibri"/>
          <w:sz w:val="24"/>
          <w:szCs w:val="24"/>
          <w:lang w:val="nl"/>
        </w:rPr>
        <w:t xml:space="preserve"> 20 seconden spot die zowel in NL als FR op TV en OLV wordt ingezet. Verder zal de campagne</w:t>
      </w:r>
      <w:r w:rsidR="005111F2" w:rsidRPr="00C76270">
        <w:rPr>
          <w:rFonts w:ascii="Verdana" w:eastAsia="Calibri" w:hAnsi="Verdana" w:cs="Calibri"/>
          <w:sz w:val="24"/>
          <w:szCs w:val="24"/>
          <w:lang w:val="nl"/>
        </w:rPr>
        <w:t xml:space="preserve"> ook nog</w:t>
      </w:r>
      <w:r w:rsidRPr="00C76270">
        <w:rPr>
          <w:rFonts w:ascii="Verdana" w:eastAsia="Calibri" w:hAnsi="Verdana" w:cs="Calibri"/>
          <w:sz w:val="24"/>
          <w:szCs w:val="24"/>
          <w:lang w:val="nl"/>
        </w:rPr>
        <w:t xml:space="preserve"> leven op social en DOOH.</w:t>
      </w:r>
    </w:p>
    <w:p w14:paraId="6BAF7136" w14:textId="46F9D647" w:rsidR="00175429" w:rsidRPr="00506355" w:rsidRDefault="54A787E2" w:rsidP="1A510CAC">
      <w:pPr>
        <w:rPr>
          <w:rFonts w:ascii="Verdana" w:hAnsi="Verdana"/>
          <w:sz w:val="24"/>
          <w:szCs w:val="24"/>
        </w:rPr>
      </w:pPr>
      <w:r w:rsidRPr="00C76270">
        <w:rPr>
          <w:rFonts w:ascii="Verdana" w:eastAsia="Calibri" w:hAnsi="Verdana" w:cs="Calibri"/>
          <w:sz w:val="24"/>
          <w:szCs w:val="24"/>
          <w:lang w:val="nl"/>
        </w:rPr>
        <w:t xml:space="preserve"> </w:t>
      </w:r>
    </w:p>
    <w:sectPr w:rsidR="00175429" w:rsidRPr="005063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04007"/>
    <w:multiLevelType w:val="hybridMultilevel"/>
    <w:tmpl w:val="D58CFC28"/>
    <w:lvl w:ilvl="0" w:tplc="F3E6825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  <w:sz w:val="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630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135515"/>
    <w:rsid w:val="0003605E"/>
    <w:rsid w:val="0009302C"/>
    <w:rsid w:val="0015216B"/>
    <w:rsid w:val="00175429"/>
    <w:rsid w:val="0018365E"/>
    <w:rsid w:val="00265741"/>
    <w:rsid w:val="002716F6"/>
    <w:rsid w:val="0028483C"/>
    <w:rsid w:val="00383F70"/>
    <w:rsid w:val="00447ED0"/>
    <w:rsid w:val="00457C49"/>
    <w:rsid w:val="00491F49"/>
    <w:rsid w:val="004B3C04"/>
    <w:rsid w:val="004B403C"/>
    <w:rsid w:val="004D3F20"/>
    <w:rsid w:val="004E05A6"/>
    <w:rsid w:val="00506355"/>
    <w:rsid w:val="005111F2"/>
    <w:rsid w:val="00591CDE"/>
    <w:rsid w:val="005961FF"/>
    <w:rsid w:val="00660151"/>
    <w:rsid w:val="00672448"/>
    <w:rsid w:val="006755D1"/>
    <w:rsid w:val="00692809"/>
    <w:rsid w:val="006B5B17"/>
    <w:rsid w:val="006E48F4"/>
    <w:rsid w:val="006F0371"/>
    <w:rsid w:val="006F0F0D"/>
    <w:rsid w:val="007A393F"/>
    <w:rsid w:val="008D2CC3"/>
    <w:rsid w:val="0094543D"/>
    <w:rsid w:val="009A4A0A"/>
    <w:rsid w:val="009C0FC5"/>
    <w:rsid w:val="00A37553"/>
    <w:rsid w:val="00A426A2"/>
    <w:rsid w:val="00A95980"/>
    <w:rsid w:val="00AC2BDB"/>
    <w:rsid w:val="00B011E9"/>
    <w:rsid w:val="00B362AE"/>
    <w:rsid w:val="00B435C5"/>
    <w:rsid w:val="00BB7B8A"/>
    <w:rsid w:val="00BD1BB1"/>
    <w:rsid w:val="00BE2368"/>
    <w:rsid w:val="00C11621"/>
    <w:rsid w:val="00C353BC"/>
    <w:rsid w:val="00C52564"/>
    <w:rsid w:val="00C57F97"/>
    <w:rsid w:val="00C65FAE"/>
    <w:rsid w:val="00C76270"/>
    <w:rsid w:val="00CC4738"/>
    <w:rsid w:val="00CC5DE1"/>
    <w:rsid w:val="00CD7AE5"/>
    <w:rsid w:val="00CE7D0F"/>
    <w:rsid w:val="00D5128F"/>
    <w:rsid w:val="00DF22DB"/>
    <w:rsid w:val="00E50988"/>
    <w:rsid w:val="00ED0732"/>
    <w:rsid w:val="00ED4B93"/>
    <w:rsid w:val="00F10C5B"/>
    <w:rsid w:val="00FE7E6B"/>
    <w:rsid w:val="0EF6F231"/>
    <w:rsid w:val="0FFA9944"/>
    <w:rsid w:val="12AF216F"/>
    <w:rsid w:val="144AF1D0"/>
    <w:rsid w:val="1A510CAC"/>
    <w:rsid w:val="25817168"/>
    <w:rsid w:val="27135515"/>
    <w:rsid w:val="28FF4451"/>
    <w:rsid w:val="2A54E28B"/>
    <w:rsid w:val="2E0FE566"/>
    <w:rsid w:val="2FA47F98"/>
    <w:rsid w:val="2FABB5C7"/>
    <w:rsid w:val="368AE2C8"/>
    <w:rsid w:val="371A3D36"/>
    <w:rsid w:val="54A787E2"/>
    <w:rsid w:val="59B85D35"/>
    <w:rsid w:val="60341ECB"/>
    <w:rsid w:val="63EF21A6"/>
    <w:rsid w:val="65B7D3A6"/>
    <w:rsid w:val="6882F8AF"/>
    <w:rsid w:val="7987478E"/>
    <w:rsid w:val="7E86C24C"/>
    <w:rsid w:val="7F9F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135515"/>
  <w15:chartTrackingRefBased/>
  <w15:docId w15:val="{DFF6606D-51BB-48CD-90B4-A07AC531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1F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09302C"/>
    <w:pPr>
      <w:spacing w:after="0" w:line="240" w:lineRule="auto"/>
    </w:pPr>
    <w:rPr>
      <w:rFonts w:ascii="Arial" w:eastAsia="Arial" w:hAnsi="Arial" w:cs="Arial"/>
      <w:sz w:val="20"/>
      <w:szCs w:val="20"/>
      <w:lang w:val="en" w:eastAsia="nl-B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02C"/>
    <w:rPr>
      <w:rFonts w:ascii="Arial" w:eastAsia="Arial" w:hAnsi="Arial" w:cs="Arial"/>
      <w:sz w:val="20"/>
      <w:szCs w:val="20"/>
      <w:lang w:val="en" w:eastAsia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09302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Vochten</dc:creator>
  <cp:keywords/>
  <dc:description/>
  <cp:lastModifiedBy>Erine Brems</cp:lastModifiedBy>
  <cp:revision>4</cp:revision>
  <cp:lastPrinted>2023-01-04T00:02:00Z</cp:lastPrinted>
  <dcterms:created xsi:type="dcterms:W3CDTF">2023-02-28T16:26:00Z</dcterms:created>
  <dcterms:modified xsi:type="dcterms:W3CDTF">2023-03-01T10:24:00Z</dcterms:modified>
</cp:coreProperties>
</file>