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844F" w14:textId="44C2674C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bookmarkStart w:id="0" w:name="_GoBack"/>
      <w:bookmarkEnd w:id="0"/>
      <w:r w:rsidRPr="00FB504C">
        <w:rPr>
          <w:rFonts w:ascii="Averta for TBWA Regular" w:hAnsi="Averta for TBWA Regular"/>
          <w:b/>
          <w:sz w:val="36"/>
          <w:szCs w:val="36"/>
          <w:lang w:val="fr-FR"/>
        </w:rPr>
        <w:t xml:space="preserve">PlayStation </w:t>
      </w:r>
      <w:r w:rsidR="00214F59">
        <w:rPr>
          <w:rFonts w:ascii="Averta for TBWA Regular" w:hAnsi="Averta for TBWA Regular"/>
          <w:b/>
          <w:sz w:val="36"/>
          <w:szCs w:val="36"/>
          <w:lang w:val="fr-FR"/>
        </w:rPr>
        <w:t xml:space="preserve">et </w:t>
      </w:r>
      <w:r w:rsidRPr="00FB504C">
        <w:rPr>
          <w:rFonts w:ascii="Averta for TBWA Regular" w:hAnsi="Averta for TBWA Regular"/>
          <w:b/>
          <w:sz w:val="36"/>
          <w:szCs w:val="36"/>
          <w:lang w:val="fr-FR"/>
        </w:rPr>
        <w:t xml:space="preserve">TBWA </w:t>
      </w:r>
      <w:r w:rsidR="00BD7654">
        <w:rPr>
          <w:rFonts w:ascii="Averta for TBWA Regular" w:hAnsi="Averta for TBWA Regular"/>
          <w:b/>
          <w:sz w:val="36"/>
          <w:szCs w:val="36"/>
          <w:lang w:val="fr-FR"/>
        </w:rPr>
        <w:t xml:space="preserve">invitent </w:t>
      </w:r>
      <w:proofErr w:type="spellStart"/>
      <w:r>
        <w:rPr>
          <w:rFonts w:ascii="Averta for TBWA Regular" w:hAnsi="Averta for TBWA Regular"/>
          <w:b/>
          <w:sz w:val="36"/>
          <w:szCs w:val="36"/>
          <w:lang w:val="fr-FR"/>
        </w:rPr>
        <w:t>Netsky</w:t>
      </w:r>
      <w:proofErr w:type="spellEnd"/>
      <w:r>
        <w:rPr>
          <w:rFonts w:ascii="Averta for TBWA Regular" w:hAnsi="Averta for TBWA Regular"/>
          <w:b/>
          <w:sz w:val="36"/>
          <w:szCs w:val="36"/>
          <w:lang w:val="fr-FR"/>
        </w:rPr>
        <w:t xml:space="preserve"> </w:t>
      </w:r>
      <w:r w:rsidR="00BD7654">
        <w:rPr>
          <w:rFonts w:ascii="Averta for TBWA Regular" w:hAnsi="Averta for TBWA Regular"/>
          <w:b/>
          <w:sz w:val="36"/>
          <w:szCs w:val="36"/>
          <w:lang w:val="fr-FR"/>
        </w:rPr>
        <w:t xml:space="preserve">en LIVE </w:t>
      </w:r>
      <w:r w:rsidR="00214F59">
        <w:rPr>
          <w:rFonts w:ascii="Averta for TBWA Regular" w:hAnsi="Averta for TBWA Regular"/>
          <w:b/>
          <w:sz w:val="36"/>
          <w:szCs w:val="36"/>
          <w:lang w:val="fr-FR"/>
        </w:rPr>
        <w:t>chez vous sur VR</w:t>
      </w:r>
    </w:p>
    <w:p w14:paraId="216DAD88" w14:textId="77777777" w:rsidR="00FB504C" w:rsidRPr="00E87855" w:rsidRDefault="00FB504C" w:rsidP="00FB504C">
      <w:pPr>
        <w:rPr>
          <w:rFonts w:ascii="Times" w:eastAsia="Times New Roman" w:hAnsi="Times"/>
          <w:sz w:val="20"/>
          <w:szCs w:val="20"/>
          <w:lang w:val="nl-NL"/>
        </w:rPr>
      </w:pPr>
    </w:p>
    <w:p w14:paraId="07A7044A" w14:textId="77777777" w:rsidR="00FB504C" w:rsidRPr="00E87855" w:rsidRDefault="00FB504C" w:rsidP="00FB504C">
      <w:pPr>
        <w:jc w:val="center"/>
        <w:rPr>
          <w:rFonts w:ascii="Arial" w:hAnsi="Arial" w:cs="Arial"/>
          <w:lang w:val="nl-NL"/>
        </w:rPr>
      </w:pPr>
    </w:p>
    <w:p w14:paraId="533F47F5" w14:textId="1AA43212" w:rsidR="00214F59" w:rsidRDefault="00214F59" w:rsidP="00FB504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Ce samedi 25 février,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Netsky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donnera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son plus grand concert à ce jour au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Sportpaleis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d’Anvers.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Et l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es fans qui n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 pourront être présents</w:t>
      </w:r>
      <w:r w:rsidR="006B08E7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ne manqueront rien de l’événement. Car Sony</w:t>
      </w:r>
      <w:r w:rsidRPr="00214F5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Interactive Entertainment Benelux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et </w:t>
      </w:r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TBWA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rendront disponible l’intégralité du concert</w:t>
      </w:r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en  streaming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LIVE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à 360° sur </w:t>
      </w:r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PlayStation® VR.</w:t>
      </w:r>
    </w:p>
    <w:p w14:paraId="3FFD4878" w14:textId="77777777" w:rsidR="00214F59" w:rsidRDefault="00214F59" w:rsidP="00FB504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72D209F1" w14:textId="66247638" w:rsidR="00214F59" w:rsidRDefault="002B3C47" w:rsidP="00FB504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Depuis la meilleure place dans la salle, les fans du monde entier</w:t>
      </w:r>
      <w:r w:rsidR="00924A3D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6B08E7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pourront pour la première fois</w:t>
      </w:r>
      <w:r w:rsidR="00924A3D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apprécier chaque beat, chaque ligne de synthé et chaque effet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pyrotechnique sur leur PlayStation VR comme s’ils étaient 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sur place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</w:t>
      </w:r>
    </w:p>
    <w:p w14:paraId="64A9C073" w14:textId="77777777" w:rsidR="00924A3D" w:rsidRDefault="00924A3D" w:rsidP="00FB504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79FC0B5A" w14:textId="45AECFD8" w:rsidR="00BD7654" w:rsidRPr="00FB504C" w:rsidRDefault="00BD7654" w:rsidP="00BD765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Netsky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(Boris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Daenen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) 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raconte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 : « J’ai toujours été intéressé par la réalité virtuelle. Je suis donc particulièrement 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enthousiaste à l’idée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de 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collaborer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avec PlayStation sur un streaming LIVE à 360° 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de mon show au </w:t>
      </w:r>
      <w:proofErr w:type="spellStart"/>
      <w:r w:rsidR="00F63E4A"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Sportpaleis</w:t>
      </w:r>
      <w:proofErr w:type="spellEnd"/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sur PS VR</w:t>
      </w:r>
      <w:r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r w:rsidR="00F63E4A" w:rsidRP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Nous avons beaucoup travaillé pour rendre ce concert très spécial et c'est </w:t>
      </w:r>
      <w:r w:rsidR="006B08E7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fantastique </w:t>
      </w:r>
      <w:r w:rsidR="00F63E4A" w:rsidRP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 pouvoir le partager avec encore plus de personnes grâce à la réalité virtuelle</w:t>
      </w:r>
      <w:r w:rsidR="00F63E4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 »</w:t>
      </w:r>
    </w:p>
    <w:p w14:paraId="1403A14D" w14:textId="77777777" w:rsidR="00BD7654" w:rsidRDefault="00BD7654" w:rsidP="00FB504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21DA7BCE" w14:textId="57778360" w:rsidR="00BD7654" w:rsidRPr="00FB504C" w:rsidRDefault="00F63E4A" w:rsidP="00BD765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 concert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de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Netsky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promet d’être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un grand spectacle, avec des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invités exceptionnels, de nouveaux visuels </w:t>
      </w:r>
      <w:r w:rsidR="007873BA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époustouflants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et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une production extraordinaire en collaboration avec le </w:t>
      </w:r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Brussels </w:t>
      </w:r>
      <w:proofErr w:type="spellStart"/>
      <w:r w:rsidR="00BD7654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Philharmonic</w:t>
      </w:r>
      <w:proofErr w:type="spellEnd"/>
      <w:r w:rsidR="00BD7654" w:rsidRPr="00FB504C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</w:t>
      </w:r>
    </w:p>
    <w:p w14:paraId="00C0DB33" w14:textId="77777777" w:rsidR="00B61CB4" w:rsidRPr="006F2A59" w:rsidRDefault="00B61CB4" w:rsidP="0061795A">
      <w:pPr>
        <w:pStyle w:val="TBWA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786D5A46" w14:textId="77777777" w:rsidR="00B61CB4" w:rsidRPr="00FB504C" w:rsidRDefault="00B61CB4" w:rsidP="00B61CB4">
      <w:pPr>
        <w:widowControl w:val="0"/>
        <w:autoSpaceDE w:val="0"/>
        <w:autoSpaceDN w:val="0"/>
        <w:adjustRightInd w:val="0"/>
        <w:spacing w:after="240" w:line="440" w:lineRule="atLeast"/>
        <w:rPr>
          <w:rFonts w:ascii="Averta for TBWA Regular" w:eastAsia="Arial" w:hAnsi="Averta for TBWA Regular" w:cs="Arial"/>
          <w:b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b/>
          <w:color w:val="000000"/>
          <w:sz w:val="20"/>
          <w:szCs w:val="20"/>
          <w:lang w:val="fr-FR" w:eastAsia="en-US"/>
        </w:rPr>
        <w:t xml:space="preserve">CREDITS </w:t>
      </w:r>
    </w:p>
    <w:p w14:paraId="4B10ED86" w14:textId="47827C00" w:rsid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Netsky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Live in VR</w:t>
      </w:r>
    </w:p>
    <w:p w14:paraId="174C9E47" w14:textId="77777777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</w:p>
    <w:p w14:paraId="1D51F81C" w14:textId="73DBF8CB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Brand: PlayStation</w:t>
      </w:r>
    </w:p>
    <w:p w14:paraId="057B06CE" w14:textId="58E47A0F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Product: PlayStation VR</w:t>
      </w:r>
    </w:p>
    <w:p w14:paraId="0DF77F38" w14:textId="2BABD3F9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Campaign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Title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: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Netsky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Live in VR</w:t>
      </w:r>
    </w:p>
    <w:p w14:paraId="04E51580" w14:textId="084B8993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Single or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campaign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: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Campaign</w:t>
      </w:r>
      <w:proofErr w:type="spellEnd"/>
    </w:p>
    <w:p w14:paraId="52581BD7" w14:textId="54E97384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Media: Social / PR</w:t>
      </w:r>
    </w:p>
    <w:p w14:paraId="0371B2BF" w14:textId="1B0161C0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Creative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Director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: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Gert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Pauwels</w:t>
      </w:r>
    </w:p>
    <w:p w14:paraId="0BE394CB" w14:textId="1F0FD194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Copywriter: Charlotte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Mulders</w:t>
      </w:r>
      <w:proofErr w:type="spellEnd"/>
    </w:p>
    <w:p w14:paraId="2413ACFD" w14:textId="3CE7D18A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Art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Director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: Geert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Feytons</w:t>
      </w:r>
      <w:proofErr w:type="spellEnd"/>
    </w:p>
    <w:p w14:paraId="2EB62B91" w14:textId="245E6C82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Account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team: Jochen De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Greef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/ Joachim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Francois</w:t>
      </w:r>
      <w:proofErr w:type="spellEnd"/>
    </w:p>
    <w:p w14:paraId="57556D4C" w14:textId="557574BE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Strategy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: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Rindert</w:t>
      </w:r>
      <w:proofErr w:type="spellEnd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Dalstra</w:t>
      </w:r>
      <w:proofErr w:type="spellEnd"/>
    </w:p>
    <w:p w14:paraId="057CA950" w14:textId="160C7BBC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Production: CK</w:t>
      </w:r>
    </w:p>
    <w:p w14:paraId="09BD1060" w14:textId="77F3A58C" w:rsidR="00FB504C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Client*: PlayStation</w:t>
      </w:r>
    </w:p>
    <w:p w14:paraId="221C7BF4" w14:textId="50F53060" w:rsidR="00FB504C" w:rsidRPr="00FB504C" w:rsidRDefault="00BD7654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Advertising</w:t>
      </w:r>
      <w:proofErr w:type="spellEnd"/>
      <w:r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/</w:t>
      </w:r>
      <w:proofErr w:type="spellStart"/>
      <w:r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Communicatiin</w:t>
      </w:r>
      <w:proofErr w:type="spellEnd"/>
      <w:r w:rsidR="00FB504C"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 xml:space="preserve"> en Brand Manager: Benoît Bouchez</w:t>
      </w:r>
    </w:p>
    <w:p w14:paraId="56CAF9E2" w14:textId="39CC03B7" w:rsidR="00B61CB4" w:rsidRPr="00FB504C" w:rsidRDefault="00FB504C" w:rsidP="00FB504C">
      <w:pPr>
        <w:pStyle w:val="TBWA"/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</w:pPr>
      <w:r w:rsidRPr="00FB504C">
        <w:rPr>
          <w:rFonts w:ascii="Averta for TBWA Regular" w:eastAsia="Arial" w:hAnsi="Averta for TBWA Regular" w:cs="Arial"/>
          <w:color w:val="000000"/>
          <w:sz w:val="20"/>
          <w:szCs w:val="20"/>
          <w:lang w:val="fr-FR" w:eastAsia="en-US"/>
        </w:rPr>
        <w:t>Start date: 18/02/2017</w:t>
      </w:r>
    </w:p>
    <w:sectPr w:rsidR="00B61CB4" w:rsidRPr="00FB504C" w:rsidSect="008309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6390" w14:textId="77777777" w:rsidR="00FA4CE9" w:rsidRDefault="00FA4CE9" w:rsidP="0061795A">
      <w:r>
        <w:separator/>
      </w:r>
    </w:p>
  </w:endnote>
  <w:endnote w:type="continuationSeparator" w:id="0">
    <w:p w14:paraId="2B938784" w14:textId="77777777" w:rsidR="00FA4CE9" w:rsidRDefault="00FA4CE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verta for TBWA Regular">
    <w:altName w:val="Averta for TBWA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AC91" w14:textId="77777777" w:rsidR="006D7B0B" w:rsidRPr="00F34201" w:rsidRDefault="006D7B0B" w:rsidP="006D7B0B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>TBWA\</w:t>
    </w:r>
  </w:p>
  <w:p w14:paraId="4B37E235" w14:textId="77777777" w:rsidR="006D7B0B" w:rsidRPr="004C5BFD" w:rsidRDefault="006D7B0B" w:rsidP="006D7B0B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  <w:p w14:paraId="759B92E3" w14:textId="49F6FC93" w:rsidR="005904B9" w:rsidRPr="007811B3" w:rsidRDefault="005904B9" w:rsidP="003417B3">
    <w:pPr>
      <w:pStyle w:val="-TBWAHeaderFooter"/>
      <w:tabs>
        <w:tab w:val="clear" w:pos="4820"/>
        <w:tab w:val="clear" w:pos="9639"/>
        <w:tab w:val="center" w:pos="3682"/>
      </w:tabs>
      <w:ind w:left="-1134"/>
      <w:rPr>
        <w:rFonts w:asciiTheme="minorHAnsi" w:hAnsiTheme="minorHAnsi"/>
        <w:szCs w:val="15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121" w14:textId="77777777" w:rsidR="005904B9" w:rsidRPr="00020BBF" w:rsidRDefault="005904B9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020BBF">
      <w:rPr>
        <w:rFonts w:ascii="Helvetica" w:hAnsi="Helvetica"/>
        <w:color w:val="717171"/>
        <w:sz w:val="14"/>
        <w:szCs w:val="14"/>
        <w:lang w:val="fr-BE"/>
      </w:rPr>
      <w:t>TBWA\</w:t>
    </w:r>
  </w:p>
  <w:p w14:paraId="65EDCD1A" w14:textId="77777777" w:rsidR="005904B9" w:rsidRPr="004C5BFD" w:rsidRDefault="005904B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020BBF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7C00" w14:textId="77777777" w:rsidR="00FA4CE9" w:rsidRDefault="00FA4CE9" w:rsidP="0061795A">
      <w:r>
        <w:separator/>
      </w:r>
    </w:p>
  </w:footnote>
  <w:footnote w:type="continuationSeparator" w:id="0">
    <w:p w14:paraId="5905430E" w14:textId="77777777" w:rsidR="00FA4CE9" w:rsidRDefault="00FA4CE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3983" w14:textId="77777777" w:rsidR="005904B9" w:rsidRDefault="005904B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E2929" w14:textId="77777777" w:rsidR="005904B9" w:rsidRDefault="005904B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A9D8" w14:textId="5B323396" w:rsidR="005904B9" w:rsidRPr="007811B3" w:rsidRDefault="006D7B0B" w:rsidP="008309A2">
    <w:pPr>
      <w:pStyle w:val="Header"/>
      <w:rPr>
        <w:rFonts w:asciiTheme="minorHAnsi" w:hAnsiTheme="minorHAnsi"/>
      </w:rPr>
    </w:pPr>
    <w:r w:rsidRPr="00E454B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2FF1DD5B" wp14:editId="6CC5BA0E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D06D" w14:textId="77777777" w:rsidR="005904B9" w:rsidRPr="004C5BFD" w:rsidRDefault="005904B9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C92ECD3" wp14:editId="7B940AD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E"/>
    <w:rsid w:val="00020BBF"/>
    <w:rsid w:val="00061A67"/>
    <w:rsid w:val="000953D1"/>
    <w:rsid w:val="000C4A73"/>
    <w:rsid w:val="000D0767"/>
    <w:rsid w:val="00100C7D"/>
    <w:rsid w:val="00121240"/>
    <w:rsid w:val="00187ABE"/>
    <w:rsid w:val="001C6E34"/>
    <w:rsid w:val="001F0825"/>
    <w:rsid w:val="00204365"/>
    <w:rsid w:val="00214F59"/>
    <w:rsid w:val="00295847"/>
    <w:rsid w:val="002A77AA"/>
    <w:rsid w:val="002B3C47"/>
    <w:rsid w:val="002B6BB6"/>
    <w:rsid w:val="002E4474"/>
    <w:rsid w:val="00332519"/>
    <w:rsid w:val="003417B3"/>
    <w:rsid w:val="003D48C2"/>
    <w:rsid w:val="003F54D5"/>
    <w:rsid w:val="00401A55"/>
    <w:rsid w:val="00434618"/>
    <w:rsid w:val="00436A7C"/>
    <w:rsid w:val="00441299"/>
    <w:rsid w:val="004774D4"/>
    <w:rsid w:val="0048020D"/>
    <w:rsid w:val="00496AA6"/>
    <w:rsid w:val="004B7D18"/>
    <w:rsid w:val="004C1423"/>
    <w:rsid w:val="004C5BFD"/>
    <w:rsid w:val="005015C3"/>
    <w:rsid w:val="0057625F"/>
    <w:rsid w:val="005904B9"/>
    <w:rsid w:val="005D12D3"/>
    <w:rsid w:val="00615045"/>
    <w:rsid w:val="0061795A"/>
    <w:rsid w:val="00644F53"/>
    <w:rsid w:val="00666192"/>
    <w:rsid w:val="006B08E7"/>
    <w:rsid w:val="006D7B0B"/>
    <w:rsid w:val="006E2266"/>
    <w:rsid w:val="006F2A59"/>
    <w:rsid w:val="00740375"/>
    <w:rsid w:val="00740BA5"/>
    <w:rsid w:val="007811B3"/>
    <w:rsid w:val="007873BA"/>
    <w:rsid w:val="007C632C"/>
    <w:rsid w:val="008309A2"/>
    <w:rsid w:val="008514E5"/>
    <w:rsid w:val="00890B9D"/>
    <w:rsid w:val="008D15B6"/>
    <w:rsid w:val="00924A3D"/>
    <w:rsid w:val="0094067D"/>
    <w:rsid w:val="00981137"/>
    <w:rsid w:val="00982E26"/>
    <w:rsid w:val="009E4789"/>
    <w:rsid w:val="009F000D"/>
    <w:rsid w:val="00A25393"/>
    <w:rsid w:val="00A73A16"/>
    <w:rsid w:val="00A858C9"/>
    <w:rsid w:val="00B4460F"/>
    <w:rsid w:val="00B61CB4"/>
    <w:rsid w:val="00B72028"/>
    <w:rsid w:val="00B72B5E"/>
    <w:rsid w:val="00B93390"/>
    <w:rsid w:val="00BA7F6C"/>
    <w:rsid w:val="00BB7BB0"/>
    <w:rsid w:val="00BC7CCF"/>
    <w:rsid w:val="00BD0CCE"/>
    <w:rsid w:val="00BD7654"/>
    <w:rsid w:val="00C34A6D"/>
    <w:rsid w:val="00C66B16"/>
    <w:rsid w:val="00CE725D"/>
    <w:rsid w:val="00D008AC"/>
    <w:rsid w:val="00D269D9"/>
    <w:rsid w:val="00D80B39"/>
    <w:rsid w:val="00DE6F72"/>
    <w:rsid w:val="00E30681"/>
    <w:rsid w:val="00E444C4"/>
    <w:rsid w:val="00E775B2"/>
    <w:rsid w:val="00E948CD"/>
    <w:rsid w:val="00EE668E"/>
    <w:rsid w:val="00F13790"/>
    <w:rsid w:val="00F15D30"/>
    <w:rsid w:val="00F51825"/>
    <w:rsid w:val="00F63E4A"/>
    <w:rsid w:val="00F81ED4"/>
    <w:rsid w:val="00FA3AFA"/>
    <w:rsid w:val="00FA4CE9"/>
    <w:rsid w:val="00FB504C"/>
    <w:rsid w:val="00FC6443"/>
    <w:rsid w:val="00FD2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706CE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B5C83-3E87-4D40-BB97-68E0A2F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Sallaets</dc:creator>
  <cp:lastModifiedBy>Aurelie Coeckelbergh</cp:lastModifiedBy>
  <cp:revision>2</cp:revision>
  <cp:lastPrinted>2017-02-23T15:41:00Z</cp:lastPrinted>
  <dcterms:created xsi:type="dcterms:W3CDTF">2017-02-24T16:03:00Z</dcterms:created>
  <dcterms:modified xsi:type="dcterms:W3CDTF">2017-02-24T16:03:00Z</dcterms:modified>
</cp:coreProperties>
</file>