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034" w:rsidRPr="00E21200" w:rsidRDefault="008D2034" w:rsidP="008D2034">
      <w:pPr>
        <w:jc w:val="center"/>
        <w:rPr>
          <w:rFonts w:ascii="Arial" w:hAnsi="Arial" w:cs="Arial"/>
          <w:b/>
          <w:sz w:val="24"/>
          <w:szCs w:val="22"/>
          <w:lang w:val="en-US"/>
        </w:rPr>
      </w:pPr>
      <w:r w:rsidRPr="00E21200">
        <w:rPr>
          <w:rFonts w:ascii="Arial" w:hAnsi="Arial" w:cs="Arial"/>
          <w:b/>
          <w:sz w:val="24"/>
          <w:szCs w:val="22"/>
          <w:lang w:val="en-US"/>
        </w:rPr>
        <w:t xml:space="preserve">ThinPrint Launches </w:t>
      </w:r>
      <w:r>
        <w:rPr>
          <w:rFonts w:ascii="Arial" w:hAnsi="Arial" w:cs="Arial"/>
          <w:b/>
          <w:sz w:val="24"/>
          <w:szCs w:val="22"/>
          <w:lang w:val="en-US"/>
        </w:rPr>
        <w:t xml:space="preserve">the </w:t>
      </w:r>
      <w:r w:rsidRPr="00E21200">
        <w:rPr>
          <w:rFonts w:ascii="Arial" w:hAnsi="Arial" w:cs="Arial"/>
          <w:b/>
          <w:sz w:val="24"/>
          <w:szCs w:val="22"/>
          <w:lang w:val="en-US"/>
        </w:rPr>
        <w:t>First Managed and Secure Mobile Printing Solution for Businesses</w:t>
      </w:r>
    </w:p>
    <w:p w:rsidR="008D2034" w:rsidRPr="006A574C" w:rsidRDefault="008D2034" w:rsidP="008D2034">
      <w:pPr>
        <w:rPr>
          <w:rFonts w:ascii="Arial" w:hAnsi="Arial" w:cs="Arial"/>
          <w:sz w:val="22"/>
          <w:szCs w:val="22"/>
          <w:lang w:val="en-US"/>
        </w:rPr>
      </w:pPr>
    </w:p>
    <w:p w:rsidR="008D2034" w:rsidRPr="006A574C" w:rsidRDefault="008D2034" w:rsidP="008D2034">
      <w:pPr>
        <w:jc w:val="center"/>
        <w:rPr>
          <w:rFonts w:ascii="Arial" w:hAnsi="Arial" w:cs="Arial"/>
          <w:i/>
          <w:sz w:val="22"/>
          <w:szCs w:val="22"/>
          <w:lang w:val="en-US"/>
        </w:rPr>
      </w:pPr>
      <w:r w:rsidRPr="006A574C">
        <w:rPr>
          <w:rFonts w:ascii="Arial" w:hAnsi="Arial" w:cs="Arial"/>
          <w:i/>
          <w:sz w:val="22"/>
          <w:szCs w:val="22"/>
          <w:lang w:val="en-US"/>
        </w:rPr>
        <w:t xml:space="preserve">ThinPrint Mobile Print supports mobile business processes </w:t>
      </w:r>
      <w:r>
        <w:rPr>
          <w:rFonts w:ascii="Arial" w:hAnsi="Arial" w:cs="Arial"/>
          <w:i/>
          <w:sz w:val="22"/>
          <w:szCs w:val="22"/>
          <w:lang w:val="en-US"/>
        </w:rPr>
        <w:t>to deliver</w:t>
      </w:r>
      <w:r w:rsidRPr="006A574C">
        <w:rPr>
          <w:rFonts w:ascii="Arial" w:hAnsi="Arial" w:cs="Arial"/>
          <w:i/>
          <w:sz w:val="22"/>
          <w:szCs w:val="22"/>
          <w:lang w:val="en-US"/>
        </w:rPr>
        <w:t xml:space="preserve"> secure iOS and Android printing and complements existing MDM/EMM solutions</w:t>
      </w:r>
    </w:p>
    <w:p w:rsidR="008D2034" w:rsidRPr="006A574C" w:rsidRDefault="008D2034" w:rsidP="008D2034">
      <w:pPr>
        <w:rPr>
          <w:rFonts w:ascii="Arial" w:hAnsi="Arial" w:cs="Arial"/>
          <w:sz w:val="22"/>
          <w:szCs w:val="22"/>
          <w:lang w:val="en-US"/>
        </w:rPr>
      </w:pPr>
    </w:p>
    <w:p w:rsidR="008D2034" w:rsidRPr="00E21200" w:rsidRDefault="008D2034" w:rsidP="008D2034">
      <w:pPr>
        <w:spacing w:line="276" w:lineRule="auto"/>
        <w:jc w:val="both"/>
        <w:rPr>
          <w:rFonts w:ascii="Arial" w:hAnsi="Arial" w:cs="Arial"/>
          <w:sz w:val="22"/>
          <w:szCs w:val="22"/>
          <w:lang w:val="en-US"/>
        </w:rPr>
      </w:pPr>
      <w:r w:rsidRPr="009D7A5D">
        <w:rPr>
          <w:rFonts w:ascii="Arial" w:hAnsi="Arial" w:cs="Arial"/>
          <w:b/>
          <w:sz w:val="22"/>
          <w:szCs w:val="22"/>
          <w:lang w:val="en-US"/>
        </w:rPr>
        <w:t>BERLIN/DENVER, April 25</w:t>
      </w:r>
      <w:r w:rsidRPr="00F40BE3">
        <w:rPr>
          <w:rFonts w:ascii="Arial" w:hAnsi="Arial" w:cs="Arial"/>
          <w:b/>
          <w:sz w:val="22"/>
          <w:szCs w:val="22"/>
          <w:lang w:val="en-US"/>
        </w:rPr>
        <w:t>, 2018 - Print management expert, ThinPrint, today</w:t>
      </w:r>
      <w:r w:rsidRPr="009D7A5D">
        <w:rPr>
          <w:rFonts w:ascii="Arial" w:hAnsi="Arial" w:cs="Arial"/>
          <w:b/>
          <w:sz w:val="22"/>
          <w:szCs w:val="22"/>
          <w:lang w:val="en-US"/>
        </w:rPr>
        <w:t xml:space="preserve"> announced the availability of its new product ThinPrint Mobile Print. The new software enables companies to integrate iOS and Android devices into their existing print infrastructure so that employees can easily access and use all current network printers. User authorizations are automatically inherited from the Microsoft Active Directory or from the print server and can be additionally extended or restricted as required for mobile users. </w:t>
      </w:r>
      <w:proofErr w:type="spellStart"/>
      <w:r w:rsidRPr="009D7A5D">
        <w:rPr>
          <w:rFonts w:ascii="Arial" w:hAnsi="Arial" w:cs="Arial"/>
          <w:b/>
          <w:sz w:val="22"/>
          <w:szCs w:val="22"/>
          <w:lang w:val="en-US"/>
        </w:rPr>
        <w:t>ThinPrint’s</w:t>
      </w:r>
      <w:proofErr w:type="spellEnd"/>
      <w:r w:rsidRPr="009D7A5D">
        <w:rPr>
          <w:rFonts w:ascii="Arial" w:hAnsi="Arial" w:cs="Arial"/>
          <w:b/>
          <w:sz w:val="22"/>
          <w:szCs w:val="22"/>
          <w:lang w:val="en-US"/>
        </w:rPr>
        <w:t xml:space="preserve"> close cooperation with the leading </w:t>
      </w:r>
      <w:r w:rsidRPr="00E21200">
        <w:rPr>
          <w:rFonts w:ascii="Arial" w:hAnsi="Arial" w:cs="Arial"/>
          <w:b/>
          <w:sz w:val="22"/>
          <w:szCs w:val="22"/>
          <w:lang w:val="en-US"/>
        </w:rPr>
        <w:t>mobile device management (</w:t>
      </w:r>
      <w:r w:rsidRPr="009D7A5D">
        <w:rPr>
          <w:rFonts w:ascii="Arial" w:hAnsi="Arial" w:cs="Arial"/>
          <w:b/>
          <w:sz w:val="22"/>
          <w:szCs w:val="22"/>
          <w:lang w:val="en-US"/>
        </w:rPr>
        <w:t>MDM</w:t>
      </w:r>
      <w:r w:rsidRPr="00F40BE3">
        <w:rPr>
          <w:rFonts w:ascii="Arial" w:hAnsi="Arial" w:cs="Arial"/>
          <w:b/>
          <w:sz w:val="22"/>
          <w:szCs w:val="22"/>
          <w:lang w:val="en-US"/>
        </w:rPr>
        <w:t>) providers ensures seamless interaction for companies with e</w:t>
      </w:r>
      <w:r w:rsidRPr="00E21200">
        <w:rPr>
          <w:rFonts w:ascii="Arial" w:hAnsi="Arial" w:cs="Arial"/>
          <w:b/>
          <w:sz w:val="22"/>
          <w:szCs w:val="22"/>
          <w:lang w:val="en-US"/>
        </w:rPr>
        <w:t>nterprise mobility management (</w:t>
      </w:r>
      <w:r w:rsidRPr="009D7A5D">
        <w:rPr>
          <w:rFonts w:ascii="Arial" w:hAnsi="Arial" w:cs="Arial"/>
          <w:b/>
          <w:sz w:val="22"/>
          <w:szCs w:val="22"/>
          <w:lang w:val="en-US"/>
        </w:rPr>
        <w:t>EMM</w:t>
      </w:r>
      <w:r w:rsidRPr="00F40BE3">
        <w:rPr>
          <w:rFonts w:ascii="Arial" w:hAnsi="Arial" w:cs="Arial"/>
          <w:b/>
          <w:sz w:val="22"/>
          <w:szCs w:val="22"/>
          <w:lang w:val="en-US"/>
        </w:rPr>
        <w:t>) systems in use. The included secure pull-prin</w:t>
      </w:r>
      <w:r w:rsidRPr="009D7A5D">
        <w:rPr>
          <w:rFonts w:ascii="Arial" w:hAnsi="Arial" w:cs="Arial"/>
          <w:b/>
          <w:sz w:val="22"/>
          <w:szCs w:val="22"/>
          <w:lang w:val="en-US"/>
        </w:rPr>
        <w:t xml:space="preserve">ting feature, which allows users to authenticate themselves directly at the printer, rounds off the solution perfectly. </w:t>
      </w:r>
    </w:p>
    <w:p w:rsidR="008D2034" w:rsidRPr="006A574C" w:rsidRDefault="008D2034" w:rsidP="008D2034">
      <w:pPr>
        <w:spacing w:line="276" w:lineRule="auto"/>
        <w:jc w:val="both"/>
        <w:rPr>
          <w:rFonts w:ascii="Arial" w:hAnsi="Arial" w:cs="Arial"/>
          <w:sz w:val="22"/>
          <w:szCs w:val="22"/>
          <w:lang w:val="en-US"/>
        </w:rPr>
      </w:pPr>
    </w:p>
    <w:p w:rsidR="008D2034" w:rsidRPr="006A574C" w:rsidRDefault="008D2034" w:rsidP="008D2034">
      <w:pPr>
        <w:spacing w:line="360" w:lineRule="auto"/>
        <w:jc w:val="both"/>
        <w:rPr>
          <w:rFonts w:ascii="Arial" w:hAnsi="Arial" w:cs="Arial"/>
          <w:sz w:val="22"/>
          <w:szCs w:val="22"/>
          <w:lang w:val="en-US"/>
        </w:rPr>
      </w:pPr>
      <w:r w:rsidRPr="006A574C">
        <w:rPr>
          <w:rFonts w:ascii="Arial" w:hAnsi="Arial" w:cs="Arial"/>
          <w:sz w:val="22"/>
          <w:szCs w:val="22"/>
          <w:lang w:val="en-US"/>
        </w:rPr>
        <w:t>Many companies use a</w:t>
      </w:r>
      <w:r>
        <w:rPr>
          <w:rFonts w:ascii="Arial" w:hAnsi="Arial" w:cs="Arial"/>
          <w:sz w:val="22"/>
          <w:szCs w:val="22"/>
          <w:lang w:val="en-US"/>
        </w:rPr>
        <w:t>n</w:t>
      </w:r>
      <w:r w:rsidRPr="006A574C">
        <w:rPr>
          <w:rFonts w:ascii="Arial" w:hAnsi="Arial" w:cs="Arial"/>
          <w:sz w:val="22"/>
          <w:szCs w:val="22"/>
          <w:lang w:val="en-US"/>
        </w:rPr>
        <w:t xml:space="preserve"> </w:t>
      </w:r>
      <w:r>
        <w:rPr>
          <w:rFonts w:ascii="Arial" w:hAnsi="Arial" w:cs="Arial"/>
          <w:sz w:val="22"/>
          <w:szCs w:val="22"/>
          <w:lang w:val="en-US"/>
        </w:rPr>
        <w:t>MDM</w:t>
      </w:r>
      <w:r w:rsidRPr="006A574C">
        <w:rPr>
          <w:rFonts w:ascii="Arial" w:hAnsi="Arial" w:cs="Arial"/>
          <w:sz w:val="22"/>
          <w:szCs w:val="22"/>
          <w:lang w:val="en-US"/>
        </w:rPr>
        <w:t xml:space="preserve"> or </w:t>
      </w:r>
      <w:r>
        <w:rPr>
          <w:rFonts w:ascii="Arial" w:hAnsi="Arial" w:cs="Arial"/>
          <w:sz w:val="22"/>
          <w:szCs w:val="22"/>
          <w:lang w:val="en-US"/>
        </w:rPr>
        <w:t>EMM</w:t>
      </w:r>
      <w:r w:rsidRPr="006A574C">
        <w:rPr>
          <w:rFonts w:ascii="Arial" w:hAnsi="Arial" w:cs="Arial"/>
          <w:sz w:val="22"/>
          <w:szCs w:val="22"/>
          <w:lang w:val="en-US"/>
        </w:rPr>
        <w:t xml:space="preserve"> system to securely manage their mobile devices and distribute apps. However, if employees want to print with their iPads, iPhones or Android devices, they quickly reach the limits of mobile productivity. The new ThinPrint Mobile Print software </w:t>
      </w:r>
      <w:r>
        <w:rPr>
          <w:rFonts w:ascii="Arial" w:hAnsi="Arial" w:cs="Arial"/>
          <w:sz w:val="22"/>
          <w:szCs w:val="22"/>
          <w:lang w:val="en-US"/>
        </w:rPr>
        <w:t>is the</w:t>
      </w:r>
      <w:r w:rsidRPr="006A574C">
        <w:rPr>
          <w:rFonts w:ascii="Arial" w:hAnsi="Arial" w:cs="Arial"/>
          <w:sz w:val="22"/>
          <w:szCs w:val="22"/>
          <w:lang w:val="en-US"/>
        </w:rPr>
        <w:t xml:space="preserve"> solution. It can be integrated into EMM or MDM systems </w:t>
      </w:r>
      <w:r>
        <w:rPr>
          <w:rFonts w:ascii="Arial" w:hAnsi="Arial" w:cs="Arial"/>
          <w:sz w:val="22"/>
          <w:szCs w:val="22"/>
          <w:lang w:val="en-US"/>
        </w:rPr>
        <w:t>to</w:t>
      </w:r>
      <w:r w:rsidRPr="006A574C">
        <w:rPr>
          <w:rFonts w:ascii="Arial" w:hAnsi="Arial" w:cs="Arial"/>
          <w:sz w:val="22"/>
          <w:szCs w:val="22"/>
          <w:lang w:val="en-US"/>
        </w:rPr>
        <w:t xml:space="preserve"> enable secure mobile printing with iOS and Android devices. Employees can print from iOS and Android apps on their tablets and smartphones to any existing network printer in the enterprise, regardless of which printer models from which manufacturer are in use. The existing user rights are inherited from the Microsoft Active Directory (AD) or from the print servers but can be modified if required. </w:t>
      </w:r>
    </w:p>
    <w:p w:rsidR="008D2034" w:rsidRPr="006A574C" w:rsidRDefault="008D2034" w:rsidP="008D2034">
      <w:pPr>
        <w:spacing w:line="360" w:lineRule="auto"/>
        <w:jc w:val="both"/>
        <w:rPr>
          <w:rFonts w:ascii="Arial" w:hAnsi="Arial" w:cs="Arial"/>
          <w:sz w:val="22"/>
          <w:szCs w:val="22"/>
          <w:lang w:val="en-US"/>
        </w:rPr>
      </w:pPr>
    </w:p>
    <w:p w:rsidR="008D2034" w:rsidRPr="006A574C" w:rsidRDefault="008D2034" w:rsidP="008D2034">
      <w:pPr>
        <w:spacing w:line="360" w:lineRule="auto"/>
        <w:jc w:val="both"/>
        <w:rPr>
          <w:rFonts w:ascii="Arial" w:hAnsi="Arial" w:cs="Arial"/>
          <w:sz w:val="22"/>
          <w:szCs w:val="22"/>
          <w:lang w:val="en-US"/>
        </w:rPr>
      </w:pPr>
      <w:r w:rsidRPr="006A574C">
        <w:rPr>
          <w:rFonts w:ascii="Arial" w:hAnsi="Arial" w:cs="Arial"/>
          <w:sz w:val="22"/>
          <w:szCs w:val="22"/>
          <w:lang w:val="en-US"/>
        </w:rPr>
        <w:t>ThinPrint cooperated closely with leading MDM and file sharing providers in the development of its mobile printing solution</w:t>
      </w:r>
      <w:r>
        <w:rPr>
          <w:rFonts w:ascii="Arial" w:hAnsi="Arial" w:cs="Arial"/>
          <w:sz w:val="22"/>
          <w:szCs w:val="22"/>
          <w:lang w:val="en-US"/>
        </w:rPr>
        <w:t xml:space="preserve"> to ensure</w:t>
      </w:r>
      <w:r w:rsidRPr="006A574C">
        <w:rPr>
          <w:rFonts w:ascii="Arial" w:hAnsi="Arial" w:cs="Arial"/>
          <w:sz w:val="22"/>
          <w:szCs w:val="22"/>
          <w:lang w:val="en-US"/>
        </w:rPr>
        <w:t xml:space="preserve"> </w:t>
      </w:r>
      <w:r>
        <w:rPr>
          <w:rFonts w:ascii="Arial" w:hAnsi="Arial" w:cs="Arial"/>
          <w:sz w:val="22"/>
          <w:szCs w:val="22"/>
          <w:lang w:val="en-US"/>
        </w:rPr>
        <w:t>its</w:t>
      </w:r>
      <w:r w:rsidRPr="006A574C">
        <w:rPr>
          <w:rFonts w:ascii="Arial" w:hAnsi="Arial" w:cs="Arial"/>
          <w:sz w:val="22"/>
          <w:szCs w:val="22"/>
          <w:lang w:val="en-US"/>
        </w:rPr>
        <w:t xml:space="preserve"> close integration into EMM/MDM solutions. Data is encrypted during transmission and print job generation takes place securely behind the firewall.</w:t>
      </w:r>
    </w:p>
    <w:p w:rsidR="008D2034" w:rsidRPr="006A574C" w:rsidRDefault="008D2034" w:rsidP="008D2034">
      <w:pPr>
        <w:spacing w:line="360" w:lineRule="auto"/>
        <w:jc w:val="both"/>
        <w:rPr>
          <w:rFonts w:ascii="Arial" w:hAnsi="Arial" w:cs="Arial"/>
          <w:sz w:val="22"/>
          <w:szCs w:val="22"/>
          <w:lang w:val="en-US"/>
        </w:rPr>
      </w:pPr>
    </w:p>
    <w:p w:rsidR="008D2034" w:rsidRPr="006A574C" w:rsidRDefault="008D2034" w:rsidP="008D2034">
      <w:pPr>
        <w:spacing w:line="360" w:lineRule="auto"/>
        <w:jc w:val="both"/>
        <w:rPr>
          <w:rFonts w:ascii="Arial" w:hAnsi="Arial" w:cs="Arial"/>
          <w:sz w:val="22"/>
          <w:szCs w:val="22"/>
          <w:lang w:val="en-US"/>
        </w:rPr>
      </w:pPr>
      <w:r w:rsidRPr="006A574C">
        <w:rPr>
          <w:rFonts w:ascii="Arial" w:hAnsi="Arial" w:cs="Arial"/>
          <w:sz w:val="22"/>
          <w:szCs w:val="22"/>
          <w:lang w:val="en-US"/>
        </w:rPr>
        <w:t xml:space="preserve">For additional security, a pull-printing function included in the license can be activated as required. Printing only starts once the owner of the print job authenticates directly at the printer ensuring that printouts are protected against unauthorized access. Instant Wi-Fi printing rounds off the </w:t>
      </w:r>
      <w:r>
        <w:rPr>
          <w:rFonts w:ascii="Arial" w:hAnsi="Arial" w:cs="Arial"/>
          <w:sz w:val="22"/>
          <w:szCs w:val="22"/>
          <w:lang w:val="en-US"/>
        </w:rPr>
        <w:t xml:space="preserve">software’s </w:t>
      </w:r>
      <w:r w:rsidRPr="006A574C">
        <w:rPr>
          <w:rFonts w:ascii="Arial" w:hAnsi="Arial" w:cs="Arial"/>
          <w:sz w:val="22"/>
          <w:szCs w:val="22"/>
          <w:lang w:val="en-US"/>
        </w:rPr>
        <w:t>range of mobile productivity features.</w:t>
      </w:r>
    </w:p>
    <w:p w:rsidR="008D2034" w:rsidRPr="006A574C" w:rsidRDefault="008D2034" w:rsidP="008D2034">
      <w:pPr>
        <w:spacing w:line="360" w:lineRule="auto"/>
        <w:jc w:val="both"/>
        <w:rPr>
          <w:rFonts w:ascii="Arial" w:hAnsi="Arial" w:cs="Arial"/>
          <w:sz w:val="22"/>
          <w:szCs w:val="22"/>
          <w:lang w:val="en-US"/>
        </w:rPr>
      </w:pPr>
    </w:p>
    <w:p w:rsidR="008D2034" w:rsidRPr="006A574C" w:rsidRDefault="008D2034" w:rsidP="008D2034">
      <w:pPr>
        <w:spacing w:line="360" w:lineRule="auto"/>
        <w:jc w:val="both"/>
        <w:rPr>
          <w:rFonts w:ascii="Arial" w:hAnsi="Arial" w:cs="Arial"/>
          <w:sz w:val="22"/>
          <w:szCs w:val="22"/>
          <w:lang w:val="en-US"/>
        </w:rPr>
      </w:pPr>
      <w:r w:rsidRPr="006A574C">
        <w:rPr>
          <w:rFonts w:ascii="Arial" w:hAnsi="Arial" w:cs="Arial"/>
          <w:sz w:val="22"/>
          <w:szCs w:val="22"/>
          <w:lang w:val="en-US"/>
        </w:rPr>
        <w:t>“With ThinPrint Mobile Print, we’re closing an important gap when it comes to mobile productivity,” sa</w:t>
      </w:r>
      <w:r>
        <w:rPr>
          <w:rFonts w:ascii="Arial" w:hAnsi="Arial" w:cs="Arial"/>
          <w:sz w:val="22"/>
          <w:szCs w:val="22"/>
          <w:lang w:val="en-US"/>
        </w:rPr>
        <w:t>id</w:t>
      </w:r>
      <w:r w:rsidRPr="006A574C">
        <w:rPr>
          <w:rFonts w:ascii="Arial" w:hAnsi="Arial" w:cs="Arial"/>
          <w:sz w:val="22"/>
          <w:szCs w:val="22"/>
          <w:lang w:val="en-US"/>
        </w:rPr>
        <w:t xml:space="preserve"> Thorsten Hesse, CPO at ThinPrint. “We’re delighted that we were able </w:t>
      </w:r>
      <w:r w:rsidRPr="006A574C">
        <w:rPr>
          <w:rFonts w:ascii="Arial" w:hAnsi="Arial" w:cs="Arial"/>
          <w:sz w:val="22"/>
          <w:szCs w:val="22"/>
          <w:lang w:val="en-US"/>
        </w:rPr>
        <w:lastRenderedPageBreak/>
        <w:t xml:space="preserve">to win </w:t>
      </w:r>
      <w:r>
        <w:rPr>
          <w:rFonts w:ascii="Arial" w:hAnsi="Arial" w:cs="Arial"/>
          <w:sz w:val="22"/>
          <w:szCs w:val="22"/>
          <w:lang w:val="en-US"/>
        </w:rPr>
        <w:t xml:space="preserve">nearly ten </w:t>
      </w:r>
      <w:r w:rsidRPr="006A574C">
        <w:rPr>
          <w:rFonts w:ascii="Arial" w:hAnsi="Arial" w:cs="Arial"/>
          <w:sz w:val="22"/>
          <w:szCs w:val="22"/>
          <w:lang w:val="en-US"/>
        </w:rPr>
        <w:t xml:space="preserve">system houses specializing in enterprise mobility as launch channel partners right from the start and we look forward to expand this distribution network internationally.” </w:t>
      </w:r>
    </w:p>
    <w:p w:rsidR="008D2034" w:rsidRPr="006A574C" w:rsidRDefault="008D2034" w:rsidP="008D2034">
      <w:pPr>
        <w:spacing w:line="360" w:lineRule="auto"/>
        <w:jc w:val="both"/>
        <w:rPr>
          <w:rFonts w:ascii="Arial" w:hAnsi="Arial" w:cs="Arial"/>
          <w:sz w:val="22"/>
          <w:szCs w:val="22"/>
          <w:lang w:val="en-US"/>
        </w:rPr>
      </w:pPr>
      <w:r w:rsidRPr="006A574C">
        <w:rPr>
          <w:rFonts w:ascii="Arial" w:hAnsi="Arial" w:cs="Arial"/>
          <w:sz w:val="22"/>
          <w:szCs w:val="22"/>
          <w:lang w:val="en-US"/>
        </w:rPr>
        <w:t xml:space="preserve">                                                            </w:t>
      </w:r>
    </w:p>
    <w:p w:rsidR="008D2034" w:rsidRPr="006A574C" w:rsidRDefault="008D2034" w:rsidP="008D2034">
      <w:pPr>
        <w:spacing w:line="360" w:lineRule="auto"/>
        <w:jc w:val="both"/>
        <w:rPr>
          <w:rFonts w:ascii="Arial" w:hAnsi="Arial" w:cs="Arial"/>
          <w:sz w:val="22"/>
          <w:szCs w:val="22"/>
          <w:lang w:val="en-US"/>
        </w:rPr>
      </w:pPr>
      <w:r w:rsidRPr="006A574C">
        <w:rPr>
          <w:rFonts w:ascii="Arial" w:hAnsi="Arial" w:cs="Arial"/>
          <w:sz w:val="22"/>
          <w:szCs w:val="22"/>
          <w:lang w:val="en-US"/>
        </w:rPr>
        <w:t xml:space="preserve">Launch channel partners include BFI, ABE, druckerfachmann.de, </w:t>
      </w:r>
      <w:proofErr w:type="spellStart"/>
      <w:r w:rsidRPr="006A574C">
        <w:rPr>
          <w:rFonts w:ascii="Arial" w:hAnsi="Arial" w:cs="Arial"/>
          <w:sz w:val="22"/>
          <w:szCs w:val="22"/>
          <w:lang w:val="en-US"/>
        </w:rPr>
        <w:t>ibt</w:t>
      </w:r>
      <w:proofErr w:type="spellEnd"/>
      <w:r w:rsidRPr="006A574C">
        <w:rPr>
          <w:rFonts w:ascii="Arial" w:hAnsi="Arial" w:cs="Arial"/>
          <w:sz w:val="22"/>
          <w:szCs w:val="22"/>
          <w:lang w:val="en-US"/>
        </w:rPr>
        <w:t xml:space="preserve">, ISEC7, SCHIFFL and </w:t>
      </w:r>
      <w:proofErr w:type="spellStart"/>
      <w:r w:rsidRPr="006A574C">
        <w:rPr>
          <w:rFonts w:ascii="Arial" w:hAnsi="Arial" w:cs="Arial"/>
          <w:sz w:val="22"/>
          <w:szCs w:val="22"/>
          <w:lang w:val="en-US"/>
        </w:rPr>
        <w:t>vleet</w:t>
      </w:r>
      <w:proofErr w:type="spellEnd"/>
      <w:r w:rsidRPr="006A574C">
        <w:rPr>
          <w:rFonts w:ascii="Arial" w:hAnsi="Arial" w:cs="Arial"/>
          <w:sz w:val="22"/>
          <w:szCs w:val="22"/>
          <w:lang w:val="en-US"/>
        </w:rPr>
        <w:t>.</w:t>
      </w:r>
    </w:p>
    <w:p w:rsidR="008D2034" w:rsidRPr="006330F2" w:rsidRDefault="008D2034" w:rsidP="008D2034">
      <w:pPr>
        <w:spacing w:line="360" w:lineRule="auto"/>
        <w:jc w:val="both"/>
        <w:rPr>
          <w:rFonts w:ascii="Arial" w:hAnsi="Arial" w:cs="Arial"/>
          <w:sz w:val="22"/>
          <w:szCs w:val="22"/>
          <w:lang w:val="en-US"/>
        </w:rPr>
      </w:pPr>
    </w:p>
    <w:p w:rsidR="008D2034" w:rsidRPr="008D2034" w:rsidRDefault="008D2034" w:rsidP="008D2034">
      <w:pPr>
        <w:spacing w:line="360" w:lineRule="auto"/>
        <w:jc w:val="both"/>
        <w:rPr>
          <w:rStyle w:val="Hyperlink"/>
          <w:rFonts w:ascii="Arial" w:hAnsi="Arial" w:cs="Arial"/>
          <w:sz w:val="22"/>
          <w:szCs w:val="22"/>
          <w:lang w:val="en-US"/>
        </w:rPr>
      </w:pPr>
      <w:r w:rsidRPr="006330F2">
        <w:rPr>
          <w:rFonts w:ascii="Arial" w:hAnsi="Arial" w:cs="Arial"/>
          <w:sz w:val="22"/>
          <w:szCs w:val="22"/>
          <w:lang w:val="en-US"/>
        </w:rPr>
        <w:t xml:space="preserve">A free demo version of ThinPrint Mobile Print is available at: </w:t>
      </w:r>
      <w:hyperlink r:id="rId8" w:history="1">
        <w:r w:rsidRPr="006330F2">
          <w:rPr>
            <w:rStyle w:val="Hyperlink"/>
            <w:rFonts w:ascii="Arial" w:hAnsi="Arial" w:cs="Arial"/>
            <w:sz w:val="22"/>
            <w:szCs w:val="22"/>
            <w:lang w:val="en-US"/>
          </w:rPr>
          <w:t>www.thinprint.com/mobileprint</w:t>
        </w:r>
      </w:hyperlink>
    </w:p>
    <w:p w:rsidR="008D2034" w:rsidRPr="006330F2" w:rsidRDefault="008D2034" w:rsidP="008D2034">
      <w:pPr>
        <w:spacing w:line="360" w:lineRule="auto"/>
        <w:jc w:val="both"/>
        <w:rPr>
          <w:rFonts w:ascii="Arial" w:hAnsi="Arial" w:cs="Arial"/>
          <w:sz w:val="22"/>
          <w:szCs w:val="22"/>
          <w:lang w:val="en-US"/>
        </w:rPr>
      </w:pPr>
    </w:p>
    <w:p w:rsidR="008D2034" w:rsidRPr="006330F2" w:rsidRDefault="008D2034" w:rsidP="008D2034">
      <w:pPr>
        <w:spacing w:line="360" w:lineRule="auto"/>
        <w:jc w:val="both"/>
        <w:rPr>
          <w:rFonts w:ascii="Arial" w:hAnsi="Arial" w:cs="Arial"/>
          <w:sz w:val="22"/>
          <w:szCs w:val="22"/>
          <w:lang w:val="en-US"/>
        </w:rPr>
      </w:pPr>
      <w:r w:rsidRPr="006330F2">
        <w:rPr>
          <w:rFonts w:ascii="Arial" w:hAnsi="Arial" w:cs="Arial"/>
          <w:sz w:val="22"/>
          <w:szCs w:val="22"/>
          <w:lang w:val="en-US"/>
        </w:rPr>
        <w:t xml:space="preserve">The apps for iPhones and iPads are available in the </w:t>
      </w:r>
      <w:proofErr w:type="spellStart"/>
      <w:r w:rsidRPr="006330F2">
        <w:rPr>
          <w:rFonts w:ascii="Arial" w:hAnsi="Arial" w:cs="Arial"/>
          <w:sz w:val="22"/>
          <w:szCs w:val="22"/>
          <w:lang w:val="en-US"/>
        </w:rPr>
        <w:t>AppStore</w:t>
      </w:r>
      <w:proofErr w:type="spellEnd"/>
      <w:r w:rsidRPr="006330F2">
        <w:rPr>
          <w:rFonts w:ascii="Arial" w:hAnsi="Arial" w:cs="Arial"/>
          <w:sz w:val="22"/>
          <w:szCs w:val="22"/>
          <w:lang w:val="en-US"/>
        </w:rPr>
        <w:t xml:space="preserve">, with those for Android devices coming soon to the </w:t>
      </w:r>
      <w:proofErr w:type="spellStart"/>
      <w:r w:rsidRPr="006330F2">
        <w:rPr>
          <w:rFonts w:ascii="Arial" w:hAnsi="Arial" w:cs="Arial"/>
          <w:sz w:val="22"/>
          <w:szCs w:val="22"/>
          <w:lang w:val="en-US"/>
        </w:rPr>
        <w:t>Playstore</w:t>
      </w:r>
      <w:proofErr w:type="spellEnd"/>
      <w:r w:rsidRPr="006330F2">
        <w:rPr>
          <w:rFonts w:ascii="Arial" w:hAnsi="Arial" w:cs="Arial"/>
          <w:sz w:val="22"/>
          <w:szCs w:val="22"/>
          <w:lang w:val="en-US"/>
        </w:rPr>
        <w:t>.</w:t>
      </w:r>
    </w:p>
    <w:p w:rsidR="008D2034" w:rsidRPr="00F40BE3" w:rsidRDefault="008D2034" w:rsidP="008D2034">
      <w:pPr>
        <w:spacing w:line="360" w:lineRule="auto"/>
        <w:jc w:val="both"/>
        <w:rPr>
          <w:rFonts w:ascii="Arial" w:hAnsi="Arial" w:cs="Arial"/>
          <w:sz w:val="22"/>
          <w:szCs w:val="22"/>
          <w:lang w:val="en-US"/>
        </w:rPr>
      </w:pPr>
    </w:p>
    <w:p w:rsidR="008D2034" w:rsidRPr="008D2034" w:rsidRDefault="008D2034" w:rsidP="008D2034">
      <w:pPr>
        <w:widowControl w:val="0"/>
        <w:autoSpaceDE w:val="0"/>
        <w:autoSpaceDN w:val="0"/>
        <w:adjustRightInd w:val="0"/>
        <w:jc w:val="both"/>
        <w:rPr>
          <w:rFonts w:ascii="Arial" w:eastAsiaTheme="minorEastAsia" w:hAnsi="Arial" w:cs="Arial"/>
          <w:sz w:val="18"/>
          <w:szCs w:val="18"/>
          <w:lang w:val="en-US" w:eastAsia="en-US"/>
        </w:rPr>
      </w:pPr>
      <w:r w:rsidRPr="008D2034">
        <w:rPr>
          <w:rFonts w:ascii="Arial" w:eastAsiaTheme="minorEastAsia" w:hAnsi="Arial" w:cs="Arial"/>
          <w:b/>
          <w:bCs/>
          <w:sz w:val="18"/>
          <w:szCs w:val="18"/>
          <w:lang w:val="en-US" w:eastAsia="en-US"/>
        </w:rPr>
        <w:t>About ThinPrint</w:t>
      </w:r>
    </w:p>
    <w:p w:rsidR="008D2034" w:rsidRPr="008D2034" w:rsidRDefault="008D2034" w:rsidP="008D2034">
      <w:pPr>
        <w:widowControl w:val="0"/>
        <w:autoSpaceDE w:val="0"/>
        <w:autoSpaceDN w:val="0"/>
        <w:adjustRightInd w:val="0"/>
        <w:rPr>
          <w:rFonts w:ascii="Arial" w:eastAsiaTheme="minorEastAsia" w:hAnsi="Arial" w:cs="Arial"/>
          <w:sz w:val="18"/>
          <w:szCs w:val="18"/>
          <w:lang w:val="en-US" w:eastAsia="en-US"/>
        </w:rPr>
      </w:pPr>
      <w:r w:rsidRPr="008D2034">
        <w:rPr>
          <w:rFonts w:ascii="Arial" w:eastAsiaTheme="minorEastAsia" w:hAnsi="Arial" w:cs="Arial"/>
          <w:sz w:val="18"/>
          <w:szCs w:val="18"/>
          <w:lang w:val="en-US" w:eastAsia="en-US"/>
        </w:rPr>
        <w:t>ThinPrint, with nearly 20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w:t>
      </w:r>
      <w:r w:rsidR="0089379E">
        <w:rPr>
          <w:rFonts w:ascii="Arial" w:eastAsiaTheme="minorEastAsia" w:hAnsi="Arial" w:cs="Arial"/>
          <w:sz w:val="18"/>
          <w:szCs w:val="18"/>
          <w:lang w:val="en-US" w:eastAsia="en-US"/>
        </w:rPr>
        <w:t>-</w:t>
      </w:r>
      <w:r w:rsidRPr="008D2034">
        <w:rPr>
          <w:rFonts w:ascii="Arial" w:eastAsiaTheme="minorEastAsia" w:hAnsi="Arial" w:cs="Arial"/>
          <w:sz w:val="18"/>
          <w:szCs w:val="18"/>
          <w:lang w:val="en-US" w:eastAsia="en-US"/>
        </w:rPr>
        <w:t xml:space="preserve">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w:t>
      </w:r>
      <w:proofErr w:type="spellStart"/>
      <w:r w:rsidRPr="008D2034">
        <w:rPr>
          <w:rFonts w:ascii="Arial" w:eastAsiaTheme="minorEastAsia" w:hAnsi="Arial" w:cs="Arial"/>
          <w:sz w:val="18"/>
          <w:szCs w:val="18"/>
          <w:lang w:val="en-US" w:eastAsia="en-US"/>
        </w:rPr>
        <w:t>ThinPrint’s</w:t>
      </w:r>
      <w:proofErr w:type="spellEnd"/>
      <w:r w:rsidRPr="008D2034">
        <w:rPr>
          <w:rFonts w:ascii="Arial" w:eastAsiaTheme="minorEastAsia" w:hAnsi="Arial" w:cs="Arial"/>
          <w:sz w:val="18"/>
          <w:szCs w:val="18"/>
          <w:lang w:val="en-US" w:eastAsia="en-US"/>
        </w:rPr>
        <w:t xml:space="preserve"> headquarters in Berlin – software Made in Germany. Offices in the United States, the UK, Australia, Japan and Brazil, as well as more than 350 channel partners around the world offer direct and on-site customer care. Thanks to numerous OEM partnerships, ThinPrint technology components are integrated in a variety of terminals, print boxes and thin client</w:t>
      </w:r>
      <w:r w:rsidR="0089379E">
        <w:rPr>
          <w:rFonts w:ascii="Arial" w:eastAsiaTheme="minorEastAsia" w:hAnsi="Arial" w:cs="Arial"/>
          <w:sz w:val="18"/>
          <w:szCs w:val="18"/>
          <w:lang w:val="en-US" w:eastAsia="en-US"/>
        </w:rPr>
        <w:t>s</w:t>
      </w:r>
      <w:r w:rsidRPr="008D2034">
        <w:rPr>
          <w:rFonts w:ascii="Arial" w:eastAsiaTheme="minorEastAsia" w:hAnsi="Arial" w:cs="Arial"/>
          <w:sz w:val="18"/>
          <w:szCs w:val="18"/>
          <w:lang w:val="en-US" w:eastAsia="en-US"/>
        </w:rPr>
        <w:t xml:space="preserve"> of leading hardware manufacturers. Special significance is placed on the strategic partnerships of the company with Citrix Systems, Fujitsu, Fuji Xerox, Hewlett-Packard, IGEL, Konica Minolta, Kyocera </w:t>
      </w:r>
      <w:proofErr w:type="spellStart"/>
      <w:r w:rsidRPr="008D2034">
        <w:rPr>
          <w:rFonts w:ascii="Arial" w:eastAsiaTheme="minorEastAsia" w:hAnsi="Arial" w:cs="Arial"/>
          <w:sz w:val="18"/>
          <w:szCs w:val="18"/>
          <w:lang w:val="en-US" w:eastAsia="en-US"/>
        </w:rPr>
        <w:t>Mita</w:t>
      </w:r>
      <w:proofErr w:type="spellEnd"/>
      <w:r w:rsidRPr="008D2034">
        <w:rPr>
          <w:rFonts w:ascii="Arial" w:eastAsiaTheme="minorEastAsia" w:hAnsi="Arial" w:cs="Arial"/>
          <w:sz w:val="18"/>
          <w:szCs w:val="18"/>
          <w:lang w:val="en-US" w:eastAsia="en-US"/>
        </w:rPr>
        <w:t>, Lexmark, Microsoft, OKI, Samsung, VMware, and Wyse.</w:t>
      </w:r>
    </w:p>
    <w:p w:rsidR="008D2034" w:rsidRPr="00E21200" w:rsidRDefault="008D2034" w:rsidP="008D2034">
      <w:pPr>
        <w:widowControl w:val="0"/>
        <w:autoSpaceDE w:val="0"/>
        <w:autoSpaceDN w:val="0"/>
        <w:adjustRightInd w:val="0"/>
        <w:jc w:val="both"/>
        <w:rPr>
          <w:rFonts w:ascii="Arial" w:eastAsiaTheme="minorEastAsia" w:hAnsi="Arial" w:cs="Arial"/>
          <w:b/>
          <w:bCs/>
          <w:sz w:val="22"/>
          <w:szCs w:val="22"/>
          <w:lang w:val="en-US" w:eastAsia="en-US"/>
        </w:rPr>
      </w:pPr>
    </w:p>
    <w:p w:rsidR="008D2034" w:rsidRPr="00E21200" w:rsidRDefault="008D2034" w:rsidP="008D2034">
      <w:pPr>
        <w:widowControl w:val="0"/>
        <w:autoSpaceDE w:val="0"/>
        <w:autoSpaceDN w:val="0"/>
        <w:adjustRightInd w:val="0"/>
        <w:jc w:val="both"/>
        <w:rPr>
          <w:rFonts w:ascii="Arial" w:eastAsiaTheme="minorEastAsia" w:hAnsi="Arial" w:cs="Arial"/>
          <w:sz w:val="22"/>
          <w:szCs w:val="22"/>
          <w:lang w:val="en-US" w:eastAsia="en-US"/>
        </w:rPr>
      </w:pPr>
      <w:r w:rsidRPr="00E21200">
        <w:rPr>
          <w:rFonts w:ascii="Arial" w:eastAsiaTheme="minorEastAsia" w:hAnsi="Arial" w:cs="Arial"/>
          <w:b/>
          <w:bCs/>
          <w:sz w:val="22"/>
          <w:szCs w:val="22"/>
          <w:lang w:val="en-US" w:eastAsia="en-US"/>
        </w:rPr>
        <w:t xml:space="preserve">Press Contacts: </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 xml:space="preserve">Headquarters: </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Silke Kluckert</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 xml:space="preserve">Public Relations Manager </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 xml:space="preserve">Phone: +49.30.394931-66, </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E-mail: press@cortado.com</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bookmarkStart w:id="0" w:name="_GoBack"/>
      <w:bookmarkEnd w:id="0"/>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 xml:space="preserve">North America: </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proofErr w:type="spellStart"/>
      <w:r w:rsidRPr="00E21200">
        <w:rPr>
          <w:rFonts w:ascii="Arial" w:eastAsiaTheme="minorEastAsia" w:hAnsi="Arial" w:cs="Arial"/>
          <w:sz w:val="22"/>
          <w:szCs w:val="22"/>
          <w:lang w:val="en-US" w:eastAsia="en-US"/>
        </w:rPr>
        <w:t>VisiTech</w:t>
      </w:r>
      <w:proofErr w:type="spellEnd"/>
      <w:r w:rsidRPr="00E21200">
        <w:rPr>
          <w:rFonts w:ascii="Arial" w:eastAsiaTheme="minorEastAsia" w:hAnsi="Arial" w:cs="Arial"/>
          <w:sz w:val="22"/>
          <w:szCs w:val="22"/>
          <w:lang w:val="en-US" w:eastAsia="en-US"/>
        </w:rPr>
        <w:t xml:space="preserve"> for ThinPrint</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Kendra Westerkamp</w:t>
      </w:r>
    </w:p>
    <w:p w:rsidR="008D2034" w:rsidRPr="00E21200" w:rsidRDefault="008D2034" w:rsidP="008D2034">
      <w:pPr>
        <w:widowControl w:val="0"/>
        <w:autoSpaceDE w:val="0"/>
        <w:autoSpaceDN w:val="0"/>
        <w:adjustRightInd w:val="0"/>
        <w:rPr>
          <w:rFonts w:ascii="Arial" w:eastAsiaTheme="minorEastAsia" w:hAnsi="Arial" w:cs="Arial"/>
          <w:sz w:val="22"/>
          <w:szCs w:val="22"/>
          <w:lang w:val="en-US" w:eastAsia="en-US"/>
        </w:rPr>
      </w:pPr>
      <w:r w:rsidRPr="00E21200">
        <w:rPr>
          <w:rFonts w:ascii="Arial" w:eastAsiaTheme="minorEastAsia" w:hAnsi="Arial" w:cs="Arial"/>
          <w:sz w:val="22"/>
          <w:szCs w:val="22"/>
          <w:lang w:val="en-US" w:eastAsia="en-US"/>
        </w:rPr>
        <w:t>Phone: +1-720-261-2300</w:t>
      </w:r>
    </w:p>
    <w:p w:rsidR="008D2034" w:rsidRPr="00F40BE3" w:rsidRDefault="008D2034" w:rsidP="008D2034">
      <w:pPr>
        <w:spacing w:line="360" w:lineRule="auto"/>
        <w:jc w:val="both"/>
        <w:rPr>
          <w:rFonts w:ascii="Arial" w:hAnsi="Arial" w:cs="Arial"/>
          <w:sz w:val="22"/>
          <w:szCs w:val="22"/>
          <w:lang w:val="en-US"/>
        </w:rPr>
      </w:pPr>
      <w:r w:rsidRPr="00E21200">
        <w:rPr>
          <w:rFonts w:ascii="Arial" w:eastAsiaTheme="minorEastAsia" w:hAnsi="Arial" w:cs="Arial"/>
          <w:sz w:val="22"/>
          <w:szCs w:val="22"/>
          <w:lang w:val="en-US" w:eastAsia="en-US"/>
        </w:rPr>
        <w:t xml:space="preserve">E-mail: </w:t>
      </w:r>
      <w:hyperlink r:id="rId9" w:history="1">
        <w:r w:rsidRPr="00E21200">
          <w:rPr>
            <w:rFonts w:ascii="Arial" w:eastAsiaTheme="minorEastAsia" w:hAnsi="Arial" w:cs="Arial"/>
            <w:color w:val="1082A4"/>
            <w:sz w:val="22"/>
            <w:szCs w:val="22"/>
            <w:lang w:val="en-US" w:eastAsia="en-US"/>
          </w:rPr>
          <w:t>CT@visitechpr.com</w:t>
        </w:r>
      </w:hyperlink>
      <w:bookmarkStart w:id="1" w:name="OLE_LINK3"/>
      <w:bookmarkStart w:id="2" w:name="OLE_LINK4"/>
      <w:bookmarkStart w:id="3" w:name="OLE_LINK1"/>
      <w:bookmarkStart w:id="4" w:name="OLE_LINK2"/>
    </w:p>
    <w:bookmarkEnd w:id="1"/>
    <w:bookmarkEnd w:id="2"/>
    <w:bookmarkEnd w:id="3"/>
    <w:bookmarkEnd w:id="4"/>
    <w:p w:rsidR="00CC00B7" w:rsidRPr="00382887" w:rsidRDefault="00CC00B7" w:rsidP="00ED23D7">
      <w:pPr>
        <w:spacing w:before="100" w:beforeAutospacing="1" w:after="100" w:afterAutospacing="1" w:line="360" w:lineRule="auto"/>
        <w:rPr>
          <w:lang w:val="fr-FR"/>
        </w:rPr>
      </w:pPr>
    </w:p>
    <w:sectPr w:rsidR="00CC00B7" w:rsidRPr="00382887" w:rsidSect="00CE6609">
      <w:headerReference w:type="default" r:id="rId10"/>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04E" w:rsidRDefault="000B204E">
      <w:pPr>
        <w:rPr>
          <w:szCs w:val="24"/>
        </w:rPr>
      </w:pPr>
      <w:r>
        <w:rPr>
          <w:szCs w:val="24"/>
        </w:rPr>
        <w:separator/>
      </w:r>
    </w:p>
  </w:endnote>
  <w:endnote w:type="continuationSeparator" w:id="0">
    <w:p w:rsidR="000B204E" w:rsidRDefault="000B204E">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altName w:val="Corbel"/>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notTrueType/>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04E" w:rsidRDefault="000B204E">
      <w:pPr>
        <w:rPr>
          <w:szCs w:val="24"/>
        </w:rPr>
      </w:pPr>
      <w:r>
        <w:rPr>
          <w:szCs w:val="24"/>
        </w:rPr>
        <w:separator/>
      </w:r>
    </w:p>
  </w:footnote>
  <w:footnote w:type="continuationSeparator" w:id="0">
    <w:p w:rsidR="000B204E" w:rsidRDefault="000B204E">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A29" w:rsidRDefault="000C5A2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1862299F" wp14:editId="08E37F6C">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62299F"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1A9C10BA" wp14:editId="703A75C7">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0DC534B4" wp14:editId="618395F6">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534B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3.5pt;height:43.5pt;visibility:visible" o:bullet="t">
        <v:imagedata r:id="rId1" o:title=""/>
      </v:shape>
    </w:pict>
  </w:numPicBullet>
  <w:numPicBullet w:numPicBulletId="1">
    <w:pict>
      <v:shape id="_x0000_i103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en-US"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17BD3"/>
    <w:rsid w:val="00020440"/>
    <w:rsid w:val="000204B2"/>
    <w:rsid w:val="00022A59"/>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32AC"/>
    <w:rsid w:val="00494A8F"/>
    <w:rsid w:val="00495898"/>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5EA4"/>
    <w:rsid w:val="005763F8"/>
    <w:rsid w:val="00576D34"/>
    <w:rsid w:val="005829FA"/>
    <w:rsid w:val="00582F19"/>
    <w:rsid w:val="005850ED"/>
    <w:rsid w:val="005857C1"/>
    <w:rsid w:val="00586C0A"/>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65A7"/>
    <w:rsid w:val="00626BBE"/>
    <w:rsid w:val="00626C7F"/>
    <w:rsid w:val="006305C2"/>
    <w:rsid w:val="006313E0"/>
    <w:rsid w:val="00631A2D"/>
    <w:rsid w:val="00632022"/>
    <w:rsid w:val="00632A5E"/>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3383"/>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4270"/>
    <w:rsid w:val="009244CC"/>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938"/>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0DB9"/>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69A5"/>
    <w:rsid w:val="00D46EF0"/>
    <w:rsid w:val="00D4749C"/>
    <w:rsid w:val="00D510FA"/>
    <w:rsid w:val="00D51116"/>
    <w:rsid w:val="00D53819"/>
    <w:rsid w:val="00D54E88"/>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9DF"/>
    <w:rsid w:val="00DF4C15"/>
    <w:rsid w:val="00DF536D"/>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8373CA0-956A-4144-BB82-ECA76BA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mobilepri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lobenewswire.com/Tracker?data=qztBzEEN4nq4rNiiNnXIrkCwrD8DR0cKweSLXBZhixy1f2opcTz7PNaa3z8smvyO5dYUASEAssbdPMR-OOpCJ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90733-14EF-48C8-8821-D8454791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735</Words>
  <Characters>4689</Characters>
  <Application>Microsoft Office Word</Application>
  <DocSecurity>0</DocSecurity>
  <Lines>39</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Launches the First Managed and Secure Mobile Printing Solution for Businesses ThinPrint Mobile Print supports mobile business processes to deliver secure iOS and Android printing and complements existing MDM/EMM solutions</vt:lpstr>
      <vt:lpstr>ThinPrint Offers Secure GDPR-Compliant Pull Printing for Service Providers</vt:lpstr>
    </vt:vector>
  </TitlesOfParts>
  <Company>Cortado AG</Company>
  <LinksUpToDate>false</LinksUpToDate>
  <CharactersWithSpaces>5414</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Launches the First Managed and Secure Mobile Printing Solution for Businesses ThinPrint Mobile Print supports mobile business processes to deliver secure iOS and Android printing and complements existing MDM/EMM solutions</dc:title>
  <dc:subject>ThinPrint Launches the First Managed and Secure Mobile Printing Solution for Businesses</dc:subject>
  <dc:creator>ThinPrint</dc:creator>
  <cp:keywords>mobile printing, tablet printing, iPhone printing, iPad printing, Android printing, pull printing, tablet printing</cp:keywords>
  <dc:description>ThinPrint Launches the First Managed and Secure Mobile Printing Solution for Businesses
ThinPrint Mobile Print supports mobile business processes to deliver secure iOS and Android printing and complements existing MDM/EMM solutions</dc:description>
  <cp:lastModifiedBy>Silke Kluckert</cp:lastModifiedBy>
  <cp:revision>3</cp:revision>
  <cp:lastPrinted>2016-12-09T11:49:00Z</cp:lastPrinted>
  <dcterms:created xsi:type="dcterms:W3CDTF">2018-04-23T09:45:00Z</dcterms:created>
  <dcterms:modified xsi:type="dcterms:W3CDTF">2018-04-23T09:45:00Z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