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2E12FD" w14:textId="77777777" w:rsidR="00783786" w:rsidRPr="00770E14" w:rsidRDefault="00770E14" w:rsidP="00770E14">
      <w:pPr>
        <w:pStyle w:val="Piedepgina"/>
        <w:jc w:val="center"/>
        <w:rPr>
          <w:rFonts w:ascii="Poppins" w:hAnsi="Poppins" w:cs="Poppins"/>
          <w:b/>
          <w:sz w:val="48"/>
        </w:rPr>
      </w:pPr>
      <w:r w:rsidRPr="00770E14">
        <w:rPr>
          <w:rFonts w:ascii="Poppins" w:hAnsi="Poppins" w:cs="Poppins"/>
          <w:b/>
          <w:sz w:val="48"/>
        </w:rPr>
        <w:t>Mousy, el nuevo color natural y de bajo mantenimiento</w:t>
      </w:r>
    </w:p>
    <w:p w14:paraId="639B5743" w14:textId="77777777" w:rsidR="00770E14" w:rsidRPr="00770E14" w:rsidRDefault="00251D56" w:rsidP="00770E14">
      <w:pPr>
        <w:pStyle w:val="Piedepgina"/>
        <w:jc w:val="center"/>
        <w:rPr>
          <w:rFonts w:ascii="Poppins" w:hAnsi="Poppins" w:cs="Poppins"/>
          <w:sz w:val="24"/>
        </w:rPr>
      </w:pPr>
      <w:r>
        <w:rPr>
          <w:rFonts w:ascii="Poppins" w:hAnsi="Poppins" w:cs="Poppins"/>
          <w:noProof/>
        </w:rPr>
        <w:drawing>
          <wp:anchor distT="0" distB="0" distL="114300" distR="114300" simplePos="0" relativeHeight="251658240" behindDoc="0" locked="0" layoutInCell="1" allowOverlap="1" wp14:anchorId="0B429B59" wp14:editId="154E4F12">
            <wp:simplePos x="0" y="0"/>
            <wp:positionH relativeFrom="column">
              <wp:posOffset>680085</wp:posOffset>
            </wp:positionH>
            <wp:positionV relativeFrom="paragraph">
              <wp:posOffset>1351280</wp:posOffset>
            </wp:positionV>
            <wp:extent cx="3954780" cy="2265680"/>
            <wp:effectExtent l="152400" t="152400" r="369570" b="36322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P_Mousy el nuevo color natural.jpg"/>
                    <pic:cNvPicPr/>
                  </pic:nvPicPr>
                  <pic:blipFill>
                    <a:blip r:embed="rId7">
                      <a:extLst>
                        <a:ext uri="{28A0092B-C50C-407E-A947-70E740481C1C}">
                          <a14:useLocalDpi xmlns:a14="http://schemas.microsoft.com/office/drawing/2010/main" val="0"/>
                        </a:ext>
                      </a:extLst>
                    </a:blip>
                    <a:stretch>
                      <a:fillRect/>
                    </a:stretch>
                  </pic:blipFill>
                  <pic:spPr>
                    <a:xfrm>
                      <a:off x="0" y="0"/>
                      <a:ext cx="3954780" cy="22656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770E14" w:rsidRPr="00770E14">
        <w:rPr>
          <w:rFonts w:ascii="Poppins" w:hAnsi="Poppins" w:cs="Poppins"/>
          <w:sz w:val="24"/>
        </w:rPr>
        <w:t>Este nuevo color está arrasando en las redes sociales, así como en los salones. Su naturalidad, los sutiles destellos de luz que emite y el bajo mantenimiento lo hacen todavía más atractivo. Se mueve entre un castaño claro y un rubio oscuro sin ser considerado ninguno de ellos dos.</w:t>
      </w:r>
    </w:p>
    <w:p w14:paraId="596F9FFF" w14:textId="77777777" w:rsidR="00770E14" w:rsidRDefault="00770E14" w:rsidP="00770E14">
      <w:pPr>
        <w:spacing w:before="0" w:beforeAutospacing="0" w:after="0" w:afterAutospacing="0"/>
        <w:rPr>
          <w:rFonts w:ascii="Poppins" w:hAnsi="Poppins" w:cs="Poppins"/>
          <w:sz w:val="24"/>
          <w:szCs w:val="24"/>
        </w:rPr>
      </w:pPr>
      <w:r w:rsidRPr="00770E14">
        <w:rPr>
          <w:rFonts w:ascii="Poppins" w:hAnsi="Poppins" w:cs="Poppins"/>
          <w:sz w:val="24"/>
          <w:szCs w:val="24"/>
        </w:rPr>
        <w:t xml:space="preserve">La coloración se vuelve cada vez más sofisticada a la búsqueda de unos resultados que sean lo más naturales posibles. Eso supone el desarrollo de unos conocimientos técnicos que permitan alcanzar estos objetivos. El </w:t>
      </w:r>
      <w:r w:rsidRPr="00770E14">
        <w:rPr>
          <w:rFonts w:ascii="Poppins" w:hAnsi="Poppins" w:cs="Poppins"/>
          <w:i/>
          <w:sz w:val="24"/>
          <w:szCs w:val="24"/>
        </w:rPr>
        <w:t>mousy</w:t>
      </w:r>
      <w:r w:rsidRPr="00770E14">
        <w:rPr>
          <w:rFonts w:ascii="Poppins" w:hAnsi="Poppins" w:cs="Poppins"/>
          <w:sz w:val="24"/>
          <w:szCs w:val="24"/>
        </w:rPr>
        <w:t xml:space="preserve"> es un tono que se mueve entre la franja de los rubios y los castaños y que hace evolucionar el </w:t>
      </w:r>
      <w:r w:rsidRPr="00770E14">
        <w:rPr>
          <w:rFonts w:ascii="Poppins" w:hAnsi="Poppins" w:cs="Poppins"/>
          <w:i/>
          <w:sz w:val="24"/>
          <w:szCs w:val="24"/>
        </w:rPr>
        <w:t>melting</w:t>
      </w:r>
      <w:r w:rsidRPr="00770E14">
        <w:rPr>
          <w:rFonts w:ascii="Poppins" w:hAnsi="Poppins" w:cs="Poppins"/>
          <w:sz w:val="24"/>
          <w:szCs w:val="24"/>
        </w:rPr>
        <w:t>, ese proceso que fusiona de forma gradual dos tonos opuestos, para que el trazo del peluquero no se perciba.</w:t>
      </w:r>
    </w:p>
    <w:p w14:paraId="2A59E0BD" w14:textId="77777777" w:rsidR="00770E14" w:rsidRPr="00770E14" w:rsidRDefault="00770E14" w:rsidP="00770E14">
      <w:pPr>
        <w:spacing w:before="0" w:beforeAutospacing="0" w:after="0" w:afterAutospacing="0"/>
        <w:rPr>
          <w:rFonts w:ascii="Poppins" w:hAnsi="Poppins" w:cs="Poppins"/>
          <w:sz w:val="24"/>
          <w:szCs w:val="24"/>
        </w:rPr>
      </w:pPr>
    </w:p>
    <w:p w14:paraId="550F8A1A" w14:textId="77777777" w:rsidR="00770E14" w:rsidRPr="00770E14" w:rsidRDefault="00770E14" w:rsidP="00770E14">
      <w:pPr>
        <w:spacing w:before="0" w:beforeAutospacing="0" w:after="0" w:afterAutospacing="0"/>
        <w:rPr>
          <w:rFonts w:ascii="Poppins" w:hAnsi="Poppins" w:cs="Poppins"/>
          <w:sz w:val="24"/>
          <w:szCs w:val="24"/>
        </w:rPr>
      </w:pPr>
      <w:r w:rsidRPr="00770E14">
        <w:rPr>
          <w:rFonts w:ascii="Poppins" w:hAnsi="Poppins" w:cs="Poppins"/>
          <w:sz w:val="24"/>
          <w:szCs w:val="24"/>
        </w:rPr>
        <w:t xml:space="preserve">"Para conseguir este tono tan discreto, pero con resultados muy atractivos, debemos aplicarlo con delicadeza sobre mechones pequeños. Solo así se consigue iluminar sin romper con la naturalidad. La sutileza es uno de las grandes características de este color, lo que se </w:t>
      </w:r>
      <w:r w:rsidRPr="00770E14">
        <w:rPr>
          <w:rFonts w:ascii="Poppins" w:hAnsi="Poppins" w:cs="Poppins"/>
          <w:sz w:val="24"/>
          <w:szCs w:val="24"/>
        </w:rPr>
        <w:lastRenderedPageBreak/>
        <w:t xml:space="preserve">intenta es imitar el reflejo que deja el sol sobre la melena.", asegura </w:t>
      </w:r>
      <w:r w:rsidRPr="00770E14">
        <w:rPr>
          <w:rFonts w:ascii="Poppins" w:hAnsi="Poppins" w:cs="Poppins"/>
          <w:b/>
          <w:bCs/>
          <w:sz w:val="24"/>
          <w:szCs w:val="24"/>
        </w:rPr>
        <w:t xml:space="preserve">Jose Urrutia </w:t>
      </w:r>
      <w:r w:rsidRPr="00770E14">
        <w:rPr>
          <w:rFonts w:ascii="Poppins" w:hAnsi="Poppins" w:cs="Poppins"/>
          <w:sz w:val="24"/>
          <w:szCs w:val="24"/>
        </w:rPr>
        <w:t xml:space="preserve">de </w:t>
      </w:r>
      <w:r w:rsidRPr="00770E14">
        <w:rPr>
          <w:rFonts w:ascii="Poppins" w:hAnsi="Poppins" w:cs="Poppins"/>
          <w:b/>
          <w:bCs/>
          <w:sz w:val="24"/>
          <w:szCs w:val="24"/>
        </w:rPr>
        <w:t>Peluquería Jose Urrutia</w:t>
      </w:r>
      <w:r w:rsidRPr="00770E14">
        <w:rPr>
          <w:rFonts w:ascii="Poppins" w:hAnsi="Poppins" w:cs="Poppins"/>
          <w:sz w:val="24"/>
          <w:szCs w:val="24"/>
        </w:rPr>
        <w:t>.</w:t>
      </w:r>
    </w:p>
    <w:p w14:paraId="5031E04F" w14:textId="77777777" w:rsidR="00770E14" w:rsidRPr="00770E14" w:rsidRDefault="00770E14" w:rsidP="00770E14">
      <w:pPr>
        <w:spacing w:before="0" w:beforeAutospacing="0" w:after="0" w:afterAutospacing="0"/>
        <w:rPr>
          <w:rFonts w:ascii="Poppins" w:hAnsi="Poppins" w:cs="Poppins"/>
          <w:sz w:val="24"/>
          <w:szCs w:val="24"/>
        </w:rPr>
      </w:pPr>
    </w:p>
    <w:p w14:paraId="247720E0" w14:textId="77777777" w:rsidR="00770E14" w:rsidRDefault="00770E14" w:rsidP="00770E14">
      <w:pPr>
        <w:spacing w:before="0" w:beforeAutospacing="0" w:after="0" w:afterAutospacing="0"/>
        <w:rPr>
          <w:rFonts w:ascii="Poppins" w:hAnsi="Poppins" w:cs="Poppins"/>
          <w:b/>
          <w:bCs/>
          <w:sz w:val="24"/>
          <w:szCs w:val="24"/>
        </w:rPr>
      </w:pPr>
      <w:r w:rsidRPr="00770E14">
        <w:rPr>
          <w:rFonts w:ascii="Poppins" w:hAnsi="Poppins" w:cs="Poppins"/>
          <w:sz w:val="24"/>
          <w:szCs w:val="24"/>
        </w:rPr>
        <w:t xml:space="preserve">Además, se mantiene dentro de las tendencias que optan por raíces más oscuras y puntas más claras. Sin embargo, el trabajo minucioso de aplicación del color es lo que hace que se vea una melena más luminosa, pero con un color que no parece obra de un peluquero. "Las clientas buscan la fórmula perfecta, aquella que no comprometa el cabello con tonos demasiado claros y que además no suponga un sacrificio extra con el cuidado en casa para mantener el color vivo. También quieren un color brillante y con mucha luz, pero al mismo tiempo muy natural y que permita espaciar las visitas al salón. Por eso, tonos como el </w:t>
      </w:r>
      <w:r w:rsidRPr="00770E14">
        <w:rPr>
          <w:rFonts w:ascii="Poppins" w:hAnsi="Poppins" w:cs="Poppins"/>
          <w:i/>
          <w:sz w:val="24"/>
          <w:szCs w:val="24"/>
        </w:rPr>
        <w:t>mousy</w:t>
      </w:r>
      <w:r w:rsidRPr="00770E14">
        <w:rPr>
          <w:rFonts w:ascii="Poppins" w:hAnsi="Poppins" w:cs="Poppins"/>
          <w:sz w:val="24"/>
          <w:szCs w:val="24"/>
        </w:rPr>
        <w:t xml:space="preserve"> vienen a cumplir con todas las expectativas. Para ello, las raíces deben mantenerse con un tono muy próximo a la base y se aclaran los mechones sin que sea muy brusca la transición a los tonos más claros. ", explica </w:t>
      </w:r>
      <w:r w:rsidRPr="00770E14">
        <w:rPr>
          <w:rFonts w:ascii="Poppins" w:hAnsi="Poppins" w:cs="Poppins"/>
          <w:b/>
          <w:bCs/>
          <w:sz w:val="24"/>
          <w:szCs w:val="24"/>
        </w:rPr>
        <w:t>Ulises Mesa</w:t>
      </w:r>
      <w:r w:rsidRPr="00770E14">
        <w:rPr>
          <w:rFonts w:ascii="Poppins" w:hAnsi="Poppins" w:cs="Poppins"/>
          <w:sz w:val="24"/>
          <w:szCs w:val="24"/>
        </w:rPr>
        <w:t xml:space="preserve"> de </w:t>
      </w:r>
      <w:r w:rsidRPr="00770E14">
        <w:rPr>
          <w:rFonts w:ascii="Poppins" w:hAnsi="Poppins" w:cs="Poppins"/>
          <w:b/>
          <w:bCs/>
          <w:sz w:val="24"/>
          <w:szCs w:val="24"/>
        </w:rPr>
        <w:t>Ulises Peluqueros.</w:t>
      </w:r>
    </w:p>
    <w:p w14:paraId="0934F39E" w14:textId="77777777" w:rsidR="00770E14" w:rsidRPr="00770E14" w:rsidRDefault="00770E14" w:rsidP="00770E14">
      <w:pPr>
        <w:spacing w:before="0" w:beforeAutospacing="0" w:after="0" w:afterAutospacing="0"/>
        <w:rPr>
          <w:rFonts w:ascii="Poppins" w:hAnsi="Poppins" w:cs="Poppins"/>
          <w:sz w:val="24"/>
          <w:szCs w:val="24"/>
        </w:rPr>
      </w:pPr>
    </w:p>
    <w:p w14:paraId="4F729764" w14:textId="5F176723" w:rsidR="00770E14" w:rsidRPr="00770E14" w:rsidRDefault="00770E14" w:rsidP="00770E14">
      <w:pPr>
        <w:spacing w:before="0" w:beforeAutospacing="0" w:after="0" w:afterAutospacing="0"/>
        <w:rPr>
          <w:rFonts w:ascii="Poppins" w:hAnsi="Poppins" w:cs="Poppins"/>
          <w:sz w:val="24"/>
          <w:szCs w:val="24"/>
        </w:rPr>
      </w:pPr>
      <w:r w:rsidRPr="00770E14">
        <w:rPr>
          <w:rFonts w:ascii="Poppins" w:hAnsi="Poppins" w:cs="Poppins"/>
          <w:sz w:val="24"/>
          <w:szCs w:val="24"/>
        </w:rPr>
        <w:t xml:space="preserve">Este </w:t>
      </w:r>
      <w:r>
        <w:rPr>
          <w:rFonts w:ascii="Poppins" w:hAnsi="Poppins" w:cs="Poppins"/>
          <w:sz w:val="24"/>
          <w:szCs w:val="24"/>
        </w:rPr>
        <w:t>color</w:t>
      </w:r>
      <w:r w:rsidRPr="00770E14">
        <w:rPr>
          <w:rFonts w:ascii="Poppins" w:hAnsi="Poppins" w:cs="Poppins"/>
          <w:sz w:val="24"/>
          <w:szCs w:val="24"/>
        </w:rPr>
        <w:t xml:space="preserve"> permite ciertas variaciones en los tonos que incluimos para un trabajo personalizado que huye de la homogeneización. Se trata de crear ligeros contrastes, como los que de forma natural encontramos en cualquier melena. "Cuando observamos el cabello de nuestras clientas, por naturaleza encontramos zonas de la cabellera más claras y otras más oscuras. Esto puede darse por diferentes motivos, pero lo verdaderamente importante es que debemos reproducir ese efecto con la coloración. Para crear un color </w:t>
      </w:r>
      <w:r w:rsidRPr="00770E14">
        <w:rPr>
          <w:rFonts w:ascii="Poppins" w:hAnsi="Poppins" w:cs="Poppins"/>
          <w:i/>
          <w:sz w:val="24"/>
          <w:szCs w:val="24"/>
        </w:rPr>
        <w:t>mousy</w:t>
      </w:r>
      <w:r w:rsidRPr="00770E14">
        <w:rPr>
          <w:rFonts w:ascii="Poppins" w:hAnsi="Poppins" w:cs="Poppins"/>
          <w:sz w:val="24"/>
          <w:szCs w:val="24"/>
        </w:rPr>
        <w:t xml:space="preserve"> la sutileza es clave, por lo tanto deberemos alternar reflejos más oscuros con otros más claros. Lo importante es hacer</w:t>
      </w:r>
      <w:r w:rsidR="00556D71">
        <w:rPr>
          <w:rFonts w:ascii="Poppins" w:hAnsi="Poppins" w:cs="Poppins"/>
          <w:sz w:val="24"/>
          <w:szCs w:val="24"/>
        </w:rPr>
        <w:t>lo</w:t>
      </w:r>
      <w:r w:rsidRPr="00770E14">
        <w:rPr>
          <w:rFonts w:ascii="Poppins" w:hAnsi="Poppins" w:cs="Poppins"/>
          <w:sz w:val="24"/>
          <w:szCs w:val="24"/>
        </w:rPr>
        <w:t xml:space="preserve"> de modo que quede totalmente integrado, por eso trabajamos con mechones más finos.", afirma </w:t>
      </w:r>
      <w:r w:rsidRPr="00770E14">
        <w:rPr>
          <w:rFonts w:ascii="Poppins" w:hAnsi="Poppins" w:cs="Poppins"/>
          <w:b/>
          <w:bCs/>
          <w:sz w:val="24"/>
          <w:szCs w:val="24"/>
        </w:rPr>
        <w:t xml:space="preserve">Carles </w:t>
      </w:r>
      <w:r w:rsidR="0097230E" w:rsidRPr="00770E14">
        <w:rPr>
          <w:rFonts w:ascii="Poppins" w:hAnsi="Poppins" w:cs="Poppins"/>
          <w:b/>
          <w:bCs/>
          <w:sz w:val="24"/>
          <w:szCs w:val="24"/>
        </w:rPr>
        <w:t>Sánchez</w:t>
      </w:r>
      <w:r w:rsidRPr="00770E14">
        <w:rPr>
          <w:rFonts w:ascii="Poppins" w:hAnsi="Poppins" w:cs="Poppins"/>
          <w:sz w:val="24"/>
          <w:szCs w:val="24"/>
        </w:rPr>
        <w:t xml:space="preserve"> de la firma </w:t>
      </w:r>
      <w:r w:rsidRPr="00770E14">
        <w:rPr>
          <w:rFonts w:ascii="Poppins" w:hAnsi="Poppins" w:cs="Poppins"/>
          <w:b/>
          <w:bCs/>
          <w:sz w:val="24"/>
          <w:szCs w:val="24"/>
        </w:rPr>
        <w:t>Pelsynera</w:t>
      </w:r>
      <w:r w:rsidRPr="00770E14">
        <w:rPr>
          <w:rFonts w:ascii="Poppins" w:hAnsi="Poppins" w:cs="Poppins"/>
          <w:sz w:val="24"/>
          <w:szCs w:val="24"/>
        </w:rPr>
        <w:t>.</w:t>
      </w:r>
    </w:p>
    <w:p w14:paraId="7A26AA7F" w14:textId="77777777" w:rsidR="00770E14" w:rsidRPr="00770E14" w:rsidRDefault="00770E14" w:rsidP="00770E14">
      <w:pPr>
        <w:spacing w:before="0" w:beforeAutospacing="0" w:after="0" w:afterAutospacing="0"/>
        <w:rPr>
          <w:rFonts w:ascii="Poppins" w:hAnsi="Poppins" w:cs="Poppins"/>
          <w:sz w:val="24"/>
          <w:szCs w:val="24"/>
        </w:rPr>
      </w:pPr>
    </w:p>
    <w:p w14:paraId="3867BBCE" w14:textId="77777777" w:rsidR="00770E14" w:rsidRPr="00770E14" w:rsidRDefault="00770E14" w:rsidP="00770E14">
      <w:pPr>
        <w:spacing w:before="0" w:beforeAutospacing="0" w:after="0" w:afterAutospacing="0"/>
        <w:rPr>
          <w:rFonts w:ascii="Poppins" w:hAnsi="Poppins" w:cs="Poppins"/>
          <w:sz w:val="24"/>
          <w:szCs w:val="24"/>
        </w:rPr>
      </w:pPr>
      <w:r w:rsidRPr="00770E14">
        <w:rPr>
          <w:rFonts w:ascii="Poppins" w:hAnsi="Poppins" w:cs="Poppins"/>
          <w:sz w:val="24"/>
          <w:szCs w:val="24"/>
        </w:rPr>
        <w:t xml:space="preserve">A partir de saber cómo debemos aplicarlo técnicamente, llega el momento de la personalización con la elección y la combinación de distintos tonos. "Esta técnica se convierte en todo un punto de partida, una lanzadera creativa que nos permitirá crear un color a medida de nuestra clienta. Jugando siempre con el color de base, podremos introducir tonos más claros o bien mantenernos más cerca de los </w:t>
      </w:r>
      <w:r w:rsidRPr="00770E14">
        <w:rPr>
          <w:rFonts w:ascii="Poppins" w:hAnsi="Poppins" w:cs="Poppins"/>
          <w:sz w:val="24"/>
          <w:szCs w:val="24"/>
        </w:rPr>
        <w:lastRenderedPageBreak/>
        <w:t xml:space="preserve">castaños, pero siempre deberemos crear reflejos dentro de una misma gama cromática. Debemos crear un contraste delicado para que la melena se vea llena de fuerza y con densidad. También podremos crear reflejos más claros allá donde nos interese por la naturaleza del corte o bien para realzar e iluminar el rostro.", defiende </w:t>
      </w:r>
      <w:r w:rsidRPr="00770E14">
        <w:rPr>
          <w:rFonts w:ascii="Poppins" w:hAnsi="Poppins" w:cs="Poppins"/>
          <w:b/>
          <w:bCs/>
          <w:sz w:val="24"/>
          <w:szCs w:val="24"/>
        </w:rPr>
        <w:t>Anna Barroca</w:t>
      </w:r>
      <w:r w:rsidRPr="00770E14">
        <w:rPr>
          <w:rFonts w:ascii="Poppins" w:hAnsi="Poppins" w:cs="Poppins"/>
          <w:sz w:val="24"/>
          <w:szCs w:val="24"/>
        </w:rPr>
        <w:t xml:space="preserve"> de </w:t>
      </w:r>
      <w:r w:rsidRPr="00770E14">
        <w:rPr>
          <w:rFonts w:ascii="Poppins" w:hAnsi="Poppins" w:cs="Poppins"/>
          <w:b/>
          <w:bCs/>
          <w:sz w:val="24"/>
          <w:szCs w:val="24"/>
        </w:rPr>
        <w:t>Anna Barroca Perruquers</w:t>
      </w:r>
      <w:r w:rsidRPr="00770E14">
        <w:rPr>
          <w:rFonts w:ascii="Poppins" w:hAnsi="Poppins" w:cs="Poppins"/>
          <w:sz w:val="24"/>
          <w:szCs w:val="24"/>
        </w:rPr>
        <w:t>.</w:t>
      </w:r>
    </w:p>
    <w:p w14:paraId="7E9C9670" w14:textId="77777777" w:rsidR="00770E14" w:rsidRPr="00102EAE" w:rsidRDefault="00770E14" w:rsidP="00770E14">
      <w:pPr>
        <w:spacing w:before="0" w:beforeAutospacing="0" w:after="0" w:afterAutospacing="0"/>
        <w:rPr>
          <w:rFonts w:ascii="Poppins" w:hAnsi="Poppins" w:cs="Poppins"/>
          <w:sz w:val="24"/>
          <w:szCs w:val="24"/>
        </w:rPr>
      </w:pPr>
    </w:p>
    <w:p w14:paraId="58444743" w14:textId="364751D4" w:rsidR="00102EAE" w:rsidRPr="00102EAE" w:rsidRDefault="00102EAE" w:rsidP="00102EAE">
      <w:pPr>
        <w:spacing w:before="0" w:beforeAutospacing="0" w:after="0" w:afterAutospacing="0"/>
        <w:rPr>
          <w:rFonts w:ascii="Poppins" w:hAnsi="Poppins" w:cs="Poppins"/>
          <w:sz w:val="24"/>
          <w:szCs w:val="24"/>
        </w:rPr>
      </w:pPr>
      <w:r w:rsidRPr="00102EAE">
        <w:rPr>
          <w:rFonts w:ascii="Poppins" w:hAnsi="Poppins" w:cs="Poppins"/>
          <w:sz w:val="24"/>
          <w:szCs w:val="24"/>
        </w:rPr>
        <w:t xml:space="preserve">La peluquería es personalización, así que, analizando lo que la clienta busca y lo que más le favorece, esta nueva coloración permite realizar múltiples versiones con matices ricos y vibrantes. Eso es lo que hace de cada servicio un proceso único y especial. "Combinar un violeta con un azul intenso en una melena oscura, viene a demostrar que para conseguir resultados espectaculares no necesitamos colores muy vivos y melenas rubias. Las bases castañas e incluso el cabello negro se reinventan gracias a las posibilidades cromáticas del </w:t>
      </w:r>
      <w:r w:rsidRPr="00D44429">
        <w:rPr>
          <w:rFonts w:ascii="Poppins" w:hAnsi="Poppins" w:cs="Poppins"/>
          <w:i/>
          <w:iCs/>
          <w:sz w:val="24"/>
          <w:szCs w:val="24"/>
        </w:rPr>
        <w:t>mousy</w:t>
      </w:r>
      <w:r w:rsidRPr="00102EAE">
        <w:rPr>
          <w:rFonts w:ascii="Poppins" w:hAnsi="Poppins" w:cs="Poppins"/>
          <w:sz w:val="24"/>
          <w:szCs w:val="24"/>
        </w:rPr>
        <w:t xml:space="preserve">, consiguiendo un nuevo modo de reflejar la luz, mucho más excitante y creativo.", concluye </w:t>
      </w:r>
      <w:r w:rsidR="00EE698F" w:rsidRPr="00EE698F">
        <w:rPr>
          <w:rFonts w:ascii="Poppins" w:hAnsi="Poppins" w:cs="Poppins"/>
          <w:b/>
          <w:bCs/>
          <w:sz w:val="24"/>
          <w:szCs w:val="24"/>
        </w:rPr>
        <w:t>Paloma Gonzále</w:t>
      </w:r>
      <w:r w:rsidR="00EE698F">
        <w:rPr>
          <w:rFonts w:ascii="Poppins" w:hAnsi="Poppins" w:cs="Poppins"/>
          <w:b/>
          <w:bCs/>
          <w:sz w:val="24"/>
          <w:szCs w:val="24"/>
        </w:rPr>
        <w:t>z</w:t>
      </w:r>
      <w:r w:rsidRPr="00102EAE">
        <w:rPr>
          <w:rFonts w:ascii="Poppins" w:hAnsi="Poppins" w:cs="Poppins"/>
          <w:sz w:val="24"/>
          <w:szCs w:val="24"/>
        </w:rPr>
        <w:t xml:space="preserve">, </w:t>
      </w:r>
      <w:r w:rsidR="00001DB8" w:rsidRPr="00001DB8">
        <w:rPr>
          <w:rFonts w:ascii="Poppins" w:hAnsi="Poppins" w:cs="Poppins"/>
          <w:sz w:val="24"/>
          <w:szCs w:val="24"/>
        </w:rPr>
        <w:t xml:space="preserve">formadora </w:t>
      </w:r>
      <w:r w:rsidR="005171CE">
        <w:rPr>
          <w:rFonts w:ascii="Poppins" w:hAnsi="Poppins" w:cs="Poppins"/>
          <w:sz w:val="24"/>
          <w:szCs w:val="24"/>
        </w:rPr>
        <w:t xml:space="preserve">en Peluquería Femenina </w:t>
      </w:r>
      <w:r w:rsidR="00001DB8" w:rsidRPr="00001DB8">
        <w:rPr>
          <w:rFonts w:ascii="Poppins" w:hAnsi="Poppins" w:cs="Poppins"/>
          <w:sz w:val="24"/>
          <w:szCs w:val="24"/>
        </w:rPr>
        <w:t>experta en color</w:t>
      </w:r>
      <w:r w:rsidR="005171CE">
        <w:rPr>
          <w:rFonts w:ascii="Poppins" w:hAnsi="Poppins" w:cs="Poppins"/>
          <w:sz w:val="24"/>
          <w:szCs w:val="24"/>
        </w:rPr>
        <w:t>imetría</w:t>
      </w:r>
      <w:r w:rsidR="00001DB8">
        <w:rPr>
          <w:rFonts w:ascii="Poppins" w:hAnsi="Poppins" w:cs="Poppins"/>
          <w:sz w:val="24"/>
          <w:szCs w:val="24"/>
        </w:rPr>
        <w:t xml:space="preserve"> </w:t>
      </w:r>
      <w:r w:rsidRPr="00102EAE">
        <w:rPr>
          <w:rFonts w:ascii="Poppins" w:hAnsi="Poppins" w:cs="Poppins"/>
          <w:sz w:val="24"/>
          <w:szCs w:val="24"/>
        </w:rPr>
        <w:t xml:space="preserve">de </w:t>
      </w:r>
      <w:r w:rsidRPr="00102EAE">
        <w:rPr>
          <w:rFonts w:ascii="Poppins" w:hAnsi="Poppins" w:cs="Poppins"/>
          <w:b/>
          <w:bCs/>
          <w:sz w:val="24"/>
          <w:szCs w:val="24"/>
        </w:rPr>
        <w:t>Antonio Eloy</w:t>
      </w:r>
      <w:r w:rsidRPr="00102EAE">
        <w:rPr>
          <w:rFonts w:ascii="Poppins" w:hAnsi="Poppins" w:cs="Poppins"/>
          <w:sz w:val="24"/>
          <w:szCs w:val="24"/>
        </w:rPr>
        <w:t xml:space="preserve"> </w:t>
      </w:r>
      <w:r w:rsidRPr="00102EAE">
        <w:rPr>
          <w:rFonts w:ascii="Poppins" w:hAnsi="Poppins" w:cs="Poppins"/>
          <w:b/>
          <w:bCs/>
          <w:sz w:val="24"/>
          <w:szCs w:val="24"/>
        </w:rPr>
        <w:t>Escuela Profesional.</w:t>
      </w:r>
    </w:p>
    <w:p w14:paraId="4E6EC9DA" w14:textId="77777777" w:rsidR="00770E14" w:rsidRDefault="00770E14" w:rsidP="00102EAE">
      <w:pPr>
        <w:spacing w:before="0" w:beforeAutospacing="0" w:after="0" w:afterAutospacing="0"/>
      </w:pPr>
    </w:p>
    <w:sectPr w:rsidR="00770E14" w:rsidSect="002A57AE">
      <w:headerReference w:type="default" r:id="rId8"/>
      <w:footerReference w:type="default" r:id="rId9"/>
      <w:pgSz w:w="11906" w:h="16838"/>
      <w:pgMar w:top="1134" w:right="1701" w:bottom="1417" w:left="170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2DA64" w14:textId="77777777" w:rsidR="00FE1C6D" w:rsidRDefault="00FE1C6D" w:rsidP="0032416B">
      <w:pPr>
        <w:spacing w:before="0" w:after="0"/>
      </w:pPr>
      <w:r>
        <w:separator/>
      </w:r>
    </w:p>
  </w:endnote>
  <w:endnote w:type="continuationSeparator" w:id="0">
    <w:p w14:paraId="1F79EE32" w14:textId="77777777" w:rsidR="00FE1C6D" w:rsidRDefault="00FE1C6D" w:rsidP="0032416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4FCE3" w14:textId="77777777" w:rsidR="00C86D83" w:rsidRDefault="00C86D83" w:rsidP="00C86D83">
    <w:pPr>
      <w:pBdr>
        <w:bottom w:val="single" w:sz="4" w:space="1" w:color="auto"/>
      </w:pBdr>
      <w:spacing w:before="0" w:beforeAutospacing="0" w:after="0"/>
      <w:jc w:val="center"/>
      <w:rPr>
        <w:rFonts w:ascii="Poppins" w:hAnsi="Poppins" w:cs="Poppins"/>
        <w:b/>
        <w:sz w:val="18"/>
        <w:szCs w:val="18"/>
        <w:u w:val="single"/>
      </w:rPr>
    </w:pPr>
  </w:p>
  <w:p w14:paraId="3E868E58" w14:textId="77777777" w:rsidR="00C86D83" w:rsidRPr="00C86D83" w:rsidRDefault="00C86D83" w:rsidP="00C86D83">
    <w:pPr>
      <w:spacing w:before="0" w:beforeAutospacing="0" w:after="0"/>
      <w:jc w:val="center"/>
      <w:rPr>
        <w:rFonts w:ascii="Poppins" w:hAnsi="Poppins" w:cs="Poppins"/>
        <w:b/>
        <w:sz w:val="18"/>
        <w:szCs w:val="18"/>
        <w:u w:val="single"/>
      </w:rPr>
    </w:pPr>
    <w:r w:rsidRPr="00642430">
      <w:rPr>
        <w:rFonts w:ascii="Poppins" w:hAnsi="Poppins" w:cs="Poppins"/>
        <w:b/>
        <w:sz w:val="18"/>
        <w:szCs w:val="18"/>
        <w:u w:val="single"/>
      </w:rPr>
      <w:t>Para más i</w:t>
    </w:r>
    <w:r>
      <w:rPr>
        <w:rFonts w:ascii="Poppins" w:hAnsi="Poppins" w:cs="Poppins"/>
        <w:b/>
        <w:sz w:val="18"/>
        <w:szCs w:val="18"/>
        <w:u w:val="single"/>
      </w:rPr>
      <w:t>n</w:t>
    </w:r>
    <w:r w:rsidRPr="00642430">
      <w:rPr>
        <w:rFonts w:ascii="Poppins" w:hAnsi="Poppins" w:cs="Poppins"/>
        <w:b/>
        <w:sz w:val="18"/>
        <w:szCs w:val="18"/>
        <w:u w:val="single"/>
      </w:rPr>
      <w:t>formación, contacte con su gabinete de prensa:</w:t>
    </w:r>
    <w:r>
      <w:rPr>
        <w:rFonts w:ascii="Poppins" w:hAnsi="Poppins" w:cs="Poppins"/>
        <w:b/>
        <w:sz w:val="18"/>
        <w:szCs w:val="18"/>
        <w:u w:val="single"/>
      </w:rPr>
      <w:t xml:space="preserve"> </w:t>
    </w:r>
    <w:hyperlink r:id="rId1" w:history="1">
      <w:r w:rsidRPr="00495DE4">
        <w:rPr>
          <w:rStyle w:val="Hipervnculo"/>
          <w:rFonts w:ascii="Poppins" w:hAnsi="Poppins" w:cs="Poppins"/>
          <w:sz w:val="18"/>
          <w:szCs w:val="18"/>
        </w:rPr>
        <w:t>press@comunicahair.com</w:t>
      </w:r>
    </w:hyperlink>
  </w:p>
  <w:p w14:paraId="4B0FA5CD" w14:textId="77777777" w:rsidR="00C86D83" w:rsidRDefault="00C86D83">
    <w:pPr>
      <w:pStyle w:val="Piedepgina"/>
    </w:pPr>
    <w:r w:rsidRPr="00642430">
      <w:rPr>
        <w:rFonts w:ascii="Poppins" w:hAnsi="Poppins" w:cs="Poppins"/>
        <w:noProof/>
        <w:sz w:val="72"/>
      </w:rPr>
      <w:drawing>
        <wp:anchor distT="0" distB="0" distL="114300" distR="114300" simplePos="0" relativeHeight="251659264" behindDoc="0" locked="0" layoutInCell="1" allowOverlap="1" wp14:anchorId="75CB22DD" wp14:editId="0D055D38">
          <wp:simplePos x="0" y="0"/>
          <wp:positionH relativeFrom="margin">
            <wp:align>center</wp:align>
          </wp:positionH>
          <wp:positionV relativeFrom="page">
            <wp:align>bottom</wp:align>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CE65E5" w14:textId="77777777" w:rsidR="00FE1C6D" w:rsidRDefault="00FE1C6D" w:rsidP="0032416B">
      <w:pPr>
        <w:spacing w:before="0" w:after="0"/>
      </w:pPr>
      <w:r>
        <w:separator/>
      </w:r>
    </w:p>
  </w:footnote>
  <w:footnote w:type="continuationSeparator" w:id="0">
    <w:p w14:paraId="19564EE6" w14:textId="77777777" w:rsidR="00FE1C6D" w:rsidRDefault="00FE1C6D" w:rsidP="0032416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69B1A" w14:textId="77777777" w:rsidR="0032416B" w:rsidRDefault="0032416B">
    <w:pPr>
      <w:pStyle w:val="Encabezado"/>
    </w:pPr>
  </w:p>
  <w:p w14:paraId="1269272A" w14:textId="77777777" w:rsidR="0032416B" w:rsidRDefault="003241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AA2D71"/>
    <w:multiLevelType w:val="multilevel"/>
    <w:tmpl w:val="2692305C"/>
    <w:lvl w:ilvl="0">
      <w:start w:val="1"/>
      <w:numFmt w:val="decimal"/>
      <w:pStyle w:val="Ttulo1"/>
      <w:lvlText w:val="%1"/>
      <w:lvlJc w:val="left"/>
      <w:pPr>
        <w:tabs>
          <w:tab w:val="num" w:pos="432"/>
        </w:tabs>
        <w:ind w:left="432" w:hanging="432"/>
      </w:pPr>
      <w:rPr>
        <w:rFonts w:hint="default"/>
        <w:u w:val="none"/>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1004"/>
        </w:tabs>
        <w:ind w:left="720" w:hanging="43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3135"/>
        </w:tabs>
        <w:ind w:left="3135"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6A162676"/>
    <w:multiLevelType w:val="hybridMultilevel"/>
    <w:tmpl w:val="95682146"/>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2DC"/>
    <w:rsid w:val="00001DB8"/>
    <w:rsid w:val="000150F6"/>
    <w:rsid w:val="00063870"/>
    <w:rsid w:val="0009681A"/>
    <w:rsid w:val="00096F56"/>
    <w:rsid w:val="000E767C"/>
    <w:rsid w:val="00102EAE"/>
    <w:rsid w:val="00174F95"/>
    <w:rsid w:val="001759C5"/>
    <w:rsid w:val="0018265B"/>
    <w:rsid w:val="001B0897"/>
    <w:rsid w:val="002033A2"/>
    <w:rsid w:val="00251D56"/>
    <w:rsid w:val="002A57AE"/>
    <w:rsid w:val="002C3128"/>
    <w:rsid w:val="0032416B"/>
    <w:rsid w:val="003262DC"/>
    <w:rsid w:val="00392413"/>
    <w:rsid w:val="003A043C"/>
    <w:rsid w:val="003C6DF0"/>
    <w:rsid w:val="0041510C"/>
    <w:rsid w:val="0042706E"/>
    <w:rsid w:val="0045478C"/>
    <w:rsid w:val="00472021"/>
    <w:rsid w:val="004D6C23"/>
    <w:rsid w:val="00516365"/>
    <w:rsid w:val="005171CE"/>
    <w:rsid w:val="00556D71"/>
    <w:rsid w:val="00601113"/>
    <w:rsid w:val="006B3B9E"/>
    <w:rsid w:val="006F63D9"/>
    <w:rsid w:val="00757A1F"/>
    <w:rsid w:val="0076036D"/>
    <w:rsid w:val="007701BB"/>
    <w:rsid w:val="00770E14"/>
    <w:rsid w:val="007750CC"/>
    <w:rsid w:val="00783786"/>
    <w:rsid w:val="007A47C9"/>
    <w:rsid w:val="00810E8D"/>
    <w:rsid w:val="00825067"/>
    <w:rsid w:val="00895E92"/>
    <w:rsid w:val="008D7D26"/>
    <w:rsid w:val="00914E65"/>
    <w:rsid w:val="009633F3"/>
    <w:rsid w:val="0097230E"/>
    <w:rsid w:val="009A5D88"/>
    <w:rsid w:val="00A11A2C"/>
    <w:rsid w:val="00A25B22"/>
    <w:rsid w:val="00A53F6B"/>
    <w:rsid w:val="00A82CD5"/>
    <w:rsid w:val="00AA2694"/>
    <w:rsid w:val="00AA4166"/>
    <w:rsid w:val="00AB47C1"/>
    <w:rsid w:val="00AD52B3"/>
    <w:rsid w:val="00AF0809"/>
    <w:rsid w:val="00B042B1"/>
    <w:rsid w:val="00B11ADD"/>
    <w:rsid w:val="00B60EBA"/>
    <w:rsid w:val="00B8167A"/>
    <w:rsid w:val="00BD792B"/>
    <w:rsid w:val="00BE6EF5"/>
    <w:rsid w:val="00C13DAD"/>
    <w:rsid w:val="00C66445"/>
    <w:rsid w:val="00C66CBD"/>
    <w:rsid w:val="00C86D83"/>
    <w:rsid w:val="00CC00D0"/>
    <w:rsid w:val="00CE080E"/>
    <w:rsid w:val="00CE4F64"/>
    <w:rsid w:val="00CF5BCF"/>
    <w:rsid w:val="00D10916"/>
    <w:rsid w:val="00D1713A"/>
    <w:rsid w:val="00D43503"/>
    <w:rsid w:val="00D44429"/>
    <w:rsid w:val="00D65173"/>
    <w:rsid w:val="00DB599B"/>
    <w:rsid w:val="00E2432E"/>
    <w:rsid w:val="00E53EAF"/>
    <w:rsid w:val="00EE698F"/>
    <w:rsid w:val="00F16094"/>
    <w:rsid w:val="00F81426"/>
    <w:rsid w:val="00F915FB"/>
    <w:rsid w:val="00FB7C1D"/>
    <w:rsid w:val="00FC29C8"/>
    <w:rsid w:val="00FE1C6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3BBFB1"/>
  <w15:docId w15:val="{FD1261AA-ECB0-4552-A816-A698B6F0C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s-ES" w:eastAsia="en-US" w:bidi="ar-SA"/>
      </w:rPr>
    </w:rPrDefault>
    <w:pPrDefault>
      <w:pPr>
        <w:spacing w:before="100" w:beforeAutospacing="1" w:after="100" w:afterAutospacing="1"/>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021"/>
    <w:rPr>
      <w:rFonts w:ascii="Century Gothic" w:hAnsi="Century Gothic" w:cs="Times New Roman"/>
      <w:sz w:val="20"/>
      <w:szCs w:val="20"/>
      <w:lang w:eastAsia="es-ES"/>
    </w:rPr>
  </w:style>
  <w:style w:type="paragraph" w:styleId="Ttulo1">
    <w:name w:val="heading 1"/>
    <w:basedOn w:val="Normal"/>
    <w:next w:val="Normal"/>
    <w:link w:val="Ttulo1Car"/>
    <w:qFormat/>
    <w:rsid w:val="009633F3"/>
    <w:pPr>
      <w:keepNext/>
      <w:numPr>
        <w:numId w:val="5"/>
      </w:numPr>
      <w:pBdr>
        <w:bottom w:val="single" w:sz="4" w:space="1" w:color="auto"/>
      </w:pBdr>
      <w:spacing w:after="120" w:afterAutospacing="0"/>
      <w:outlineLvl w:val="0"/>
    </w:pPr>
    <w:rPr>
      <w:b/>
    </w:rPr>
  </w:style>
  <w:style w:type="paragraph" w:styleId="Ttulo2">
    <w:name w:val="heading 2"/>
    <w:basedOn w:val="Normal"/>
    <w:next w:val="Normal"/>
    <w:link w:val="Ttulo2Car"/>
    <w:qFormat/>
    <w:rsid w:val="009633F3"/>
    <w:pPr>
      <w:keepNext/>
      <w:numPr>
        <w:ilvl w:val="1"/>
        <w:numId w:val="7"/>
      </w:numPr>
      <w:outlineLvl w:val="1"/>
    </w:pPr>
    <w:rPr>
      <w:b/>
      <w:color w:val="000000"/>
      <w:lang w:val="es-ES_tradnl"/>
    </w:rPr>
  </w:style>
  <w:style w:type="paragraph" w:styleId="Ttulo3">
    <w:name w:val="heading 3"/>
    <w:basedOn w:val="Ttulo1"/>
    <w:next w:val="Normal"/>
    <w:link w:val="Ttulo3Car"/>
    <w:qFormat/>
    <w:rsid w:val="009633F3"/>
    <w:pPr>
      <w:numPr>
        <w:ilvl w:val="2"/>
        <w:numId w:val="7"/>
      </w:numPr>
      <w:pBdr>
        <w:bottom w:val="none" w:sz="0" w:space="0" w:color="auto"/>
      </w:pBdr>
      <w:outlineLvl w:val="2"/>
    </w:pPr>
  </w:style>
  <w:style w:type="paragraph" w:styleId="Ttulo4">
    <w:name w:val="heading 4"/>
    <w:basedOn w:val="Normal"/>
    <w:next w:val="Normal"/>
    <w:link w:val="Ttulo4Car"/>
    <w:qFormat/>
    <w:rsid w:val="009633F3"/>
    <w:pPr>
      <w:keepNext/>
      <w:numPr>
        <w:ilvl w:val="3"/>
        <w:numId w:val="7"/>
      </w:numPr>
      <w:outlineLvl w:val="3"/>
    </w:pPr>
    <w:rPr>
      <w:i/>
      <w:lang w:val="es-ES_tradnl"/>
    </w:rPr>
  </w:style>
  <w:style w:type="paragraph" w:styleId="Ttulo5">
    <w:name w:val="heading 5"/>
    <w:basedOn w:val="Normal"/>
    <w:next w:val="Normal"/>
    <w:link w:val="Ttulo5Car"/>
    <w:qFormat/>
    <w:rsid w:val="009633F3"/>
    <w:pPr>
      <w:keepNext/>
      <w:numPr>
        <w:ilvl w:val="4"/>
        <w:numId w:val="7"/>
      </w:numPr>
      <w:jc w:val="left"/>
      <w:outlineLvl w:val="4"/>
    </w:pPr>
    <w:rPr>
      <w:rFonts w:cs="Arial"/>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General">
    <w:name w:val="Texto General"/>
    <w:basedOn w:val="Normal"/>
    <w:link w:val="TextoGeneralCar"/>
    <w:qFormat/>
    <w:rsid w:val="00472021"/>
  </w:style>
  <w:style w:type="character" w:customStyle="1" w:styleId="TextoGeneralCar">
    <w:name w:val="Texto General Car"/>
    <w:link w:val="TextoGeneral"/>
    <w:rsid w:val="00472021"/>
    <w:rPr>
      <w:rFonts w:ascii="Century Gothic" w:eastAsia="Times New Roman" w:hAnsi="Century Gothic" w:cs="Times New Roman"/>
      <w:sz w:val="20"/>
      <w:szCs w:val="20"/>
      <w:lang w:eastAsia="es-ES"/>
    </w:rPr>
  </w:style>
  <w:style w:type="paragraph" w:customStyle="1" w:styleId="TTULO">
    <w:name w:val="TÍTULO"/>
    <w:basedOn w:val="Ttulo1"/>
    <w:next w:val="Normal"/>
    <w:rsid w:val="00472021"/>
    <w:pPr>
      <w:spacing w:beforeAutospacing="0" w:after="200"/>
    </w:pPr>
    <w:rPr>
      <w:rFonts w:ascii="Arial" w:hAnsi="Arial" w:cs="Arial"/>
      <w:b w:val="0"/>
      <w:bCs/>
      <w:kern w:val="32"/>
      <w:sz w:val="28"/>
      <w:lang w:val="es-ES_tradnl"/>
    </w:rPr>
  </w:style>
  <w:style w:type="character" w:customStyle="1" w:styleId="Ttulo1Car">
    <w:name w:val="Título 1 Car"/>
    <w:link w:val="Ttulo1"/>
    <w:rsid w:val="009633F3"/>
    <w:rPr>
      <w:rFonts w:ascii="Century Gothic" w:hAnsi="Century Gothic" w:cs="Times New Roman"/>
      <w:b/>
      <w:sz w:val="20"/>
      <w:szCs w:val="20"/>
      <w:lang w:eastAsia="es-ES"/>
    </w:rPr>
  </w:style>
  <w:style w:type="character" w:customStyle="1" w:styleId="Ttulo2Car">
    <w:name w:val="Título 2 Car"/>
    <w:link w:val="Ttulo2"/>
    <w:rsid w:val="00472021"/>
    <w:rPr>
      <w:rFonts w:ascii="Century Gothic" w:eastAsia="Times New Roman" w:hAnsi="Century Gothic" w:cs="Times New Roman"/>
      <w:b/>
      <w:color w:val="000000"/>
      <w:sz w:val="20"/>
      <w:szCs w:val="20"/>
      <w:lang w:val="es-ES_tradnl" w:eastAsia="es-ES"/>
    </w:rPr>
  </w:style>
  <w:style w:type="character" w:customStyle="1" w:styleId="Ttulo3Car">
    <w:name w:val="Título 3 Car"/>
    <w:link w:val="Ttulo3"/>
    <w:rsid w:val="00472021"/>
    <w:rPr>
      <w:rFonts w:ascii="Century Gothic" w:eastAsia="Times New Roman" w:hAnsi="Century Gothic" w:cs="Times New Roman"/>
      <w:b/>
      <w:sz w:val="20"/>
      <w:szCs w:val="20"/>
      <w:lang w:eastAsia="es-ES"/>
    </w:rPr>
  </w:style>
  <w:style w:type="character" w:customStyle="1" w:styleId="Ttulo4Car">
    <w:name w:val="Título 4 Car"/>
    <w:link w:val="Ttulo4"/>
    <w:rsid w:val="00472021"/>
    <w:rPr>
      <w:rFonts w:ascii="Century Gothic" w:eastAsia="Times New Roman" w:hAnsi="Century Gothic" w:cs="Times New Roman"/>
      <w:i/>
      <w:sz w:val="20"/>
      <w:szCs w:val="20"/>
      <w:lang w:val="es-ES_tradnl" w:eastAsia="es-ES"/>
    </w:rPr>
  </w:style>
  <w:style w:type="character" w:customStyle="1" w:styleId="Ttulo5Car">
    <w:name w:val="Título 5 Car"/>
    <w:link w:val="Ttulo5"/>
    <w:rsid w:val="00472021"/>
    <w:rPr>
      <w:rFonts w:ascii="Century Gothic" w:eastAsia="Times New Roman" w:hAnsi="Century Gothic" w:cs="Arial"/>
      <w:bCs/>
      <w:sz w:val="20"/>
      <w:szCs w:val="20"/>
      <w:lang w:eastAsia="es-ES"/>
    </w:rPr>
  </w:style>
  <w:style w:type="paragraph" w:customStyle="1" w:styleId="TtuloPortada">
    <w:name w:val="Título Portada"/>
    <w:rsid w:val="00472021"/>
    <w:pPr>
      <w:widowControl w:val="0"/>
      <w:pBdr>
        <w:bottom w:val="single" w:sz="12" w:space="1" w:color="auto"/>
      </w:pBdr>
      <w:autoSpaceDE w:val="0"/>
      <w:autoSpaceDN w:val="0"/>
      <w:adjustRightInd w:val="0"/>
      <w:spacing w:before="0" w:beforeAutospacing="0" w:after="0" w:afterAutospacing="0"/>
    </w:pPr>
    <w:rPr>
      <w:rFonts w:ascii="Century Gothic" w:hAnsi="Century Gothic" w:cs="Arial"/>
      <w:b/>
      <w:sz w:val="32"/>
      <w:szCs w:val="24"/>
      <w:lang w:eastAsia="es-ES"/>
    </w:rPr>
  </w:style>
  <w:style w:type="paragraph" w:customStyle="1" w:styleId="TtuloSeccin">
    <w:name w:val="Título Sección"/>
    <w:basedOn w:val="Normal"/>
    <w:next w:val="TextoGeneral"/>
    <w:link w:val="TtuloSeccinCar"/>
    <w:autoRedefine/>
    <w:qFormat/>
    <w:rsid w:val="00D10916"/>
    <w:pPr>
      <w:spacing w:before="0" w:beforeAutospacing="0" w:after="0" w:afterAutospacing="0"/>
      <w:jc w:val="left"/>
    </w:pPr>
    <w:rPr>
      <w:rFonts w:ascii="Arial" w:hAnsi="Arial" w:cs="Arial"/>
      <w:sz w:val="28"/>
      <w:szCs w:val="28"/>
      <w:u w:val="single"/>
      <w:lang w:val="es-ES_tradnl"/>
    </w:rPr>
  </w:style>
  <w:style w:type="character" w:customStyle="1" w:styleId="TtuloSeccinCar">
    <w:name w:val="Título Sección Car"/>
    <w:link w:val="TtuloSeccin"/>
    <w:rsid w:val="00D10916"/>
    <w:rPr>
      <w:rFonts w:ascii="Arial" w:hAnsi="Arial" w:cs="Arial"/>
      <w:sz w:val="28"/>
      <w:szCs w:val="28"/>
      <w:u w:val="single"/>
      <w:lang w:val="es-ES_tradnl" w:eastAsia="es-ES"/>
    </w:rPr>
  </w:style>
  <w:style w:type="paragraph" w:styleId="Encabezado">
    <w:name w:val="header"/>
    <w:basedOn w:val="Normal"/>
    <w:link w:val="EncabezadoCar"/>
    <w:uiPriority w:val="99"/>
    <w:unhideWhenUsed/>
    <w:rsid w:val="0032416B"/>
    <w:pPr>
      <w:tabs>
        <w:tab w:val="center" w:pos="4252"/>
        <w:tab w:val="right" w:pos="8504"/>
      </w:tabs>
      <w:spacing w:before="0" w:after="0"/>
    </w:pPr>
  </w:style>
  <w:style w:type="character" w:customStyle="1" w:styleId="EncabezadoCar">
    <w:name w:val="Encabezado Car"/>
    <w:basedOn w:val="Fuentedeprrafopredeter"/>
    <w:link w:val="Encabezado"/>
    <w:uiPriority w:val="99"/>
    <w:rsid w:val="0032416B"/>
    <w:rPr>
      <w:rFonts w:ascii="Century Gothic" w:hAnsi="Century Gothic" w:cs="Times New Roman"/>
      <w:sz w:val="20"/>
      <w:szCs w:val="20"/>
      <w:lang w:eastAsia="es-ES"/>
    </w:rPr>
  </w:style>
  <w:style w:type="paragraph" w:styleId="Piedepgina">
    <w:name w:val="footer"/>
    <w:basedOn w:val="Normal"/>
    <w:link w:val="PiedepginaCar"/>
    <w:uiPriority w:val="99"/>
    <w:unhideWhenUsed/>
    <w:rsid w:val="0032416B"/>
    <w:pPr>
      <w:tabs>
        <w:tab w:val="center" w:pos="4252"/>
        <w:tab w:val="right" w:pos="8504"/>
      </w:tabs>
      <w:spacing w:before="0" w:after="0"/>
    </w:pPr>
  </w:style>
  <w:style w:type="character" w:customStyle="1" w:styleId="PiedepginaCar">
    <w:name w:val="Pie de página Car"/>
    <w:basedOn w:val="Fuentedeprrafopredeter"/>
    <w:link w:val="Piedepgina"/>
    <w:uiPriority w:val="99"/>
    <w:rsid w:val="0032416B"/>
    <w:rPr>
      <w:rFonts w:ascii="Century Gothic" w:hAnsi="Century Gothic" w:cs="Times New Roman"/>
      <w:sz w:val="20"/>
      <w:szCs w:val="20"/>
      <w:lang w:eastAsia="es-ES"/>
    </w:rPr>
  </w:style>
  <w:style w:type="character" w:styleId="Hipervnculo">
    <w:name w:val="Hyperlink"/>
    <w:basedOn w:val="Fuentedeprrafopredeter"/>
    <w:uiPriority w:val="99"/>
    <w:unhideWhenUsed/>
    <w:rsid w:val="00C86D83"/>
    <w:rPr>
      <w:color w:val="0563C1" w:themeColor="hyperlink"/>
      <w:u w:val="single"/>
    </w:rPr>
  </w:style>
  <w:style w:type="character" w:customStyle="1" w:styleId="Mencinsinresolver1">
    <w:name w:val="Mención sin resolver1"/>
    <w:basedOn w:val="Fuentedeprrafopredeter"/>
    <w:uiPriority w:val="99"/>
    <w:semiHidden/>
    <w:unhideWhenUsed/>
    <w:rsid w:val="00C86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330317">
      <w:bodyDiv w:val="1"/>
      <w:marLeft w:val="0"/>
      <w:marRight w:val="0"/>
      <w:marTop w:val="0"/>
      <w:marBottom w:val="0"/>
      <w:divBdr>
        <w:top w:val="none" w:sz="0" w:space="0" w:color="auto"/>
        <w:left w:val="none" w:sz="0" w:space="0" w:color="auto"/>
        <w:bottom w:val="none" w:sz="0" w:space="0" w:color="auto"/>
        <w:right w:val="none" w:sz="0" w:space="0" w:color="auto"/>
      </w:divBdr>
      <w:divsChild>
        <w:div w:id="472068781">
          <w:marLeft w:val="0"/>
          <w:marRight w:val="0"/>
          <w:marTop w:val="0"/>
          <w:marBottom w:val="0"/>
          <w:divBdr>
            <w:top w:val="none" w:sz="0" w:space="0" w:color="auto"/>
            <w:left w:val="none" w:sz="0" w:space="0" w:color="auto"/>
            <w:bottom w:val="none" w:sz="0" w:space="0" w:color="auto"/>
            <w:right w:val="none" w:sz="0" w:space="0" w:color="auto"/>
          </w:divBdr>
        </w:div>
        <w:div w:id="903300539">
          <w:marLeft w:val="0"/>
          <w:marRight w:val="0"/>
          <w:marTop w:val="0"/>
          <w:marBottom w:val="0"/>
          <w:divBdr>
            <w:top w:val="none" w:sz="0" w:space="0" w:color="auto"/>
            <w:left w:val="none" w:sz="0" w:space="0" w:color="auto"/>
            <w:bottom w:val="none" w:sz="0" w:space="0" w:color="auto"/>
            <w:right w:val="none" w:sz="0" w:space="0" w:color="auto"/>
          </w:divBdr>
        </w:div>
        <w:div w:id="583227081">
          <w:marLeft w:val="0"/>
          <w:marRight w:val="0"/>
          <w:marTop w:val="0"/>
          <w:marBottom w:val="0"/>
          <w:divBdr>
            <w:top w:val="none" w:sz="0" w:space="0" w:color="auto"/>
            <w:left w:val="none" w:sz="0" w:space="0" w:color="auto"/>
            <w:bottom w:val="none" w:sz="0" w:space="0" w:color="auto"/>
            <w:right w:val="none" w:sz="0" w:space="0" w:color="auto"/>
          </w:divBdr>
        </w:div>
        <w:div w:id="173765157">
          <w:marLeft w:val="0"/>
          <w:marRight w:val="0"/>
          <w:marTop w:val="0"/>
          <w:marBottom w:val="0"/>
          <w:divBdr>
            <w:top w:val="none" w:sz="0" w:space="0" w:color="auto"/>
            <w:left w:val="none" w:sz="0" w:space="0" w:color="auto"/>
            <w:bottom w:val="none" w:sz="0" w:space="0" w:color="auto"/>
            <w:right w:val="none" w:sz="0" w:space="0" w:color="auto"/>
          </w:divBdr>
        </w:div>
        <w:div w:id="706174811">
          <w:marLeft w:val="0"/>
          <w:marRight w:val="0"/>
          <w:marTop w:val="0"/>
          <w:marBottom w:val="0"/>
          <w:divBdr>
            <w:top w:val="none" w:sz="0" w:space="0" w:color="auto"/>
            <w:left w:val="none" w:sz="0" w:space="0" w:color="auto"/>
            <w:bottom w:val="none" w:sz="0" w:space="0" w:color="auto"/>
            <w:right w:val="none" w:sz="0" w:space="0" w:color="auto"/>
          </w:divBdr>
        </w:div>
        <w:div w:id="1380784445">
          <w:marLeft w:val="0"/>
          <w:marRight w:val="0"/>
          <w:marTop w:val="0"/>
          <w:marBottom w:val="0"/>
          <w:divBdr>
            <w:top w:val="none" w:sz="0" w:space="0" w:color="auto"/>
            <w:left w:val="none" w:sz="0" w:space="0" w:color="auto"/>
            <w:bottom w:val="none" w:sz="0" w:space="0" w:color="auto"/>
            <w:right w:val="none" w:sz="0" w:space="0" w:color="auto"/>
          </w:divBdr>
        </w:div>
        <w:div w:id="1241065918">
          <w:marLeft w:val="0"/>
          <w:marRight w:val="0"/>
          <w:marTop w:val="0"/>
          <w:marBottom w:val="0"/>
          <w:divBdr>
            <w:top w:val="none" w:sz="0" w:space="0" w:color="auto"/>
            <w:left w:val="none" w:sz="0" w:space="0" w:color="auto"/>
            <w:bottom w:val="none" w:sz="0" w:space="0" w:color="auto"/>
            <w:right w:val="none" w:sz="0" w:space="0" w:color="auto"/>
          </w:divBdr>
        </w:div>
        <w:div w:id="1868105770">
          <w:marLeft w:val="0"/>
          <w:marRight w:val="0"/>
          <w:marTop w:val="0"/>
          <w:marBottom w:val="0"/>
          <w:divBdr>
            <w:top w:val="none" w:sz="0" w:space="0" w:color="auto"/>
            <w:left w:val="none" w:sz="0" w:space="0" w:color="auto"/>
            <w:bottom w:val="none" w:sz="0" w:space="0" w:color="auto"/>
            <w:right w:val="none" w:sz="0" w:space="0" w:color="auto"/>
          </w:divBdr>
        </w:div>
        <w:div w:id="1260139514">
          <w:marLeft w:val="0"/>
          <w:marRight w:val="0"/>
          <w:marTop w:val="0"/>
          <w:marBottom w:val="0"/>
          <w:divBdr>
            <w:top w:val="none" w:sz="0" w:space="0" w:color="auto"/>
            <w:left w:val="none" w:sz="0" w:space="0" w:color="auto"/>
            <w:bottom w:val="none" w:sz="0" w:space="0" w:color="auto"/>
            <w:right w:val="none" w:sz="0" w:space="0" w:color="auto"/>
          </w:divBdr>
        </w:div>
      </w:divsChild>
    </w:div>
    <w:div w:id="773596827">
      <w:bodyDiv w:val="1"/>
      <w:marLeft w:val="0"/>
      <w:marRight w:val="0"/>
      <w:marTop w:val="0"/>
      <w:marBottom w:val="0"/>
      <w:divBdr>
        <w:top w:val="none" w:sz="0" w:space="0" w:color="auto"/>
        <w:left w:val="none" w:sz="0" w:space="0" w:color="auto"/>
        <w:bottom w:val="none" w:sz="0" w:space="0" w:color="auto"/>
        <w:right w:val="none" w:sz="0" w:space="0" w:color="auto"/>
      </w:divBdr>
    </w:div>
    <w:div w:id="894123394">
      <w:bodyDiv w:val="1"/>
      <w:marLeft w:val="0"/>
      <w:marRight w:val="0"/>
      <w:marTop w:val="0"/>
      <w:marBottom w:val="0"/>
      <w:divBdr>
        <w:top w:val="none" w:sz="0" w:space="0" w:color="auto"/>
        <w:left w:val="none" w:sz="0" w:space="0" w:color="auto"/>
        <w:bottom w:val="none" w:sz="0" w:space="0" w:color="auto"/>
        <w:right w:val="none" w:sz="0" w:space="0" w:color="auto"/>
      </w:divBdr>
      <w:divsChild>
        <w:div w:id="1751082012">
          <w:marLeft w:val="0"/>
          <w:marRight w:val="0"/>
          <w:marTop w:val="0"/>
          <w:marBottom w:val="0"/>
          <w:divBdr>
            <w:top w:val="none" w:sz="0" w:space="0" w:color="auto"/>
            <w:left w:val="none" w:sz="0" w:space="0" w:color="auto"/>
            <w:bottom w:val="none" w:sz="0" w:space="0" w:color="auto"/>
            <w:right w:val="none" w:sz="0" w:space="0" w:color="auto"/>
          </w:divBdr>
        </w:div>
      </w:divsChild>
    </w:div>
    <w:div w:id="1007753794">
      <w:bodyDiv w:val="1"/>
      <w:marLeft w:val="0"/>
      <w:marRight w:val="0"/>
      <w:marTop w:val="0"/>
      <w:marBottom w:val="0"/>
      <w:divBdr>
        <w:top w:val="none" w:sz="0" w:space="0" w:color="auto"/>
        <w:left w:val="none" w:sz="0" w:space="0" w:color="auto"/>
        <w:bottom w:val="none" w:sz="0" w:space="0" w:color="auto"/>
        <w:right w:val="none" w:sz="0" w:space="0" w:color="auto"/>
      </w:divBdr>
      <w:divsChild>
        <w:div w:id="18060448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press@comunicahair.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COMUNICAHAIR\PLANTILLAS\XX_ART&#205;CULO%20PARA%20REVIST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XX_ARTÍCULO PARA REVISTA</Template>
  <TotalTime>14</TotalTime>
  <Pages>3</Pages>
  <Words>664</Words>
  <Characters>3654</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ComunicaHair</cp:lastModifiedBy>
  <cp:revision>10</cp:revision>
  <dcterms:created xsi:type="dcterms:W3CDTF">2021-02-08T08:51:00Z</dcterms:created>
  <dcterms:modified xsi:type="dcterms:W3CDTF">2021-02-22T16:56:00Z</dcterms:modified>
</cp:coreProperties>
</file>