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962150" cy="560614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606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Retrato 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Marevna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de Diego Rivera, en la subasta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arte</w:t>
      </w:r>
      <w:r w:rsidDel="00000000" w:rsidR="00000000" w:rsidRPr="00000000">
        <w:rPr>
          <w:b w:val="1"/>
          <w:sz w:val="28"/>
          <w:szCs w:val="28"/>
          <w:rtl w:val="0"/>
        </w:rPr>
        <w:t xml:space="preserve"> latinoamericano de Phillips en Nueva York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Arroja nueva información sobre la identidad de la protagonista del retrato.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 obra es un ejemplo de la etapa cubista del artista mexicano durante su estancia en París.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Ha sido valuada en un estimado de entre $800 mil y 1.2 millones de dólares.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a 10 de noviembre de 2016.</w:t>
      </w:r>
      <w:r w:rsidDel="00000000" w:rsidR="00000000" w:rsidRPr="00000000">
        <w:rPr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rtl w:val="0"/>
        </w:rPr>
        <w:t xml:space="preserve"> La obra</w:t>
      </w:r>
      <w:r w:rsidDel="00000000" w:rsidR="00000000" w:rsidRPr="00000000">
        <w:rPr>
          <w:i w:val="1"/>
          <w:sz w:val="20"/>
          <w:szCs w:val="20"/>
          <w:rtl w:val="0"/>
        </w:rPr>
        <w:t xml:space="preserve"> Retrato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Marevna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(1916)</w:t>
      </w:r>
      <w:r w:rsidDel="00000000" w:rsidR="00000000" w:rsidRPr="00000000">
        <w:rPr>
          <w:sz w:val="20"/>
          <w:szCs w:val="20"/>
          <w:rtl w:val="0"/>
        </w:rPr>
        <w:t xml:space="preserve"> del artista mexicano Diego Rivera, se pondrá a la venta en la subasta de arte latinoamericano de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Phillips</w:t>
        </w:r>
      </w:hyperlink>
      <w:r w:rsidDel="00000000" w:rsidR="00000000" w:rsidRPr="00000000">
        <w:rPr>
          <w:sz w:val="20"/>
          <w:szCs w:val="20"/>
          <w:rtl w:val="0"/>
        </w:rPr>
        <w:t xml:space="preserve">, la prestigiada casa de subastas de arte y diseño del siglo XX</w:t>
      </w:r>
      <w:r w:rsidDel="00000000" w:rsidR="00000000" w:rsidRPr="00000000">
        <w:rPr>
          <w:sz w:val="20"/>
          <w:szCs w:val="20"/>
          <w:rtl w:val="0"/>
        </w:rPr>
        <w:t xml:space="preserve">, que se llevará a cabo el próximo 22 de noviembre en Nueva York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Pintada en 1916 en París, esta obra representa uno de los pilares del cubismo sintético en el trabajo de Rivera y, por primera vez, se presenta con su nueva identidad: se creía que la mujer retratada en la obra era Angelina Beloff, la primera esposa del artista; sin embargo, dentro del Departamento de Arte Latinoamericano en Phillips Nueva York surgió la duda sobra la identidad de la modelo. El maestro Luís-Martín Lozano, historiador de arte y especialista en la obra de este muralista mexicano, confirmó, a través de un investigación enfocada en esta pieza, que es Marevna y no Beloff la mujer retratada en la cuadro.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La obra ha s</w:t>
      </w:r>
      <w:r w:rsidDel="00000000" w:rsidR="00000000" w:rsidRPr="00000000">
        <w:rPr>
          <w:sz w:val="20"/>
          <w:szCs w:val="20"/>
          <w:rtl w:val="0"/>
        </w:rPr>
        <w:t xml:space="preserve">ido valorada en aproximadamente</w:t>
      </w:r>
      <w:r w:rsidDel="00000000" w:rsidR="00000000" w:rsidRPr="00000000">
        <w:rPr>
          <w:sz w:val="20"/>
          <w:szCs w:val="20"/>
          <w:rtl w:val="0"/>
        </w:rPr>
        <w:t xml:space="preserve"> entre $800 mil y 1.2 millones de dólares, debido a la originalidad del retrato y a su or</w:t>
      </w: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sz w:val="20"/>
          <w:szCs w:val="20"/>
          <w:rtl w:val="0"/>
        </w:rPr>
        <w:t xml:space="preserve">gen. La pintura proviene de una colección privada de Eugene S. y Natalie R. Jones, una pareja de periodistas que la atesoraron por 40 años, tras haberla comprado a la estadounidense Alice Garrett Warner, quien había adquirido directamente la obra de Rivera en el año de su creación.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La obras de varios artistas mexicanos clave del siglo XIX y XX son consideradas Patrimonio Nacional; sin embargo, el Retrato de Marevna ha permanecido en el extranjero desde su nacimiento, y por ello este cuadro representa una de las pocas obras de Diego Rivera que pueden ser adquiridas por museos y colecciones privadas internacionales.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Phillips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212121"/>
          <w:sz w:val="18"/>
          <w:szCs w:val="18"/>
          <w:highlight w:val="white"/>
          <w:rtl w:val="0"/>
        </w:rPr>
        <w:t xml:space="preserve">Phillips es una plataforma global líder en la compra y venta de arte y diseño de los siglos XX y XXI. Con especial experiencia en las áreas de arte, diseño, fotografías, ediciones, relojes y joyería, Phillips ofrece servicios profesionales y asesoría sobre todos los aspectos del coleccionismo. Las subastas y exposiciones se llevan a cabo en sus salas en Nueva York, Londres, Ginebra y Hong Kong, mientras que los clientes son atendidos a través de oficinas de representación en toda Europa, Estados Unidos, México y Asia. Phillips también ofrece una plataforma de subastas en línea accesible en cualquier parte del mundo.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212121"/>
          <w:sz w:val="18"/>
          <w:szCs w:val="18"/>
          <w:highlight w:val="white"/>
          <w:rtl w:val="0"/>
        </w:rPr>
        <w:t xml:space="preserve">Para más información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212121"/>
          <w:sz w:val="18"/>
          <w:szCs w:val="18"/>
          <w:highlight w:val="white"/>
          <w:rtl w:val="0"/>
        </w:rPr>
        <w:t xml:space="preserve">visite </w:t>
      </w:r>
      <w:hyperlink r:id="rId7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www.phillips.com</w:t>
        </w:r>
      </w:hyperlink>
      <w:r w:rsidDel="00000000" w:rsidR="00000000" w:rsidRPr="00000000">
        <w:rPr>
          <w:sz w:val="18"/>
          <w:szCs w:val="18"/>
          <w:rtl w:val="0"/>
        </w:rPr>
        <w:t xml:space="preserve">, o contacte a través del correo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phillipsmexico@phillips.com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s://www.phillips.com/" TargetMode="External"/><Relationship Id="rId7" Type="http://schemas.openxmlformats.org/officeDocument/2006/relationships/hyperlink" Target="http://www.phillips.com" TargetMode="External"/><Relationship Id="rId8" Type="http://schemas.openxmlformats.org/officeDocument/2006/relationships/hyperlink" Target="mailto:phillipsmexico@phillips.com" TargetMode="External"/></Relationships>
</file>