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C816B" w14:textId="10491ED6" w:rsidR="0034659E" w:rsidRPr="00E77A4D" w:rsidRDefault="000A3A38" w:rsidP="00973D4C">
      <w:pPr>
        <w:spacing w:line="360" w:lineRule="auto"/>
        <w:ind w:right="-504"/>
        <w:jc w:val="center"/>
        <w:rPr>
          <w:rFonts w:asciiTheme="minorHAnsi" w:hAnsiTheme="minorHAnsi"/>
          <w:b/>
          <w:sz w:val="32"/>
          <w:szCs w:val="32"/>
          <w:lang w:val="fr-FR"/>
        </w:rPr>
      </w:pPr>
      <w:r w:rsidRPr="00E77A4D">
        <w:rPr>
          <w:rFonts w:eastAsia="Calibri"/>
          <w:b/>
          <w:noProof/>
          <w:sz w:val="28"/>
          <w:lang w:val="fr-FR"/>
        </w:rPr>
        <w:drawing>
          <wp:inline distT="0" distB="0" distL="0" distR="0" wp14:anchorId="15C0A3E0" wp14:editId="00708269">
            <wp:extent cx="4490085" cy="4910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rotWithShape="1">
                    <a:blip r:embed="rId7" cstate="print">
                      <a:extLst>
                        <a:ext uri="{28A0092B-C50C-407E-A947-70E740481C1C}">
                          <a14:useLocalDpi xmlns:a14="http://schemas.microsoft.com/office/drawing/2010/main" val="0"/>
                        </a:ext>
                      </a:extLst>
                    </a:blip>
                    <a:srcRect t="28872" b="27058"/>
                    <a:stretch/>
                  </pic:blipFill>
                  <pic:spPr bwMode="auto">
                    <a:xfrm>
                      <a:off x="0" y="0"/>
                      <a:ext cx="4588424" cy="501822"/>
                    </a:xfrm>
                    <a:prstGeom prst="rect">
                      <a:avLst/>
                    </a:prstGeom>
                    <a:ln>
                      <a:noFill/>
                    </a:ln>
                    <a:extLst>
                      <a:ext uri="{53640926-AAD7-44D8-BBD7-CCE9431645EC}">
                        <a14:shadowObscured xmlns:a14="http://schemas.microsoft.com/office/drawing/2010/main"/>
                      </a:ext>
                    </a:extLst>
                  </pic:spPr>
                </pic:pic>
              </a:graphicData>
            </a:graphic>
          </wp:inline>
        </w:drawing>
      </w:r>
      <w:r w:rsidR="00E95EDD" w:rsidRPr="00E77A4D">
        <w:rPr>
          <w:rFonts w:asciiTheme="minorHAnsi" w:hAnsiTheme="minorHAnsi"/>
          <w:b/>
          <w:color w:val="FF0000"/>
          <w:sz w:val="32"/>
          <w:szCs w:val="32"/>
          <w:lang w:val="fr-FR"/>
        </w:rPr>
        <w:br/>
      </w:r>
      <w:r w:rsidR="00784CD3" w:rsidRPr="00E77A4D">
        <w:rPr>
          <w:rFonts w:asciiTheme="minorHAnsi" w:hAnsiTheme="minorHAnsi"/>
          <w:b/>
          <w:sz w:val="32"/>
          <w:szCs w:val="32"/>
          <w:lang w:val="fr-FR"/>
        </w:rPr>
        <w:t>TomTom Traffic Index</w:t>
      </w:r>
      <w:r w:rsidR="00973D4C" w:rsidRPr="00E77A4D">
        <w:rPr>
          <w:rFonts w:asciiTheme="minorHAnsi" w:hAnsiTheme="minorHAnsi"/>
          <w:b/>
          <w:sz w:val="32"/>
          <w:szCs w:val="32"/>
          <w:lang w:val="fr-FR"/>
        </w:rPr>
        <w:t xml:space="preserve"> pendant cette année du Coronavirus</w:t>
      </w:r>
    </w:p>
    <w:p w14:paraId="531D2E5A" w14:textId="103B103E" w:rsidR="00973D4C" w:rsidRPr="00E77A4D" w:rsidRDefault="00B03421" w:rsidP="00973D4C">
      <w:pPr>
        <w:pStyle w:val="Lijstalinea"/>
        <w:numPr>
          <w:ilvl w:val="0"/>
          <w:numId w:val="43"/>
        </w:numPr>
        <w:spacing w:line="360" w:lineRule="auto"/>
        <w:ind w:right="-504"/>
        <w:jc w:val="center"/>
        <w:rPr>
          <w:rFonts w:asciiTheme="minorHAnsi" w:hAnsiTheme="minorHAnsi"/>
          <w:b/>
          <w:sz w:val="28"/>
          <w:szCs w:val="28"/>
          <w:lang w:val="fr-FR"/>
        </w:rPr>
      </w:pPr>
      <w:r>
        <w:rPr>
          <w:rFonts w:asciiTheme="minorHAnsi" w:hAnsiTheme="minorHAnsi"/>
          <w:b/>
          <w:sz w:val="28"/>
          <w:szCs w:val="28"/>
          <w:lang w:val="fr-FR"/>
        </w:rPr>
        <w:t>18</w:t>
      </w:r>
      <w:r w:rsidR="0062225A">
        <w:rPr>
          <w:rFonts w:asciiTheme="minorHAnsi" w:hAnsiTheme="minorHAnsi"/>
          <w:b/>
          <w:sz w:val="28"/>
          <w:szCs w:val="28"/>
          <w:lang w:val="fr-FR"/>
        </w:rPr>
        <w:t xml:space="preserve">% moins de </w:t>
      </w:r>
      <w:r w:rsidR="00973D4C" w:rsidRPr="00E77A4D">
        <w:rPr>
          <w:rFonts w:asciiTheme="minorHAnsi" w:hAnsiTheme="minorHAnsi"/>
          <w:b/>
          <w:sz w:val="28"/>
          <w:szCs w:val="28"/>
          <w:lang w:val="fr-FR"/>
        </w:rPr>
        <w:t xml:space="preserve">trafic en </w:t>
      </w:r>
      <w:r w:rsidR="00F02B2D" w:rsidRPr="00E77A4D">
        <w:rPr>
          <w:rFonts w:asciiTheme="minorHAnsi" w:hAnsiTheme="minorHAnsi"/>
          <w:b/>
          <w:sz w:val="28"/>
          <w:szCs w:val="28"/>
          <w:lang w:val="fr-FR"/>
        </w:rPr>
        <w:t>Belgique</w:t>
      </w:r>
    </w:p>
    <w:p w14:paraId="0E2D0479" w14:textId="272E6BAF" w:rsidR="00973D4C" w:rsidRPr="00E77A4D" w:rsidRDefault="00973D4C" w:rsidP="00973D4C">
      <w:pPr>
        <w:pStyle w:val="Lijstaline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lang w:val="fr-FR"/>
        </w:rPr>
      </w:pPr>
      <w:r w:rsidRPr="00E77A4D">
        <w:rPr>
          <w:b/>
          <w:bCs/>
          <w:sz w:val="28"/>
          <w:szCs w:val="28"/>
          <w:lang w:val="fr-FR"/>
        </w:rPr>
        <w:t xml:space="preserve">Grosse baisse </w:t>
      </w:r>
      <w:r w:rsidR="0062225A">
        <w:rPr>
          <w:b/>
          <w:bCs/>
          <w:sz w:val="28"/>
          <w:szCs w:val="28"/>
          <w:lang w:val="fr-FR"/>
        </w:rPr>
        <w:t>pendant les</w:t>
      </w:r>
      <w:r w:rsidRPr="00E77A4D">
        <w:rPr>
          <w:b/>
          <w:bCs/>
          <w:sz w:val="28"/>
          <w:szCs w:val="28"/>
          <w:lang w:val="fr-FR"/>
        </w:rPr>
        <w:t xml:space="preserve"> heures de pointe</w:t>
      </w:r>
    </w:p>
    <w:p w14:paraId="210791AE" w14:textId="3A6C8E83" w:rsidR="00973D4C" w:rsidRPr="002B7C42" w:rsidRDefault="00973D4C" w:rsidP="00973D4C">
      <w:pPr>
        <w:pStyle w:val="Lijstalinea"/>
        <w:numPr>
          <w:ilvl w:val="0"/>
          <w:numId w:val="43"/>
        </w:numPr>
        <w:spacing w:line="360" w:lineRule="auto"/>
        <w:ind w:right="-504"/>
        <w:jc w:val="center"/>
        <w:rPr>
          <w:rFonts w:asciiTheme="minorHAnsi" w:hAnsiTheme="minorHAnsi"/>
          <w:b/>
          <w:iCs/>
          <w:sz w:val="28"/>
          <w:szCs w:val="28"/>
          <w:lang w:val="fr-FR"/>
        </w:rPr>
      </w:pPr>
      <w:r w:rsidRPr="002B7C42">
        <w:rPr>
          <w:rFonts w:asciiTheme="minorHAnsi" w:hAnsiTheme="minorHAnsi"/>
          <w:b/>
          <w:iCs/>
          <w:sz w:val="28"/>
          <w:szCs w:val="28"/>
          <w:lang w:val="fr-FR"/>
        </w:rPr>
        <w:t>Louvain étonnamment plus encombré</w:t>
      </w:r>
    </w:p>
    <w:p w14:paraId="6DB6BB13" w14:textId="77777777" w:rsidR="001B1749" w:rsidRPr="00E77A4D" w:rsidRDefault="001B1749" w:rsidP="00266CE1">
      <w:pPr>
        <w:spacing w:line="360" w:lineRule="auto"/>
        <w:jc w:val="both"/>
        <w:rPr>
          <w:sz w:val="20"/>
          <w:szCs w:val="20"/>
          <w:lang w:val="fr-FR"/>
        </w:rPr>
      </w:pPr>
    </w:p>
    <w:p w14:paraId="24D9AD8A" w14:textId="5C69FEBE" w:rsidR="001B50AC" w:rsidRPr="00E77A4D" w:rsidRDefault="001B50AC" w:rsidP="00266CE1">
      <w:pPr>
        <w:spacing w:line="360" w:lineRule="auto"/>
        <w:jc w:val="both"/>
        <w:rPr>
          <w:rFonts w:ascii="Calibri" w:hAnsi="Calibri" w:cs="Calibri"/>
          <w:sz w:val="20"/>
          <w:szCs w:val="20"/>
          <w:lang w:val="fr-FR"/>
        </w:rPr>
      </w:pPr>
      <w:r w:rsidRPr="00E77A4D">
        <w:rPr>
          <w:rFonts w:ascii="Calibri" w:hAnsi="Calibri" w:cs="Calibri"/>
          <w:b/>
          <w:sz w:val="20"/>
          <w:szCs w:val="20"/>
          <w:lang w:val="fr-FR"/>
        </w:rPr>
        <w:t>Bruxelles</w:t>
      </w:r>
      <w:r w:rsidR="00B064F7" w:rsidRPr="00E77A4D">
        <w:rPr>
          <w:rFonts w:ascii="Calibri" w:hAnsi="Calibri" w:cs="Calibri"/>
          <w:b/>
          <w:sz w:val="20"/>
          <w:szCs w:val="20"/>
          <w:lang w:val="fr-FR"/>
        </w:rPr>
        <w:t xml:space="preserve">, </w:t>
      </w:r>
      <w:r w:rsidRPr="00E77A4D">
        <w:rPr>
          <w:rFonts w:ascii="Calibri" w:hAnsi="Calibri" w:cs="Calibri"/>
          <w:b/>
          <w:sz w:val="20"/>
          <w:szCs w:val="20"/>
          <w:lang w:val="fr-FR"/>
        </w:rPr>
        <w:t xml:space="preserve">le </w:t>
      </w:r>
      <w:r w:rsidR="00266CE1" w:rsidRPr="00E77A4D">
        <w:rPr>
          <w:rFonts w:ascii="Calibri" w:hAnsi="Calibri" w:cs="Calibri"/>
          <w:b/>
          <w:sz w:val="20"/>
          <w:szCs w:val="20"/>
          <w:lang w:val="fr-FR"/>
        </w:rPr>
        <w:t>1</w:t>
      </w:r>
      <w:r w:rsidR="00233FD1" w:rsidRPr="00E77A4D">
        <w:rPr>
          <w:rFonts w:ascii="Calibri" w:hAnsi="Calibri" w:cs="Calibri"/>
          <w:b/>
          <w:sz w:val="20"/>
          <w:szCs w:val="20"/>
          <w:lang w:val="fr-FR"/>
        </w:rPr>
        <w:t>3</w:t>
      </w:r>
      <w:r w:rsidR="00706FA9" w:rsidRPr="00E77A4D">
        <w:rPr>
          <w:rFonts w:ascii="Calibri" w:hAnsi="Calibri" w:cs="Calibri"/>
          <w:b/>
          <w:sz w:val="20"/>
          <w:szCs w:val="20"/>
          <w:lang w:val="fr-FR"/>
        </w:rPr>
        <w:t xml:space="preserve"> </w:t>
      </w:r>
      <w:r w:rsidRPr="00E77A4D">
        <w:rPr>
          <w:rFonts w:ascii="Calibri" w:hAnsi="Calibri" w:cs="Calibri"/>
          <w:b/>
          <w:sz w:val="20"/>
          <w:szCs w:val="20"/>
          <w:lang w:val="fr-FR"/>
        </w:rPr>
        <w:t>janvier</w:t>
      </w:r>
      <w:r w:rsidR="00706FA9" w:rsidRPr="00E77A4D">
        <w:rPr>
          <w:rFonts w:ascii="Calibri" w:hAnsi="Calibri" w:cs="Calibri"/>
          <w:b/>
          <w:sz w:val="20"/>
          <w:szCs w:val="20"/>
          <w:lang w:val="fr-FR"/>
        </w:rPr>
        <w:t xml:space="preserve"> 202</w:t>
      </w:r>
      <w:r w:rsidR="00B160A5" w:rsidRPr="00E77A4D">
        <w:rPr>
          <w:rFonts w:ascii="Calibri" w:hAnsi="Calibri" w:cs="Calibri"/>
          <w:b/>
          <w:sz w:val="20"/>
          <w:szCs w:val="20"/>
          <w:lang w:val="fr-FR"/>
        </w:rPr>
        <w:t>1</w:t>
      </w:r>
      <w:r w:rsidR="008829D7" w:rsidRPr="00E77A4D">
        <w:rPr>
          <w:rFonts w:ascii="Calibri" w:hAnsi="Calibri" w:cs="Calibri"/>
          <w:sz w:val="20"/>
          <w:szCs w:val="20"/>
          <w:lang w:val="fr-FR"/>
        </w:rPr>
        <w:t xml:space="preserve"> </w:t>
      </w:r>
      <w:r w:rsidRPr="00E77A4D">
        <w:rPr>
          <w:rFonts w:ascii="Calibri" w:hAnsi="Calibri" w:cs="Calibri"/>
          <w:sz w:val="20"/>
          <w:szCs w:val="20"/>
          <w:lang w:val="fr-FR"/>
        </w:rPr>
        <w:t>–</w:t>
      </w:r>
      <w:r w:rsidR="008829D7" w:rsidRPr="00E77A4D">
        <w:rPr>
          <w:rFonts w:ascii="Calibri" w:hAnsi="Calibri" w:cs="Calibri"/>
          <w:sz w:val="20"/>
          <w:szCs w:val="20"/>
          <w:lang w:val="fr-FR"/>
        </w:rPr>
        <w:t xml:space="preserve"> </w:t>
      </w:r>
      <w:r w:rsidRPr="00E77A4D">
        <w:rPr>
          <w:rFonts w:ascii="Calibri" w:hAnsi="Calibri" w:cs="Calibri"/>
          <w:sz w:val="20"/>
          <w:szCs w:val="20"/>
          <w:lang w:val="fr-FR"/>
        </w:rPr>
        <w:t xml:space="preserve">Aujourd’hui </w:t>
      </w:r>
      <w:r w:rsidR="00706FA9" w:rsidRPr="00E77A4D">
        <w:rPr>
          <w:rFonts w:ascii="Calibri" w:hAnsi="Calibri" w:cs="Calibri"/>
          <w:sz w:val="20"/>
          <w:szCs w:val="20"/>
          <w:lang w:val="fr-FR"/>
        </w:rPr>
        <w:t>TomTom (</w:t>
      </w:r>
      <w:hyperlink r:id="rId8" w:history="1">
        <w:r w:rsidR="00706FA9" w:rsidRPr="00E77A4D">
          <w:rPr>
            <w:rStyle w:val="Hyperlink"/>
            <w:rFonts w:ascii="Calibri" w:hAnsi="Calibri" w:cs="Calibri"/>
            <w:sz w:val="20"/>
            <w:szCs w:val="20"/>
            <w:lang w:val="fr-FR"/>
          </w:rPr>
          <w:t>TOM2</w:t>
        </w:r>
      </w:hyperlink>
      <w:r w:rsidRPr="00E77A4D">
        <w:rPr>
          <w:rFonts w:ascii="Calibri" w:hAnsi="Calibri" w:cs="Calibri"/>
          <w:sz w:val="20"/>
          <w:szCs w:val="20"/>
          <w:lang w:val="fr-FR"/>
        </w:rPr>
        <w:t xml:space="preserve">) lance le TomTom Traffic Index, le rapport qui </w:t>
      </w:r>
      <w:r w:rsidR="007223ED" w:rsidRPr="00E77A4D">
        <w:rPr>
          <w:rFonts w:ascii="Calibri" w:hAnsi="Calibri" w:cs="Calibri"/>
          <w:sz w:val="20"/>
          <w:szCs w:val="20"/>
          <w:lang w:val="fr-FR"/>
        </w:rPr>
        <w:t>esquisse</w:t>
      </w:r>
      <w:r w:rsidRPr="00E77A4D">
        <w:rPr>
          <w:rFonts w:ascii="Calibri" w:hAnsi="Calibri" w:cs="Calibri"/>
          <w:sz w:val="20"/>
          <w:szCs w:val="20"/>
          <w:lang w:val="fr-FR"/>
        </w:rPr>
        <w:t xml:space="preserve"> la situation routière en 2020 dans 416 villes du monde, réparties sur 57 pays et 6 continents. </w:t>
      </w:r>
    </w:p>
    <w:p w14:paraId="287ED5B8" w14:textId="77777777" w:rsidR="001B50AC" w:rsidRPr="00E77A4D" w:rsidRDefault="001B50AC" w:rsidP="00266CE1">
      <w:pPr>
        <w:spacing w:line="360" w:lineRule="auto"/>
        <w:jc w:val="both"/>
        <w:rPr>
          <w:rFonts w:ascii="Calibri" w:hAnsi="Calibri" w:cs="Calibri"/>
          <w:sz w:val="20"/>
          <w:szCs w:val="20"/>
          <w:lang w:val="fr-FR"/>
        </w:rPr>
      </w:pPr>
    </w:p>
    <w:p w14:paraId="02579432" w14:textId="56B3803C" w:rsidR="001B50AC" w:rsidRPr="00E77A4D" w:rsidRDefault="001B50AC" w:rsidP="00A34F89">
      <w:pPr>
        <w:spacing w:line="360" w:lineRule="auto"/>
        <w:rPr>
          <w:rFonts w:ascii="Calibri" w:hAnsi="Calibri" w:cs="Calibri"/>
          <w:sz w:val="20"/>
          <w:szCs w:val="20"/>
          <w:lang w:val="fr-FR"/>
        </w:rPr>
      </w:pPr>
      <w:r w:rsidRPr="00E77A4D">
        <w:rPr>
          <w:rFonts w:ascii="Calibri" w:hAnsi="Calibri" w:cs="Calibri"/>
          <w:b/>
          <w:bCs/>
          <w:sz w:val="20"/>
          <w:szCs w:val="20"/>
          <w:lang w:val="fr-FR"/>
        </w:rPr>
        <w:t xml:space="preserve">En Belgique la </w:t>
      </w:r>
      <w:r w:rsidR="007223ED" w:rsidRPr="00E77A4D">
        <w:rPr>
          <w:rFonts w:ascii="Calibri" w:hAnsi="Calibri" w:cs="Calibri"/>
          <w:b/>
          <w:bCs/>
          <w:sz w:val="20"/>
          <w:szCs w:val="20"/>
          <w:lang w:val="fr-FR"/>
        </w:rPr>
        <w:t>circulation</w:t>
      </w:r>
      <w:r w:rsidRPr="00E77A4D">
        <w:rPr>
          <w:rFonts w:ascii="Calibri" w:hAnsi="Calibri" w:cs="Calibri"/>
          <w:b/>
          <w:bCs/>
          <w:sz w:val="20"/>
          <w:szCs w:val="20"/>
          <w:lang w:val="fr-FR"/>
        </w:rPr>
        <w:t xml:space="preserve"> générale a diminué de </w:t>
      </w:r>
      <w:r w:rsidR="00A34F89" w:rsidRPr="00E77A4D">
        <w:rPr>
          <w:rFonts w:ascii="Calibri" w:hAnsi="Calibri" w:cs="Calibri"/>
          <w:b/>
          <w:bCs/>
          <w:sz w:val="20"/>
          <w:szCs w:val="20"/>
          <w:lang w:val="fr-FR"/>
        </w:rPr>
        <w:t>18</w:t>
      </w:r>
      <w:r w:rsidRPr="00E77A4D">
        <w:rPr>
          <w:rFonts w:ascii="Calibri" w:hAnsi="Calibri" w:cs="Calibri"/>
          <w:b/>
          <w:bCs/>
          <w:sz w:val="20"/>
          <w:szCs w:val="20"/>
          <w:lang w:val="fr-FR"/>
        </w:rPr>
        <w:t>% en 2020 comparé à 2019</w:t>
      </w:r>
      <w:r w:rsidRPr="00E77A4D">
        <w:rPr>
          <w:rFonts w:ascii="Calibri" w:hAnsi="Calibri" w:cs="Calibri"/>
          <w:sz w:val="20"/>
          <w:szCs w:val="20"/>
          <w:lang w:val="fr-FR"/>
        </w:rPr>
        <w:t xml:space="preserve">. C’est ce que démontrent les chiffres </w:t>
      </w:r>
      <w:r w:rsidR="00B17C73" w:rsidRPr="00E77A4D">
        <w:rPr>
          <w:rFonts w:ascii="Calibri" w:hAnsi="Calibri" w:cs="Calibri"/>
          <w:sz w:val="20"/>
          <w:szCs w:val="20"/>
          <w:lang w:val="fr-FR"/>
        </w:rPr>
        <w:t xml:space="preserve">des 10 villes reprises dans le rapport. </w:t>
      </w:r>
      <w:r w:rsidR="00B17C73" w:rsidRPr="00E77A4D">
        <w:rPr>
          <w:rFonts w:ascii="Calibri" w:hAnsi="Calibri" w:cs="Calibri"/>
          <w:b/>
          <w:bCs/>
          <w:sz w:val="20"/>
          <w:szCs w:val="20"/>
          <w:lang w:val="fr-FR"/>
        </w:rPr>
        <w:t>La journée la plus bondée était le jeudi 5 mars</w:t>
      </w:r>
      <w:r w:rsidR="00B17C73" w:rsidRPr="00E77A4D">
        <w:rPr>
          <w:rFonts w:ascii="Calibri" w:hAnsi="Calibri" w:cs="Calibri"/>
          <w:sz w:val="20"/>
          <w:szCs w:val="20"/>
          <w:lang w:val="fr-FR"/>
        </w:rPr>
        <w:t xml:space="preserve">, une bonne semaine avant le confinement. Les encombrements de cette journée extrêmement chargée étaient dus à quelques accidents de la route dont un a </w:t>
      </w:r>
      <w:r w:rsidR="00E81E03" w:rsidRPr="00E77A4D">
        <w:rPr>
          <w:rFonts w:ascii="Calibri" w:hAnsi="Calibri" w:cs="Calibri"/>
          <w:sz w:val="20"/>
          <w:szCs w:val="20"/>
          <w:lang w:val="fr-FR"/>
        </w:rPr>
        <w:t>causé</w:t>
      </w:r>
      <w:r w:rsidR="00B17C73" w:rsidRPr="00E77A4D">
        <w:rPr>
          <w:rFonts w:ascii="Calibri" w:hAnsi="Calibri" w:cs="Calibri"/>
          <w:sz w:val="20"/>
          <w:szCs w:val="20"/>
          <w:lang w:val="fr-FR"/>
        </w:rPr>
        <w:t xml:space="preserve"> d’énormes embouteillages sur le ring d’Anvers. Cette journée-là nous avons pu noter 61% de temps de trajet supplémentaire. Cela veut dire que les navetteurs ont mis 61% de temps en plus pour arriver à leur destination. Le mois d’avril était le mois le plus calme de l’année pour la Belgique, ce qui est tout à fait logique puisque le pays était en plein confinement. </w:t>
      </w:r>
      <w:r w:rsidR="00B17C73" w:rsidRPr="00E77A4D">
        <w:rPr>
          <w:rFonts w:ascii="Calibri" w:hAnsi="Calibri" w:cs="Calibri"/>
          <w:b/>
          <w:bCs/>
          <w:sz w:val="20"/>
          <w:szCs w:val="20"/>
          <w:lang w:val="fr-FR"/>
        </w:rPr>
        <w:t>Les heures de pointe du matin et du soir étaient moins lourdes dans toute la Belgique.</w:t>
      </w:r>
      <w:r w:rsidR="00B17C73" w:rsidRPr="00E77A4D">
        <w:rPr>
          <w:rFonts w:ascii="Calibri" w:hAnsi="Calibri" w:cs="Calibri"/>
          <w:sz w:val="20"/>
          <w:szCs w:val="20"/>
          <w:lang w:val="fr-FR"/>
        </w:rPr>
        <w:t xml:space="preserve"> </w:t>
      </w:r>
      <w:r w:rsidR="00AD01CB" w:rsidRPr="00E77A4D">
        <w:rPr>
          <w:rFonts w:ascii="Calibri" w:hAnsi="Calibri" w:cs="Calibri"/>
          <w:sz w:val="20"/>
          <w:szCs w:val="20"/>
          <w:lang w:val="fr-FR"/>
        </w:rPr>
        <w:t xml:space="preserve">Aussi bien le matin que le soir nous remarquons une baisse d’un tiers </w:t>
      </w:r>
      <w:r w:rsidR="007223ED" w:rsidRPr="00E77A4D">
        <w:rPr>
          <w:rFonts w:ascii="Calibri" w:hAnsi="Calibri" w:cs="Calibri"/>
          <w:sz w:val="20"/>
          <w:szCs w:val="20"/>
          <w:lang w:val="fr-FR"/>
        </w:rPr>
        <w:t xml:space="preserve">de la circulation </w:t>
      </w:r>
      <w:r w:rsidR="00AD01CB" w:rsidRPr="00E77A4D">
        <w:rPr>
          <w:rFonts w:ascii="Calibri" w:hAnsi="Calibri" w:cs="Calibri"/>
          <w:sz w:val="20"/>
          <w:szCs w:val="20"/>
          <w:lang w:val="fr-FR"/>
        </w:rPr>
        <w:t xml:space="preserve">: </w:t>
      </w:r>
      <w:r w:rsidR="007223ED" w:rsidRPr="00E77A4D">
        <w:rPr>
          <w:rFonts w:ascii="Calibri" w:hAnsi="Calibri" w:cs="Calibri"/>
          <w:sz w:val="20"/>
          <w:szCs w:val="20"/>
          <w:lang w:val="fr-FR"/>
        </w:rPr>
        <w:t xml:space="preserve">en moyenne </w:t>
      </w:r>
      <w:r w:rsidR="000A1414" w:rsidRPr="00E77A4D">
        <w:rPr>
          <w:rFonts w:ascii="Calibri" w:hAnsi="Calibri" w:cs="Calibri"/>
          <w:sz w:val="20"/>
          <w:szCs w:val="20"/>
          <w:lang w:val="fr-FR"/>
        </w:rPr>
        <w:t xml:space="preserve">29% le matin </w:t>
      </w:r>
      <w:r w:rsidR="00AD01CB" w:rsidRPr="00E77A4D">
        <w:rPr>
          <w:rFonts w:ascii="Calibri" w:hAnsi="Calibri" w:cs="Calibri"/>
          <w:sz w:val="20"/>
          <w:szCs w:val="20"/>
          <w:lang w:val="fr-FR"/>
        </w:rPr>
        <w:t xml:space="preserve">et 28% le soir. </w:t>
      </w:r>
    </w:p>
    <w:p w14:paraId="65C5725A" w14:textId="58AB578F" w:rsidR="00B160A5" w:rsidRPr="00E77A4D" w:rsidRDefault="00B160A5" w:rsidP="00266CE1">
      <w:pPr>
        <w:spacing w:line="360" w:lineRule="auto"/>
        <w:jc w:val="both"/>
        <w:rPr>
          <w:rFonts w:ascii="Calibri" w:hAnsi="Calibri" w:cs="Calibri"/>
          <w:sz w:val="20"/>
          <w:szCs w:val="20"/>
          <w:lang w:val="fr-FR"/>
        </w:rPr>
      </w:pPr>
    </w:p>
    <w:p w14:paraId="404AE9FB" w14:textId="78B4220D" w:rsidR="00B160A5" w:rsidRPr="00E77A4D" w:rsidRDefault="00903467" w:rsidP="00266CE1">
      <w:pPr>
        <w:spacing w:line="360" w:lineRule="auto"/>
        <w:jc w:val="center"/>
        <w:rPr>
          <w:rFonts w:ascii="Calibri" w:hAnsi="Calibri" w:cs="Calibri"/>
          <w:sz w:val="20"/>
          <w:szCs w:val="20"/>
          <w:lang w:val="fr-FR"/>
        </w:rPr>
      </w:pPr>
      <w:r w:rsidRPr="00E77A4D">
        <w:rPr>
          <w:rFonts w:ascii="Calibri" w:hAnsi="Calibri" w:cs="Calibri"/>
          <w:noProof/>
          <w:sz w:val="20"/>
          <w:szCs w:val="20"/>
          <w:lang w:val="fr-FR"/>
        </w:rPr>
        <w:drawing>
          <wp:inline distT="0" distB="0" distL="0" distR="0" wp14:anchorId="5EFE8D4D" wp14:editId="3F1C636B">
            <wp:extent cx="2776982" cy="288290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2416" cy="2909304"/>
                    </a:xfrm>
                    <a:prstGeom prst="rect">
                      <a:avLst/>
                    </a:prstGeom>
                  </pic:spPr>
                </pic:pic>
              </a:graphicData>
            </a:graphic>
          </wp:inline>
        </w:drawing>
      </w:r>
    </w:p>
    <w:p w14:paraId="4CA99AC3" w14:textId="790F5E51" w:rsidR="00B62370" w:rsidRPr="00E77A4D" w:rsidRDefault="00D30682" w:rsidP="008E1215">
      <w:pPr>
        <w:spacing w:line="360" w:lineRule="auto"/>
        <w:rPr>
          <w:rFonts w:ascii="Calibri" w:hAnsi="Calibri" w:cs="Calibri"/>
          <w:sz w:val="20"/>
          <w:szCs w:val="20"/>
          <w:lang w:val="fr-FR"/>
        </w:rPr>
      </w:pPr>
      <w:r w:rsidRPr="00E77A4D">
        <w:rPr>
          <w:rFonts w:ascii="Calibri" w:hAnsi="Calibri" w:cs="Calibri"/>
          <w:sz w:val="20"/>
          <w:szCs w:val="20"/>
          <w:lang w:val="fr-FR"/>
        </w:rPr>
        <w:lastRenderedPageBreak/>
        <w:t xml:space="preserve">En Belgique, </w:t>
      </w:r>
      <w:r w:rsidRPr="00E77A4D">
        <w:rPr>
          <w:rFonts w:ascii="Calibri" w:hAnsi="Calibri" w:cs="Calibri"/>
          <w:b/>
          <w:sz w:val="20"/>
          <w:szCs w:val="20"/>
          <w:lang w:val="fr-FR"/>
        </w:rPr>
        <w:t>Bruxelles</w:t>
      </w:r>
      <w:r w:rsidRPr="00E77A4D">
        <w:rPr>
          <w:rFonts w:ascii="Calibri" w:hAnsi="Calibri" w:cs="Calibri"/>
          <w:sz w:val="20"/>
          <w:szCs w:val="20"/>
          <w:lang w:val="fr-FR"/>
        </w:rPr>
        <w:t xml:space="preserve"> reste la ville la plus bondée de 2020. En moyenne, les conducteurs doivent y tenir compte d’un trajet qui dure </w:t>
      </w:r>
      <w:r w:rsidRPr="00E77A4D">
        <w:rPr>
          <w:rFonts w:ascii="Calibri" w:hAnsi="Calibri" w:cs="Calibri"/>
          <w:b/>
          <w:bCs/>
          <w:sz w:val="20"/>
          <w:szCs w:val="20"/>
          <w:lang w:val="fr-FR"/>
        </w:rPr>
        <w:t>29% plus longtemps</w:t>
      </w:r>
      <w:r w:rsidRPr="00E77A4D">
        <w:rPr>
          <w:rFonts w:ascii="Calibri" w:hAnsi="Calibri" w:cs="Calibri"/>
          <w:sz w:val="20"/>
          <w:szCs w:val="20"/>
          <w:lang w:val="fr-FR"/>
        </w:rPr>
        <w:t>, c</w:t>
      </w:r>
      <w:r w:rsidR="00E81E03" w:rsidRPr="00E77A4D">
        <w:rPr>
          <w:rFonts w:ascii="Calibri" w:hAnsi="Calibri" w:cs="Calibri"/>
          <w:sz w:val="20"/>
          <w:szCs w:val="20"/>
          <w:lang w:val="fr-FR"/>
        </w:rPr>
        <w:t>’est-</w:t>
      </w:r>
      <w:r w:rsidRPr="00E77A4D">
        <w:rPr>
          <w:rFonts w:ascii="Calibri" w:hAnsi="Calibri" w:cs="Calibri"/>
          <w:sz w:val="20"/>
          <w:szCs w:val="20"/>
          <w:lang w:val="fr-FR"/>
        </w:rPr>
        <w:t>à</w:t>
      </w:r>
      <w:r w:rsidR="00E81E03" w:rsidRPr="00E77A4D">
        <w:rPr>
          <w:rFonts w:ascii="Calibri" w:hAnsi="Calibri" w:cs="Calibri"/>
          <w:sz w:val="20"/>
          <w:szCs w:val="20"/>
          <w:lang w:val="fr-FR"/>
        </w:rPr>
        <w:t>-</w:t>
      </w:r>
      <w:r w:rsidRPr="00E77A4D">
        <w:rPr>
          <w:rFonts w:ascii="Calibri" w:hAnsi="Calibri" w:cs="Calibri"/>
          <w:sz w:val="20"/>
          <w:szCs w:val="20"/>
          <w:lang w:val="fr-FR"/>
        </w:rPr>
        <w:t>d</w:t>
      </w:r>
      <w:r w:rsidR="00E81E03" w:rsidRPr="00E77A4D">
        <w:rPr>
          <w:rFonts w:ascii="Calibri" w:hAnsi="Calibri" w:cs="Calibri"/>
          <w:sz w:val="20"/>
          <w:szCs w:val="20"/>
          <w:lang w:val="fr-FR"/>
        </w:rPr>
        <w:t>ire</w:t>
      </w:r>
      <w:r w:rsidRPr="00E77A4D">
        <w:rPr>
          <w:rFonts w:ascii="Calibri" w:hAnsi="Calibri" w:cs="Calibri"/>
          <w:sz w:val="20"/>
          <w:szCs w:val="20"/>
          <w:lang w:val="fr-FR"/>
        </w:rPr>
        <w:t xml:space="preserve"> </w:t>
      </w:r>
      <w:r w:rsidRPr="00E77A4D">
        <w:rPr>
          <w:rFonts w:ascii="Calibri" w:hAnsi="Calibri" w:cs="Calibri"/>
          <w:b/>
          <w:sz w:val="20"/>
          <w:szCs w:val="20"/>
          <w:lang w:val="fr-FR"/>
        </w:rPr>
        <w:t xml:space="preserve">moins </w:t>
      </w:r>
      <w:r w:rsidR="00A34F89" w:rsidRPr="00E77A4D">
        <w:rPr>
          <w:rFonts w:ascii="Calibri" w:hAnsi="Calibri" w:cs="Calibri"/>
          <w:b/>
          <w:sz w:val="20"/>
          <w:szCs w:val="20"/>
          <w:lang w:val="fr-FR"/>
        </w:rPr>
        <w:t>24</w:t>
      </w:r>
      <w:r w:rsidR="007223ED" w:rsidRPr="00E77A4D">
        <w:rPr>
          <w:rFonts w:ascii="Calibri" w:hAnsi="Calibri" w:cs="Calibri"/>
          <w:b/>
          <w:sz w:val="20"/>
          <w:szCs w:val="20"/>
          <w:lang w:val="fr-FR"/>
        </w:rPr>
        <w:t>%</w:t>
      </w:r>
      <w:r w:rsidR="007223ED" w:rsidRPr="00E77A4D">
        <w:rPr>
          <w:rFonts w:ascii="Calibri" w:hAnsi="Calibri" w:cs="Calibri"/>
          <w:sz w:val="20"/>
          <w:szCs w:val="20"/>
          <w:lang w:val="fr-FR"/>
        </w:rPr>
        <w:t xml:space="preserve"> comparé</w:t>
      </w:r>
      <w:r w:rsidRPr="00E77A4D">
        <w:rPr>
          <w:rFonts w:ascii="Calibri" w:hAnsi="Calibri" w:cs="Calibri"/>
          <w:sz w:val="20"/>
          <w:szCs w:val="20"/>
          <w:lang w:val="fr-FR"/>
        </w:rPr>
        <w:t xml:space="preserve"> à l’année passée. La journée la plus encombrée était celle du jeudi 5 mars 2020, avec une moyenne de 61% de temps </w:t>
      </w:r>
      <w:r w:rsidR="007223ED" w:rsidRPr="00E77A4D">
        <w:rPr>
          <w:rFonts w:ascii="Calibri" w:hAnsi="Calibri" w:cs="Calibri"/>
          <w:sz w:val="20"/>
          <w:szCs w:val="20"/>
          <w:lang w:val="fr-FR"/>
        </w:rPr>
        <w:t xml:space="preserve">en plus </w:t>
      </w:r>
      <w:r w:rsidRPr="00E77A4D">
        <w:rPr>
          <w:rFonts w:ascii="Calibri" w:hAnsi="Calibri" w:cs="Calibri"/>
          <w:sz w:val="20"/>
          <w:szCs w:val="20"/>
          <w:lang w:val="fr-FR"/>
        </w:rPr>
        <w:t xml:space="preserve">passé dans la voiture. Le mois de janvier était le mois le plus chargé de l’année : les trajets ont duré en moyenne 37% plus longtemps pendant ce mois-là. Les heures de pointe du matin et du soir étaient beaucoup moins dures en 2020 qu’en 2019. </w:t>
      </w:r>
      <w:r w:rsidR="00A34F89" w:rsidRPr="00E77A4D">
        <w:rPr>
          <w:rFonts w:ascii="Calibri" w:hAnsi="Calibri" w:cs="Calibri"/>
          <w:sz w:val="20"/>
          <w:szCs w:val="20"/>
          <w:lang w:val="fr-FR"/>
        </w:rPr>
        <w:t>Nous</w:t>
      </w:r>
      <w:r w:rsidRPr="00E77A4D">
        <w:rPr>
          <w:rFonts w:ascii="Calibri" w:hAnsi="Calibri" w:cs="Calibri"/>
          <w:sz w:val="20"/>
          <w:szCs w:val="20"/>
          <w:lang w:val="fr-FR"/>
        </w:rPr>
        <w:t xml:space="preserve"> avons pu noter un temps de </w:t>
      </w:r>
      <w:r w:rsidR="001C70A5" w:rsidRPr="00E77A4D">
        <w:rPr>
          <w:rFonts w:ascii="Calibri" w:hAnsi="Calibri" w:cs="Calibri"/>
          <w:sz w:val="20"/>
          <w:szCs w:val="20"/>
          <w:lang w:val="fr-FR"/>
        </w:rPr>
        <w:t>voyage supplémentaire de 52%</w:t>
      </w:r>
      <w:r w:rsidR="00A34F89" w:rsidRPr="00E77A4D">
        <w:rPr>
          <w:rFonts w:ascii="Calibri" w:hAnsi="Calibri" w:cs="Calibri"/>
          <w:sz w:val="20"/>
          <w:szCs w:val="20"/>
          <w:lang w:val="fr-FR"/>
        </w:rPr>
        <w:t xml:space="preserve"> (-32%)</w:t>
      </w:r>
      <w:r w:rsidRPr="00E77A4D">
        <w:rPr>
          <w:rFonts w:ascii="Calibri" w:hAnsi="Calibri" w:cs="Calibri"/>
          <w:sz w:val="20"/>
          <w:szCs w:val="20"/>
          <w:lang w:val="fr-FR"/>
        </w:rPr>
        <w:t xml:space="preserve">. Sur la liste européenne la ville de Bruxelles occupe la 28ième place. Son score est aussi bon (ou mauvais) que celui de Palerme, Hambourg ou Kazan (en Russie). </w:t>
      </w:r>
      <w:r w:rsidR="00E81E03" w:rsidRPr="00E77A4D">
        <w:rPr>
          <w:rFonts w:ascii="Calibri" w:hAnsi="Calibri" w:cs="Calibri"/>
          <w:sz w:val="20"/>
          <w:szCs w:val="20"/>
          <w:lang w:val="fr-FR"/>
        </w:rPr>
        <w:t>Voici</w:t>
      </w:r>
      <w:r w:rsidRPr="00E77A4D">
        <w:rPr>
          <w:rFonts w:ascii="Calibri" w:hAnsi="Calibri" w:cs="Calibri"/>
          <w:sz w:val="20"/>
          <w:szCs w:val="20"/>
          <w:lang w:val="fr-FR"/>
        </w:rPr>
        <w:t xml:space="preserve"> </w:t>
      </w:r>
      <w:r w:rsidR="00E81E03" w:rsidRPr="00E77A4D">
        <w:rPr>
          <w:rFonts w:ascii="Calibri" w:hAnsi="Calibri" w:cs="Calibri"/>
          <w:sz w:val="20"/>
          <w:szCs w:val="20"/>
          <w:lang w:val="fr-FR"/>
        </w:rPr>
        <w:t xml:space="preserve">les </w:t>
      </w:r>
      <w:r w:rsidRPr="00E77A4D">
        <w:rPr>
          <w:rFonts w:ascii="Calibri" w:hAnsi="Calibri" w:cs="Calibri"/>
          <w:sz w:val="20"/>
          <w:szCs w:val="20"/>
          <w:lang w:val="fr-FR"/>
        </w:rPr>
        <w:t>positions des capitales européennes de nos pays voisins</w:t>
      </w:r>
      <w:r w:rsidR="00E81E03" w:rsidRPr="00E77A4D">
        <w:rPr>
          <w:rFonts w:ascii="Calibri" w:hAnsi="Calibri" w:cs="Calibri"/>
          <w:sz w:val="20"/>
          <w:szCs w:val="20"/>
          <w:lang w:val="fr-FR"/>
        </w:rPr>
        <w:t xml:space="preserve"> </w:t>
      </w:r>
      <w:r w:rsidRPr="00E77A4D">
        <w:rPr>
          <w:rFonts w:ascii="Calibri" w:hAnsi="Calibri" w:cs="Calibri"/>
          <w:sz w:val="20"/>
          <w:szCs w:val="20"/>
          <w:lang w:val="fr-FR"/>
        </w:rPr>
        <w:t xml:space="preserve">: la 15ième place pour Paris (32%), la 18ième pour Londres (31%), la 24ième pour Berlin (30%) et </w:t>
      </w:r>
      <w:r w:rsidR="001C70A5" w:rsidRPr="00E77A4D">
        <w:rPr>
          <w:rFonts w:ascii="Calibri" w:hAnsi="Calibri" w:cs="Calibri"/>
          <w:sz w:val="20"/>
          <w:szCs w:val="20"/>
          <w:lang w:val="fr-FR"/>
        </w:rPr>
        <w:t>Amsterdam</w:t>
      </w:r>
      <w:r w:rsidR="001879B4" w:rsidRPr="00E77A4D">
        <w:rPr>
          <w:rFonts w:ascii="Calibri" w:hAnsi="Calibri" w:cs="Calibri"/>
          <w:sz w:val="20"/>
          <w:szCs w:val="20"/>
          <w:lang w:val="fr-FR"/>
        </w:rPr>
        <w:t xml:space="preserve"> ne se trouve qu’à la 64ième place avec ‘seulement’ 18% de durée de voyage en voiture supplémentaire. </w:t>
      </w:r>
    </w:p>
    <w:p w14:paraId="251D459D" w14:textId="77777777" w:rsidR="001C70A5" w:rsidRPr="00E77A4D" w:rsidRDefault="001C70A5" w:rsidP="008E1215">
      <w:pPr>
        <w:spacing w:line="360" w:lineRule="auto"/>
        <w:rPr>
          <w:rFonts w:ascii="Calibri" w:hAnsi="Calibri" w:cs="Calibri"/>
          <w:sz w:val="20"/>
          <w:szCs w:val="20"/>
          <w:lang w:val="fr-FR"/>
        </w:rPr>
      </w:pPr>
    </w:p>
    <w:p w14:paraId="409078F9" w14:textId="2FE8FB43" w:rsidR="00C951FE" w:rsidRPr="00E77A4D" w:rsidRDefault="00C951FE" w:rsidP="008E1215">
      <w:pPr>
        <w:spacing w:line="360" w:lineRule="auto"/>
        <w:rPr>
          <w:rFonts w:ascii="Calibri" w:hAnsi="Calibri" w:cs="Calibri"/>
          <w:sz w:val="20"/>
          <w:szCs w:val="20"/>
          <w:lang w:val="fr-FR"/>
        </w:rPr>
      </w:pPr>
      <w:r w:rsidRPr="00E77A4D">
        <w:rPr>
          <w:rFonts w:ascii="Calibri" w:hAnsi="Calibri" w:cs="Calibri"/>
          <w:sz w:val="20"/>
          <w:szCs w:val="20"/>
          <w:lang w:val="fr-FR"/>
        </w:rPr>
        <w:t>Après Bruxelles nous retrouvons la ville d’</w:t>
      </w:r>
      <w:r w:rsidRPr="00E77A4D">
        <w:rPr>
          <w:rFonts w:ascii="Calibri" w:hAnsi="Calibri" w:cs="Calibri"/>
          <w:b/>
          <w:sz w:val="20"/>
          <w:szCs w:val="20"/>
          <w:lang w:val="fr-FR"/>
        </w:rPr>
        <w:t>Anvers</w:t>
      </w:r>
      <w:r w:rsidRPr="00E77A4D">
        <w:rPr>
          <w:rFonts w:ascii="Calibri" w:hAnsi="Calibri" w:cs="Calibri"/>
          <w:sz w:val="20"/>
          <w:szCs w:val="20"/>
          <w:lang w:val="fr-FR"/>
        </w:rPr>
        <w:t xml:space="preserve"> qui occupe la deuxième place. Nous voyons que l’on y met </w:t>
      </w:r>
      <w:r w:rsidRPr="00E77A4D">
        <w:rPr>
          <w:rFonts w:ascii="Calibri" w:hAnsi="Calibri" w:cs="Calibri"/>
          <w:b/>
          <w:sz w:val="20"/>
          <w:szCs w:val="20"/>
          <w:lang w:val="fr-FR"/>
        </w:rPr>
        <w:t>24%</w:t>
      </w:r>
      <w:r w:rsidRPr="00E77A4D">
        <w:rPr>
          <w:rFonts w:ascii="Calibri" w:hAnsi="Calibri" w:cs="Calibri"/>
          <w:sz w:val="20"/>
          <w:szCs w:val="20"/>
          <w:lang w:val="fr-FR"/>
        </w:rPr>
        <w:t xml:space="preserve"> </w:t>
      </w:r>
      <w:r w:rsidR="00E0719B" w:rsidRPr="00E77A4D">
        <w:rPr>
          <w:rFonts w:ascii="Calibri" w:hAnsi="Calibri" w:cs="Calibri"/>
          <w:sz w:val="20"/>
          <w:szCs w:val="20"/>
          <w:lang w:val="fr-FR"/>
        </w:rPr>
        <w:t>plus longtemps</w:t>
      </w:r>
      <w:r w:rsidRPr="00E77A4D">
        <w:rPr>
          <w:rFonts w:ascii="Calibri" w:hAnsi="Calibri" w:cs="Calibri"/>
          <w:sz w:val="20"/>
          <w:szCs w:val="20"/>
          <w:lang w:val="fr-FR"/>
        </w:rPr>
        <w:t xml:space="preserve"> pour un trajet, soit </w:t>
      </w:r>
      <w:r w:rsidRPr="00E77A4D">
        <w:rPr>
          <w:rFonts w:ascii="Calibri" w:hAnsi="Calibri" w:cs="Calibri"/>
          <w:b/>
          <w:sz w:val="20"/>
          <w:szCs w:val="20"/>
          <w:lang w:val="fr-FR"/>
        </w:rPr>
        <w:t xml:space="preserve">une diminution de </w:t>
      </w:r>
      <w:r w:rsidR="00A34F89" w:rsidRPr="00E77A4D">
        <w:rPr>
          <w:rFonts w:ascii="Calibri" w:hAnsi="Calibri" w:cs="Calibri"/>
          <w:b/>
          <w:sz w:val="20"/>
          <w:szCs w:val="20"/>
          <w:lang w:val="fr-FR"/>
        </w:rPr>
        <w:t>25</w:t>
      </w:r>
      <w:r w:rsidRPr="00E77A4D">
        <w:rPr>
          <w:rFonts w:ascii="Calibri" w:hAnsi="Calibri" w:cs="Calibri"/>
          <w:b/>
          <w:sz w:val="20"/>
          <w:szCs w:val="20"/>
          <w:lang w:val="fr-FR"/>
        </w:rPr>
        <w:t>%</w:t>
      </w:r>
      <w:r w:rsidRPr="00E77A4D">
        <w:rPr>
          <w:rFonts w:ascii="Calibri" w:hAnsi="Calibri" w:cs="Calibri"/>
          <w:sz w:val="20"/>
          <w:szCs w:val="20"/>
          <w:lang w:val="fr-FR"/>
        </w:rPr>
        <w:t xml:space="preserve"> par rapport à 2019. A Anvers le 5 mars était également la journée la plus chargée, avec une moyenne de 51% de temps </w:t>
      </w:r>
      <w:r w:rsidR="001C70A5" w:rsidRPr="00E77A4D">
        <w:rPr>
          <w:rFonts w:ascii="Calibri" w:hAnsi="Calibri" w:cs="Calibri"/>
          <w:sz w:val="20"/>
          <w:szCs w:val="20"/>
          <w:lang w:val="fr-FR"/>
        </w:rPr>
        <w:t>supplémentaire</w:t>
      </w:r>
      <w:r w:rsidRPr="00E77A4D">
        <w:rPr>
          <w:rFonts w:ascii="Calibri" w:hAnsi="Calibri" w:cs="Calibri"/>
          <w:sz w:val="20"/>
          <w:szCs w:val="20"/>
          <w:lang w:val="fr-FR"/>
        </w:rPr>
        <w:t xml:space="preserve"> suite à la circulation. Le mois de février y était le mois le plus animé : un trajet durait en moyenne 33% plus longtemps ce mois-là. </w:t>
      </w:r>
      <w:r w:rsidR="003277E3" w:rsidRPr="00E77A4D">
        <w:rPr>
          <w:rFonts w:ascii="Calibri" w:hAnsi="Calibri" w:cs="Calibri"/>
          <w:sz w:val="20"/>
          <w:szCs w:val="20"/>
          <w:lang w:val="fr-FR"/>
        </w:rPr>
        <w:t xml:space="preserve">Les heures de pointe du matin et du soir étaient nettement moins difficiles qu’en 2019. Nous notons en moyenne </w:t>
      </w:r>
      <w:r w:rsidR="001C70A5" w:rsidRPr="00E77A4D">
        <w:rPr>
          <w:rFonts w:ascii="Calibri" w:hAnsi="Calibri" w:cs="Calibri"/>
          <w:sz w:val="20"/>
          <w:szCs w:val="20"/>
          <w:lang w:val="fr-FR"/>
        </w:rPr>
        <w:t xml:space="preserve">une augmentation de </w:t>
      </w:r>
      <w:r w:rsidR="00A34F89" w:rsidRPr="00E77A4D">
        <w:rPr>
          <w:rFonts w:ascii="Calibri" w:hAnsi="Calibri" w:cs="Calibri"/>
          <w:sz w:val="20"/>
          <w:szCs w:val="20"/>
          <w:lang w:val="fr-FR"/>
        </w:rPr>
        <w:t>40</w:t>
      </w:r>
      <w:r w:rsidR="003277E3" w:rsidRPr="00E77A4D">
        <w:rPr>
          <w:rFonts w:ascii="Calibri" w:hAnsi="Calibri" w:cs="Calibri"/>
          <w:sz w:val="20"/>
          <w:szCs w:val="20"/>
          <w:lang w:val="fr-FR"/>
        </w:rPr>
        <w:t xml:space="preserve">% </w:t>
      </w:r>
      <w:r w:rsidR="00A34F89" w:rsidRPr="00E77A4D">
        <w:rPr>
          <w:rFonts w:ascii="Calibri" w:hAnsi="Calibri" w:cs="Calibri"/>
          <w:sz w:val="20"/>
          <w:szCs w:val="20"/>
          <w:lang w:val="fr-FR"/>
        </w:rPr>
        <w:t>(-32%)</w:t>
      </w:r>
      <w:r w:rsidR="000A1414" w:rsidRPr="00E77A4D">
        <w:rPr>
          <w:rFonts w:ascii="Calibri" w:hAnsi="Calibri" w:cs="Calibri"/>
          <w:sz w:val="20"/>
          <w:szCs w:val="20"/>
          <w:lang w:val="fr-FR"/>
        </w:rPr>
        <w:t xml:space="preserve">. </w:t>
      </w:r>
    </w:p>
    <w:p w14:paraId="42C8D8AE" w14:textId="77777777" w:rsidR="007811B3" w:rsidRPr="00E77A4D" w:rsidRDefault="007811B3" w:rsidP="008E1215">
      <w:pPr>
        <w:spacing w:line="360" w:lineRule="auto"/>
        <w:rPr>
          <w:rFonts w:ascii="Calibri" w:hAnsi="Calibri" w:cs="Calibri"/>
          <w:sz w:val="20"/>
          <w:szCs w:val="20"/>
          <w:lang w:val="fr-FR"/>
        </w:rPr>
      </w:pPr>
    </w:p>
    <w:p w14:paraId="2FBB9592" w14:textId="2E32C3E9" w:rsidR="00A019B3" w:rsidRPr="00E77A4D" w:rsidRDefault="007811B3" w:rsidP="008E1215">
      <w:pPr>
        <w:spacing w:line="360" w:lineRule="auto"/>
        <w:rPr>
          <w:rFonts w:ascii="Calibri" w:hAnsi="Calibri" w:cs="Calibri"/>
          <w:bCs/>
          <w:sz w:val="20"/>
          <w:szCs w:val="20"/>
          <w:lang w:val="fr-FR"/>
        </w:rPr>
      </w:pPr>
      <w:r w:rsidRPr="00E77A4D">
        <w:rPr>
          <w:rFonts w:ascii="Calibri" w:hAnsi="Calibri" w:cs="Calibri"/>
          <w:b/>
          <w:bCs/>
          <w:sz w:val="20"/>
          <w:szCs w:val="20"/>
          <w:lang w:val="fr-FR"/>
        </w:rPr>
        <w:t>L</w:t>
      </w:r>
      <w:r w:rsidR="00A019B3" w:rsidRPr="00E77A4D">
        <w:rPr>
          <w:rFonts w:ascii="Calibri" w:hAnsi="Calibri" w:cs="Calibri"/>
          <w:b/>
          <w:bCs/>
          <w:sz w:val="20"/>
          <w:szCs w:val="20"/>
          <w:lang w:val="fr-FR"/>
        </w:rPr>
        <w:t xml:space="preserve">ouvain </w:t>
      </w:r>
      <w:r w:rsidR="00A019B3" w:rsidRPr="00E77A4D">
        <w:rPr>
          <w:rFonts w:ascii="Calibri" w:hAnsi="Calibri" w:cs="Calibri"/>
          <w:bCs/>
          <w:sz w:val="20"/>
          <w:szCs w:val="20"/>
          <w:lang w:val="fr-FR"/>
        </w:rPr>
        <w:t xml:space="preserve">conclut le top 3 belge. La ville connait une surprenante hausse de la congestion du </w:t>
      </w:r>
      <w:r w:rsidR="001C70A5" w:rsidRPr="00E77A4D">
        <w:rPr>
          <w:rFonts w:ascii="Calibri" w:hAnsi="Calibri" w:cs="Calibri"/>
          <w:bCs/>
          <w:sz w:val="20"/>
          <w:szCs w:val="20"/>
          <w:lang w:val="fr-FR"/>
        </w:rPr>
        <w:t>tra</w:t>
      </w:r>
      <w:r w:rsidR="00A019B3" w:rsidRPr="00E77A4D">
        <w:rPr>
          <w:rFonts w:ascii="Calibri" w:hAnsi="Calibri" w:cs="Calibri"/>
          <w:bCs/>
          <w:sz w:val="20"/>
          <w:szCs w:val="20"/>
          <w:lang w:val="fr-FR"/>
        </w:rPr>
        <w:t xml:space="preserve">fic en comparaison avec l’année passée. Le temps de déplacement moyen y </w:t>
      </w:r>
      <w:r w:rsidR="001C70A5" w:rsidRPr="00E77A4D">
        <w:rPr>
          <w:rFonts w:ascii="Calibri" w:hAnsi="Calibri" w:cs="Calibri"/>
          <w:bCs/>
          <w:sz w:val="20"/>
          <w:szCs w:val="20"/>
          <w:lang w:val="fr-FR"/>
        </w:rPr>
        <w:t xml:space="preserve">a augmenté de </w:t>
      </w:r>
      <w:r w:rsidR="00A34F89" w:rsidRPr="00E77A4D">
        <w:rPr>
          <w:rFonts w:ascii="Calibri" w:hAnsi="Calibri" w:cs="Calibri"/>
          <w:b/>
          <w:bCs/>
          <w:sz w:val="20"/>
          <w:szCs w:val="20"/>
          <w:lang w:val="fr-FR"/>
        </w:rPr>
        <w:t>5%</w:t>
      </w:r>
      <w:r w:rsidR="00A019B3" w:rsidRPr="00E77A4D">
        <w:rPr>
          <w:rFonts w:ascii="Calibri" w:hAnsi="Calibri" w:cs="Calibri"/>
          <w:b/>
          <w:bCs/>
          <w:sz w:val="20"/>
          <w:szCs w:val="20"/>
          <w:lang w:val="fr-FR"/>
        </w:rPr>
        <w:t xml:space="preserve"> pour atteindre 21%</w:t>
      </w:r>
      <w:r w:rsidR="00A019B3" w:rsidRPr="00E77A4D">
        <w:rPr>
          <w:rFonts w:ascii="Calibri" w:hAnsi="Calibri" w:cs="Calibri"/>
          <w:bCs/>
          <w:sz w:val="20"/>
          <w:szCs w:val="20"/>
          <w:lang w:val="fr-FR"/>
        </w:rPr>
        <w:t xml:space="preserve">. Le mois le plus chargé était le mois de septembre, avec 26% de durée de voyage supplémentaire. Les heures de pointe y étaient beaucoup moins encombrantes qu’en 2019. </w:t>
      </w:r>
      <w:r w:rsidR="00A34F89" w:rsidRPr="00E77A4D">
        <w:rPr>
          <w:rFonts w:ascii="Calibri" w:hAnsi="Calibri" w:cs="Calibri"/>
          <w:bCs/>
          <w:sz w:val="20"/>
          <w:szCs w:val="20"/>
          <w:lang w:val="fr-FR"/>
        </w:rPr>
        <w:t>Nous</w:t>
      </w:r>
      <w:r w:rsidR="00A019B3" w:rsidRPr="00E77A4D">
        <w:rPr>
          <w:rFonts w:ascii="Calibri" w:hAnsi="Calibri" w:cs="Calibri"/>
          <w:bCs/>
          <w:sz w:val="20"/>
          <w:szCs w:val="20"/>
          <w:lang w:val="fr-FR"/>
        </w:rPr>
        <w:t xml:space="preserve"> notons en moyenne </w:t>
      </w:r>
      <w:r w:rsidR="00A34F89" w:rsidRPr="00E77A4D">
        <w:rPr>
          <w:rFonts w:ascii="Calibri" w:hAnsi="Calibri" w:cs="Calibri"/>
          <w:bCs/>
          <w:sz w:val="20"/>
          <w:szCs w:val="20"/>
          <w:lang w:val="fr-FR"/>
        </w:rPr>
        <w:t>34</w:t>
      </w:r>
      <w:r w:rsidR="00A019B3" w:rsidRPr="00E77A4D">
        <w:rPr>
          <w:rFonts w:ascii="Calibri" w:hAnsi="Calibri" w:cs="Calibri"/>
          <w:bCs/>
          <w:sz w:val="20"/>
          <w:szCs w:val="20"/>
          <w:lang w:val="fr-FR"/>
        </w:rPr>
        <w:t xml:space="preserve">% </w:t>
      </w:r>
      <w:r w:rsidR="00A34F89" w:rsidRPr="00E77A4D">
        <w:rPr>
          <w:rFonts w:ascii="Calibri" w:hAnsi="Calibri" w:cs="Calibri"/>
          <w:bCs/>
          <w:sz w:val="20"/>
          <w:szCs w:val="20"/>
          <w:lang w:val="fr-FR"/>
        </w:rPr>
        <w:t>(-23</w:t>
      </w:r>
      <w:r w:rsidR="00534280" w:rsidRPr="00E77A4D">
        <w:rPr>
          <w:rFonts w:ascii="Calibri" w:hAnsi="Calibri" w:cs="Calibri"/>
          <w:bCs/>
          <w:sz w:val="20"/>
          <w:szCs w:val="20"/>
          <w:lang w:val="fr-FR"/>
        </w:rPr>
        <w:t xml:space="preserve">%) </w:t>
      </w:r>
      <w:r w:rsidR="00A019B3" w:rsidRPr="00E77A4D">
        <w:rPr>
          <w:rFonts w:ascii="Calibri" w:hAnsi="Calibri" w:cs="Calibri"/>
          <w:bCs/>
          <w:sz w:val="20"/>
          <w:szCs w:val="20"/>
          <w:lang w:val="fr-FR"/>
        </w:rPr>
        <w:t>de tem</w:t>
      </w:r>
      <w:r w:rsidR="00534280" w:rsidRPr="00E77A4D">
        <w:rPr>
          <w:rFonts w:ascii="Calibri" w:hAnsi="Calibri" w:cs="Calibri"/>
          <w:bCs/>
          <w:sz w:val="20"/>
          <w:szCs w:val="20"/>
          <w:lang w:val="fr-FR"/>
        </w:rPr>
        <w:t xml:space="preserve">ps de voyage en plus. Le mardi 10 mars était la journée la moins </w:t>
      </w:r>
      <w:r w:rsidR="001C70A5" w:rsidRPr="00E77A4D">
        <w:rPr>
          <w:rFonts w:ascii="Calibri" w:hAnsi="Calibri" w:cs="Calibri"/>
          <w:bCs/>
          <w:sz w:val="20"/>
          <w:szCs w:val="20"/>
          <w:lang w:val="fr-FR"/>
        </w:rPr>
        <w:t>fluide</w:t>
      </w:r>
      <w:r w:rsidR="00534280" w:rsidRPr="00E77A4D">
        <w:rPr>
          <w:rFonts w:ascii="Calibri" w:hAnsi="Calibri" w:cs="Calibri"/>
          <w:bCs/>
          <w:sz w:val="20"/>
          <w:szCs w:val="20"/>
          <w:lang w:val="fr-FR"/>
        </w:rPr>
        <w:t xml:space="preserve"> à Louvain, avec une moyenne de 48% de durée de voyage </w:t>
      </w:r>
      <w:r w:rsidR="001C70A5" w:rsidRPr="00E77A4D">
        <w:rPr>
          <w:rFonts w:ascii="Calibri" w:hAnsi="Calibri" w:cs="Calibri"/>
          <w:bCs/>
          <w:sz w:val="20"/>
          <w:szCs w:val="20"/>
          <w:lang w:val="fr-FR"/>
        </w:rPr>
        <w:t xml:space="preserve">additionnelle </w:t>
      </w:r>
      <w:r w:rsidR="00534280" w:rsidRPr="00E77A4D">
        <w:rPr>
          <w:rFonts w:ascii="Calibri" w:hAnsi="Calibri" w:cs="Calibri"/>
          <w:bCs/>
          <w:sz w:val="20"/>
          <w:szCs w:val="20"/>
          <w:lang w:val="fr-FR"/>
        </w:rPr>
        <w:t>en voiture. Un accident grave sur la E40 entre Bruxelles et Louvain a généré d’énormes e</w:t>
      </w:r>
      <w:r w:rsidR="001C70A5" w:rsidRPr="00E77A4D">
        <w:rPr>
          <w:rFonts w:ascii="Calibri" w:hAnsi="Calibri" w:cs="Calibri"/>
          <w:bCs/>
          <w:sz w:val="20"/>
          <w:szCs w:val="20"/>
          <w:lang w:val="fr-FR"/>
        </w:rPr>
        <w:t>n</w:t>
      </w:r>
      <w:r w:rsidR="00534280" w:rsidRPr="00E77A4D">
        <w:rPr>
          <w:rFonts w:ascii="Calibri" w:hAnsi="Calibri" w:cs="Calibri"/>
          <w:bCs/>
          <w:sz w:val="20"/>
          <w:szCs w:val="20"/>
          <w:lang w:val="fr-FR"/>
        </w:rPr>
        <w:t xml:space="preserve">combrements dans la région </w:t>
      </w:r>
      <w:r w:rsidR="002B3B9E" w:rsidRPr="00E77A4D">
        <w:rPr>
          <w:rFonts w:ascii="Calibri" w:hAnsi="Calibri" w:cs="Calibri"/>
          <w:bCs/>
          <w:sz w:val="20"/>
          <w:szCs w:val="20"/>
          <w:lang w:val="fr-FR"/>
        </w:rPr>
        <w:t xml:space="preserve">louvaniste. </w:t>
      </w:r>
      <w:r w:rsidR="00534280" w:rsidRPr="00E77A4D">
        <w:rPr>
          <w:rFonts w:ascii="Calibri" w:hAnsi="Calibri" w:cs="Calibri"/>
          <w:bCs/>
          <w:sz w:val="20"/>
          <w:szCs w:val="20"/>
          <w:lang w:val="fr-FR"/>
        </w:rPr>
        <w:t xml:space="preserve"> </w:t>
      </w:r>
      <w:r w:rsidR="00A019B3" w:rsidRPr="00E77A4D">
        <w:rPr>
          <w:rFonts w:ascii="Calibri" w:hAnsi="Calibri" w:cs="Calibri"/>
          <w:bCs/>
          <w:sz w:val="20"/>
          <w:szCs w:val="20"/>
          <w:lang w:val="fr-FR"/>
        </w:rPr>
        <w:t xml:space="preserve"> </w:t>
      </w:r>
    </w:p>
    <w:p w14:paraId="0FC13351" w14:textId="77777777" w:rsidR="007811B3" w:rsidRPr="00E77A4D" w:rsidRDefault="007811B3" w:rsidP="008E1215">
      <w:pPr>
        <w:spacing w:line="360" w:lineRule="auto"/>
        <w:rPr>
          <w:rFonts w:ascii="Calibri" w:hAnsi="Calibri" w:cs="Calibri"/>
          <w:sz w:val="20"/>
          <w:szCs w:val="20"/>
          <w:lang w:val="fr-FR"/>
        </w:rPr>
      </w:pPr>
    </w:p>
    <w:p w14:paraId="414A4545" w14:textId="2EAE717E" w:rsidR="001B317D" w:rsidRPr="00E77A4D" w:rsidRDefault="001B317D" w:rsidP="008E1215">
      <w:pPr>
        <w:spacing w:line="360" w:lineRule="auto"/>
        <w:rPr>
          <w:rFonts w:ascii="Calibri" w:hAnsi="Calibri" w:cs="Calibri"/>
          <w:bCs/>
          <w:sz w:val="20"/>
          <w:szCs w:val="20"/>
          <w:lang w:val="fr-FR"/>
        </w:rPr>
      </w:pPr>
      <w:r w:rsidRPr="00E77A4D">
        <w:rPr>
          <w:rFonts w:ascii="Calibri" w:hAnsi="Calibri" w:cs="Calibri"/>
          <w:b/>
          <w:bCs/>
          <w:sz w:val="20"/>
          <w:szCs w:val="20"/>
          <w:lang w:val="fr-FR"/>
        </w:rPr>
        <w:t xml:space="preserve">Mons </w:t>
      </w:r>
      <w:r w:rsidRPr="00E77A4D">
        <w:rPr>
          <w:rFonts w:ascii="Calibri" w:hAnsi="Calibri" w:cs="Calibri"/>
          <w:bCs/>
          <w:sz w:val="20"/>
          <w:szCs w:val="20"/>
          <w:lang w:val="fr-FR"/>
        </w:rPr>
        <w:t>connaît la plus grande baisse</w:t>
      </w:r>
      <w:r w:rsidR="001C70A5" w:rsidRPr="00E77A4D">
        <w:rPr>
          <w:rFonts w:ascii="Calibri" w:hAnsi="Calibri" w:cs="Calibri"/>
          <w:bCs/>
          <w:sz w:val="20"/>
          <w:szCs w:val="20"/>
          <w:lang w:val="fr-FR"/>
        </w:rPr>
        <w:t xml:space="preserve"> </w:t>
      </w:r>
      <w:r w:rsidRPr="00E77A4D">
        <w:rPr>
          <w:rFonts w:ascii="Calibri" w:hAnsi="Calibri" w:cs="Calibri"/>
          <w:bCs/>
          <w:sz w:val="20"/>
          <w:szCs w:val="20"/>
          <w:lang w:val="fr-FR"/>
        </w:rPr>
        <w:t xml:space="preserve">! Nous constatons qu’en 2020 </w:t>
      </w:r>
      <w:r w:rsidR="00437961" w:rsidRPr="00E77A4D">
        <w:rPr>
          <w:rFonts w:ascii="Calibri" w:hAnsi="Calibri" w:cs="Calibri"/>
          <w:bCs/>
          <w:sz w:val="20"/>
          <w:szCs w:val="20"/>
          <w:lang w:val="fr-FR"/>
        </w:rPr>
        <w:t xml:space="preserve">les conducteurs y perdent </w:t>
      </w:r>
      <w:r w:rsidR="00437961" w:rsidRPr="00E77A4D">
        <w:rPr>
          <w:rFonts w:ascii="Calibri" w:hAnsi="Calibri" w:cs="Calibri"/>
          <w:b/>
          <w:bCs/>
          <w:sz w:val="20"/>
          <w:szCs w:val="20"/>
          <w:lang w:val="fr-FR"/>
        </w:rPr>
        <w:t>20%</w:t>
      </w:r>
      <w:r w:rsidR="00437961" w:rsidRPr="00E77A4D">
        <w:rPr>
          <w:rFonts w:ascii="Calibri" w:hAnsi="Calibri" w:cs="Calibri"/>
          <w:bCs/>
          <w:sz w:val="20"/>
          <w:szCs w:val="20"/>
          <w:lang w:val="fr-FR"/>
        </w:rPr>
        <w:t xml:space="preserve"> de temps de route supplémentaire. Cela correspond à un recul de </w:t>
      </w:r>
      <w:r w:rsidR="00A34F89" w:rsidRPr="00E77A4D">
        <w:rPr>
          <w:rFonts w:ascii="Calibri" w:hAnsi="Calibri" w:cs="Calibri"/>
          <w:b/>
          <w:bCs/>
          <w:sz w:val="20"/>
          <w:szCs w:val="20"/>
          <w:lang w:val="fr-FR"/>
        </w:rPr>
        <w:t>41</w:t>
      </w:r>
      <w:r w:rsidR="00437961" w:rsidRPr="00E77A4D">
        <w:rPr>
          <w:rFonts w:ascii="Calibri" w:hAnsi="Calibri" w:cs="Calibri"/>
          <w:b/>
          <w:bCs/>
          <w:sz w:val="20"/>
          <w:szCs w:val="20"/>
          <w:lang w:val="fr-FR"/>
        </w:rPr>
        <w:t>%</w:t>
      </w:r>
      <w:r w:rsidR="00437961" w:rsidRPr="00E77A4D">
        <w:rPr>
          <w:rFonts w:ascii="Calibri" w:hAnsi="Calibri" w:cs="Calibri"/>
          <w:bCs/>
          <w:sz w:val="20"/>
          <w:szCs w:val="20"/>
          <w:lang w:val="fr-FR"/>
        </w:rPr>
        <w:t>. Il convient de rappeler que la ville de Mons a connu un score exceptionnellement élevé (34%) en 2019, suite à de grands travaux routiers cette année-là. Pendant l’heure de pointe la circulation est 3</w:t>
      </w:r>
      <w:r w:rsidR="00A34F89" w:rsidRPr="00E77A4D">
        <w:rPr>
          <w:rFonts w:ascii="Calibri" w:hAnsi="Calibri" w:cs="Calibri"/>
          <w:bCs/>
          <w:sz w:val="20"/>
          <w:szCs w:val="20"/>
          <w:lang w:val="fr-FR"/>
        </w:rPr>
        <w:t>3</w:t>
      </w:r>
      <w:r w:rsidR="00437961" w:rsidRPr="00E77A4D">
        <w:rPr>
          <w:rFonts w:ascii="Calibri" w:hAnsi="Calibri" w:cs="Calibri"/>
          <w:bCs/>
          <w:sz w:val="20"/>
          <w:szCs w:val="20"/>
          <w:lang w:val="fr-FR"/>
        </w:rPr>
        <w:t>% plus dense (-</w:t>
      </w:r>
      <w:r w:rsidR="00A34F89" w:rsidRPr="00E77A4D">
        <w:rPr>
          <w:rFonts w:ascii="Calibri" w:hAnsi="Calibri" w:cs="Calibri"/>
          <w:bCs/>
          <w:sz w:val="20"/>
          <w:szCs w:val="20"/>
          <w:lang w:val="fr-FR"/>
        </w:rPr>
        <w:t>43</w:t>
      </w:r>
      <w:r w:rsidR="00437961" w:rsidRPr="00E77A4D">
        <w:rPr>
          <w:rFonts w:ascii="Calibri" w:hAnsi="Calibri" w:cs="Calibri"/>
          <w:bCs/>
          <w:sz w:val="20"/>
          <w:szCs w:val="20"/>
          <w:lang w:val="fr-FR"/>
        </w:rPr>
        <w:t>%)</w:t>
      </w:r>
      <w:r w:rsidR="003C449C" w:rsidRPr="00E77A4D">
        <w:rPr>
          <w:rFonts w:ascii="Calibri" w:hAnsi="Calibri" w:cs="Calibri"/>
          <w:bCs/>
          <w:sz w:val="20"/>
          <w:szCs w:val="20"/>
          <w:lang w:val="fr-FR"/>
        </w:rPr>
        <w:t xml:space="preserve">. </w:t>
      </w:r>
      <w:r w:rsidR="00541B6E" w:rsidRPr="00E77A4D">
        <w:rPr>
          <w:rFonts w:ascii="Calibri" w:hAnsi="Calibri" w:cs="Calibri"/>
          <w:bCs/>
          <w:sz w:val="20"/>
          <w:szCs w:val="20"/>
          <w:lang w:val="fr-FR"/>
        </w:rPr>
        <w:t xml:space="preserve">Le vendredi 18 septembre y était la journée la plus dure, avec 41% </w:t>
      </w:r>
      <w:r w:rsidR="001C70A5" w:rsidRPr="00E77A4D">
        <w:rPr>
          <w:rFonts w:ascii="Calibri" w:hAnsi="Calibri" w:cs="Calibri"/>
          <w:bCs/>
          <w:sz w:val="20"/>
          <w:szCs w:val="20"/>
          <w:lang w:val="fr-FR"/>
        </w:rPr>
        <w:t xml:space="preserve">à ajouter à la </w:t>
      </w:r>
      <w:r w:rsidR="00541B6E" w:rsidRPr="00E77A4D">
        <w:rPr>
          <w:rFonts w:ascii="Calibri" w:hAnsi="Calibri" w:cs="Calibri"/>
          <w:bCs/>
          <w:sz w:val="20"/>
          <w:szCs w:val="20"/>
          <w:lang w:val="fr-FR"/>
        </w:rPr>
        <w:t>durée de voyage</w:t>
      </w:r>
      <w:r w:rsidR="00F7131A" w:rsidRPr="00E77A4D">
        <w:rPr>
          <w:rFonts w:ascii="Calibri" w:hAnsi="Calibri" w:cs="Calibri"/>
          <w:bCs/>
          <w:sz w:val="20"/>
          <w:szCs w:val="20"/>
          <w:lang w:val="fr-FR"/>
        </w:rPr>
        <w:t xml:space="preserve">. Ce jour-là </w:t>
      </w:r>
      <w:proofErr w:type="gramStart"/>
      <w:r w:rsidR="00F7131A" w:rsidRPr="00E77A4D">
        <w:rPr>
          <w:rFonts w:ascii="Calibri" w:hAnsi="Calibri" w:cs="Calibri"/>
          <w:bCs/>
          <w:sz w:val="20"/>
          <w:szCs w:val="20"/>
          <w:lang w:val="fr-FR"/>
        </w:rPr>
        <w:t>ont</w:t>
      </w:r>
      <w:proofErr w:type="gramEnd"/>
      <w:r w:rsidR="00F7131A" w:rsidRPr="00E77A4D">
        <w:rPr>
          <w:rFonts w:ascii="Calibri" w:hAnsi="Calibri" w:cs="Calibri"/>
          <w:bCs/>
          <w:sz w:val="20"/>
          <w:szCs w:val="20"/>
          <w:lang w:val="fr-FR"/>
        </w:rPr>
        <w:t xml:space="preserve"> commencé des travaux routiers sur le ring de Mons. Le mois de septembre était le mois le plus bondé dans cette ville, ce qui est probablement dû à ces mêmes travaux. </w:t>
      </w:r>
    </w:p>
    <w:p w14:paraId="0D968C1C" w14:textId="70E9F95E" w:rsidR="00CE6A5B" w:rsidRPr="00E77A4D" w:rsidRDefault="00CE6A5B" w:rsidP="008E1215">
      <w:pPr>
        <w:spacing w:line="360" w:lineRule="auto"/>
        <w:rPr>
          <w:rFonts w:ascii="Calibri" w:hAnsi="Calibri" w:cs="Calibri"/>
          <w:sz w:val="20"/>
          <w:szCs w:val="20"/>
          <w:lang w:val="fr-FR"/>
        </w:rPr>
      </w:pPr>
    </w:p>
    <w:p w14:paraId="54427E3C" w14:textId="341690F7" w:rsidR="00795FFE" w:rsidRPr="00E77A4D" w:rsidRDefault="003704E6" w:rsidP="008E1215">
      <w:pPr>
        <w:spacing w:line="360" w:lineRule="auto"/>
        <w:rPr>
          <w:rFonts w:ascii="Calibri" w:hAnsi="Calibri" w:cs="Calibri"/>
          <w:sz w:val="20"/>
          <w:szCs w:val="20"/>
          <w:lang w:val="fr-FR"/>
        </w:rPr>
      </w:pPr>
      <w:r w:rsidRPr="00E77A4D">
        <w:rPr>
          <w:rFonts w:ascii="Calibri" w:hAnsi="Calibri" w:cs="Calibri"/>
          <w:b/>
          <w:bCs/>
          <w:sz w:val="20"/>
          <w:szCs w:val="20"/>
          <w:lang w:val="fr-FR"/>
        </w:rPr>
        <w:t>G</w:t>
      </w:r>
      <w:r w:rsidR="00795FFE" w:rsidRPr="00E77A4D">
        <w:rPr>
          <w:rFonts w:ascii="Calibri" w:hAnsi="Calibri" w:cs="Calibri"/>
          <w:b/>
          <w:bCs/>
          <w:sz w:val="20"/>
          <w:szCs w:val="20"/>
          <w:lang w:val="fr-FR"/>
        </w:rPr>
        <w:t xml:space="preserve">and </w:t>
      </w:r>
      <w:r w:rsidR="00795FFE" w:rsidRPr="00E77A4D">
        <w:rPr>
          <w:rFonts w:ascii="Calibri" w:hAnsi="Calibri" w:cs="Calibri"/>
          <w:bCs/>
          <w:sz w:val="20"/>
          <w:szCs w:val="20"/>
          <w:lang w:val="fr-FR"/>
        </w:rPr>
        <w:t xml:space="preserve">occupe la 5ième position dans le classement, avec un trajet en voiture qui dure </w:t>
      </w:r>
      <w:r w:rsidR="00795FFE" w:rsidRPr="00E77A4D">
        <w:rPr>
          <w:rFonts w:ascii="Calibri" w:hAnsi="Calibri" w:cs="Calibri"/>
          <w:b/>
          <w:bCs/>
          <w:sz w:val="20"/>
          <w:szCs w:val="20"/>
          <w:lang w:val="fr-FR"/>
        </w:rPr>
        <w:t>18%</w:t>
      </w:r>
      <w:r w:rsidR="00795FFE" w:rsidRPr="00E77A4D">
        <w:rPr>
          <w:rFonts w:ascii="Calibri" w:hAnsi="Calibri" w:cs="Calibri"/>
          <w:bCs/>
          <w:sz w:val="20"/>
          <w:szCs w:val="20"/>
          <w:lang w:val="fr-FR"/>
        </w:rPr>
        <w:t xml:space="preserve"> plus longtemps, ce qui signifie -</w:t>
      </w:r>
      <w:r w:rsidR="00A34F89" w:rsidRPr="00E77A4D">
        <w:rPr>
          <w:rFonts w:ascii="Calibri" w:hAnsi="Calibri" w:cs="Calibri"/>
          <w:b/>
          <w:bCs/>
          <w:sz w:val="20"/>
          <w:szCs w:val="20"/>
          <w:lang w:val="fr-FR"/>
        </w:rPr>
        <w:t>10</w:t>
      </w:r>
      <w:r w:rsidR="00795FFE" w:rsidRPr="00E77A4D">
        <w:rPr>
          <w:rFonts w:ascii="Calibri" w:hAnsi="Calibri" w:cs="Calibri"/>
          <w:b/>
          <w:bCs/>
          <w:sz w:val="20"/>
          <w:szCs w:val="20"/>
          <w:lang w:val="fr-FR"/>
        </w:rPr>
        <w:t>%</w:t>
      </w:r>
      <w:r w:rsidR="00795FFE" w:rsidRPr="00E77A4D">
        <w:rPr>
          <w:rFonts w:ascii="Calibri" w:hAnsi="Calibri" w:cs="Calibri"/>
          <w:bCs/>
          <w:sz w:val="20"/>
          <w:szCs w:val="20"/>
          <w:lang w:val="fr-FR"/>
        </w:rPr>
        <w:t xml:space="preserve"> par rapport à 2019. Le mois de septembre y était également le mois le plus dense, avec 23% de temps </w:t>
      </w:r>
      <w:r w:rsidR="00795FFE" w:rsidRPr="00E77A4D">
        <w:rPr>
          <w:rFonts w:ascii="Calibri" w:hAnsi="Calibri" w:cs="Calibri"/>
          <w:bCs/>
          <w:sz w:val="20"/>
          <w:szCs w:val="20"/>
          <w:lang w:val="fr-FR"/>
        </w:rPr>
        <w:lastRenderedPageBreak/>
        <w:t xml:space="preserve">en plus au volant. La journée la plus encombrée était le jeudi premier octobre, où l’on a pu noter 44% de temps de trajet supplémentaire. </w:t>
      </w:r>
      <w:r w:rsidR="00A25C45" w:rsidRPr="00E77A4D">
        <w:rPr>
          <w:rFonts w:ascii="Calibri" w:hAnsi="Calibri" w:cs="Calibri"/>
          <w:bCs/>
          <w:sz w:val="20"/>
          <w:szCs w:val="20"/>
          <w:lang w:val="fr-FR"/>
        </w:rPr>
        <w:t xml:space="preserve">Trois télescopages </w:t>
      </w:r>
      <w:r w:rsidR="001C70A5" w:rsidRPr="00E77A4D">
        <w:rPr>
          <w:rFonts w:ascii="Calibri" w:hAnsi="Calibri" w:cs="Calibri"/>
          <w:bCs/>
          <w:sz w:val="20"/>
          <w:szCs w:val="20"/>
          <w:lang w:val="fr-FR"/>
        </w:rPr>
        <w:t>de</w:t>
      </w:r>
      <w:r w:rsidR="00396F59" w:rsidRPr="00E77A4D">
        <w:rPr>
          <w:rFonts w:ascii="Calibri" w:hAnsi="Calibri" w:cs="Calibri"/>
          <w:bCs/>
          <w:sz w:val="20"/>
          <w:szCs w:val="20"/>
          <w:lang w:val="fr-FR"/>
        </w:rPr>
        <w:t xml:space="preserve"> voitures sur la E17 au niveau du viaduc de </w:t>
      </w:r>
      <w:r w:rsidR="00FB745D" w:rsidRPr="00E77A4D">
        <w:rPr>
          <w:rFonts w:ascii="Calibri" w:hAnsi="Calibri" w:cs="Calibri"/>
          <w:bCs/>
          <w:sz w:val="20"/>
          <w:szCs w:val="20"/>
          <w:lang w:val="fr-FR"/>
        </w:rPr>
        <w:t>Gentbrugge</w:t>
      </w:r>
      <w:r w:rsidR="00396F59" w:rsidRPr="00E77A4D">
        <w:rPr>
          <w:rFonts w:ascii="Calibri" w:hAnsi="Calibri" w:cs="Calibri"/>
          <w:bCs/>
          <w:sz w:val="20"/>
          <w:szCs w:val="20"/>
          <w:lang w:val="fr-FR"/>
        </w:rPr>
        <w:t xml:space="preserve"> ont entièrement bloqué l’autoroute. Par conséquent le </w:t>
      </w:r>
      <w:r w:rsidR="001C70A5" w:rsidRPr="00E77A4D">
        <w:rPr>
          <w:rFonts w:ascii="Calibri" w:hAnsi="Calibri" w:cs="Calibri"/>
          <w:bCs/>
          <w:sz w:val="20"/>
          <w:szCs w:val="20"/>
          <w:lang w:val="fr-FR"/>
        </w:rPr>
        <w:t>tra</w:t>
      </w:r>
      <w:r w:rsidR="00396F59" w:rsidRPr="00E77A4D">
        <w:rPr>
          <w:rFonts w:ascii="Calibri" w:hAnsi="Calibri" w:cs="Calibri"/>
          <w:bCs/>
          <w:sz w:val="20"/>
          <w:szCs w:val="20"/>
          <w:lang w:val="fr-FR"/>
        </w:rPr>
        <w:t xml:space="preserve">fic a dû être dévié, ce qui a </w:t>
      </w:r>
      <w:r w:rsidR="00D0603F" w:rsidRPr="00E77A4D">
        <w:rPr>
          <w:rFonts w:ascii="Calibri" w:hAnsi="Calibri" w:cs="Calibri"/>
          <w:bCs/>
          <w:sz w:val="20"/>
          <w:szCs w:val="20"/>
          <w:lang w:val="fr-FR"/>
        </w:rPr>
        <w:t>engend</w:t>
      </w:r>
      <w:r w:rsidR="00396F59" w:rsidRPr="00E77A4D">
        <w:rPr>
          <w:rFonts w:ascii="Calibri" w:hAnsi="Calibri" w:cs="Calibri"/>
          <w:bCs/>
          <w:sz w:val="20"/>
          <w:szCs w:val="20"/>
          <w:lang w:val="fr-FR"/>
        </w:rPr>
        <w:t>r</w:t>
      </w:r>
      <w:r w:rsidR="00D0603F" w:rsidRPr="00E77A4D">
        <w:rPr>
          <w:rFonts w:ascii="Calibri" w:hAnsi="Calibri" w:cs="Calibri"/>
          <w:bCs/>
          <w:sz w:val="20"/>
          <w:szCs w:val="20"/>
          <w:lang w:val="fr-FR"/>
        </w:rPr>
        <w:t>é</w:t>
      </w:r>
      <w:r w:rsidR="00396F59" w:rsidRPr="00E77A4D">
        <w:rPr>
          <w:rFonts w:ascii="Calibri" w:hAnsi="Calibri" w:cs="Calibri"/>
          <w:bCs/>
          <w:sz w:val="20"/>
          <w:szCs w:val="20"/>
          <w:lang w:val="fr-FR"/>
        </w:rPr>
        <w:t xml:space="preserve"> d’énormes embouteillages dans la large région gantoise. Les heures de pointe </w:t>
      </w:r>
      <w:r w:rsidR="00D0603F" w:rsidRPr="00E77A4D">
        <w:rPr>
          <w:rFonts w:ascii="Calibri" w:hAnsi="Calibri" w:cs="Calibri"/>
          <w:bCs/>
          <w:sz w:val="20"/>
          <w:szCs w:val="20"/>
          <w:lang w:val="fr-FR"/>
        </w:rPr>
        <w:t xml:space="preserve">y </w:t>
      </w:r>
      <w:r w:rsidR="00FB745D" w:rsidRPr="00E77A4D">
        <w:rPr>
          <w:rFonts w:ascii="Calibri" w:hAnsi="Calibri" w:cs="Calibri"/>
          <w:bCs/>
          <w:sz w:val="20"/>
          <w:szCs w:val="20"/>
          <w:lang w:val="fr-FR"/>
        </w:rPr>
        <w:t>étai</w:t>
      </w:r>
      <w:r w:rsidR="00396F59" w:rsidRPr="00E77A4D">
        <w:rPr>
          <w:rFonts w:ascii="Calibri" w:hAnsi="Calibri" w:cs="Calibri"/>
          <w:bCs/>
          <w:sz w:val="20"/>
          <w:szCs w:val="20"/>
          <w:lang w:val="fr-FR"/>
        </w:rPr>
        <w:t xml:space="preserve">ent </w:t>
      </w:r>
      <w:r w:rsidR="00D0603F" w:rsidRPr="00E77A4D">
        <w:rPr>
          <w:rFonts w:ascii="Calibri" w:hAnsi="Calibri" w:cs="Calibri"/>
          <w:bCs/>
          <w:sz w:val="20"/>
          <w:szCs w:val="20"/>
          <w:lang w:val="fr-FR"/>
        </w:rPr>
        <w:t xml:space="preserve">moins denses. Nous notons en moyenne </w:t>
      </w:r>
      <w:r w:rsidR="00A34F89" w:rsidRPr="00E77A4D">
        <w:rPr>
          <w:rFonts w:ascii="Calibri" w:hAnsi="Calibri" w:cs="Calibri"/>
          <w:bCs/>
          <w:sz w:val="20"/>
          <w:szCs w:val="20"/>
          <w:lang w:val="fr-FR"/>
        </w:rPr>
        <w:t>29</w:t>
      </w:r>
      <w:r w:rsidR="00D0603F" w:rsidRPr="00E77A4D">
        <w:rPr>
          <w:rFonts w:ascii="Calibri" w:hAnsi="Calibri" w:cs="Calibri"/>
          <w:bCs/>
          <w:sz w:val="20"/>
          <w:szCs w:val="20"/>
          <w:lang w:val="fr-FR"/>
        </w:rPr>
        <w:t xml:space="preserve">% de temps de trajet supplémentaire </w:t>
      </w:r>
      <w:r w:rsidR="00A34F89" w:rsidRPr="00E77A4D">
        <w:rPr>
          <w:rFonts w:ascii="Calibri" w:hAnsi="Calibri" w:cs="Calibri"/>
          <w:bCs/>
          <w:sz w:val="20"/>
          <w:szCs w:val="20"/>
          <w:lang w:val="fr-FR"/>
        </w:rPr>
        <w:t>(-26%).</w:t>
      </w:r>
      <w:r w:rsidR="00D0603F" w:rsidRPr="00E77A4D">
        <w:rPr>
          <w:rFonts w:ascii="Calibri" w:hAnsi="Calibri" w:cs="Calibri"/>
          <w:bCs/>
          <w:sz w:val="20"/>
          <w:szCs w:val="20"/>
          <w:lang w:val="fr-FR"/>
        </w:rPr>
        <w:t xml:space="preserve"> </w:t>
      </w:r>
    </w:p>
    <w:p w14:paraId="19486399" w14:textId="77777777" w:rsidR="003704E6" w:rsidRPr="00E77A4D" w:rsidRDefault="003704E6" w:rsidP="008E1215">
      <w:pPr>
        <w:spacing w:line="360" w:lineRule="auto"/>
        <w:rPr>
          <w:rFonts w:ascii="Calibri" w:hAnsi="Calibri" w:cs="Calibri"/>
          <w:sz w:val="20"/>
          <w:szCs w:val="20"/>
          <w:lang w:val="fr-FR"/>
        </w:rPr>
      </w:pPr>
    </w:p>
    <w:p w14:paraId="2CEFAC6A" w14:textId="46442957" w:rsidR="00D0603F" w:rsidRPr="00E77A4D" w:rsidRDefault="00D0603F" w:rsidP="008E1215">
      <w:pPr>
        <w:spacing w:line="360" w:lineRule="auto"/>
        <w:rPr>
          <w:rFonts w:ascii="Calibri" w:hAnsi="Calibri" w:cs="Calibri"/>
          <w:sz w:val="20"/>
          <w:szCs w:val="20"/>
          <w:lang w:val="fr-FR"/>
        </w:rPr>
      </w:pPr>
      <w:r w:rsidRPr="00E77A4D">
        <w:rPr>
          <w:rFonts w:ascii="Calibri" w:hAnsi="Calibri" w:cs="Calibri"/>
          <w:sz w:val="20"/>
          <w:szCs w:val="20"/>
          <w:lang w:val="fr-FR"/>
        </w:rPr>
        <w:t xml:space="preserve">A </w:t>
      </w:r>
      <w:r w:rsidRPr="00E77A4D">
        <w:rPr>
          <w:rFonts w:ascii="Calibri" w:hAnsi="Calibri" w:cs="Calibri"/>
          <w:b/>
          <w:sz w:val="20"/>
          <w:szCs w:val="20"/>
          <w:lang w:val="fr-FR"/>
        </w:rPr>
        <w:t>Liège</w:t>
      </w:r>
      <w:r w:rsidRPr="00E77A4D">
        <w:rPr>
          <w:rFonts w:ascii="Calibri" w:hAnsi="Calibri" w:cs="Calibri"/>
          <w:sz w:val="20"/>
          <w:szCs w:val="20"/>
          <w:lang w:val="fr-FR"/>
        </w:rPr>
        <w:t xml:space="preserve"> et à </w:t>
      </w:r>
      <w:r w:rsidRPr="00E77A4D">
        <w:rPr>
          <w:rFonts w:ascii="Calibri" w:hAnsi="Calibri" w:cs="Calibri"/>
          <w:b/>
          <w:sz w:val="20"/>
          <w:szCs w:val="20"/>
          <w:lang w:val="fr-FR"/>
        </w:rPr>
        <w:t>Namur</w:t>
      </w:r>
      <w:r w:rsidRPr="00E77A4D">
        <w:rPr>
          <w:rFonts w:ascii="Calibri" w:hAnsi="Calibri" w:cs="Calibri"/>
          <w:sz w:val="20"/>
          <w:szCs w:val="20"/>
          <w:lang w:val="fr-FR"/>
        </w:rPr>
        <w:t xml:space="preserve"> nous remarquons qu’en 2020 les conducteurs y ont passé en moyenne </w:t>
      </w:r>
      <w:r w:rsidRPr="00E77A4D">
        <w:rPr>
          <w:rFonts w:ascii="Calibri" w:hAnsi="Calibri" w:cs="Calibri"/>
          <w:b/>
          <w:color w:val="000000" w:themeColor="text1"/>
          <w:sz w:val="20"/>
          <w:szCs w:val="20"/>
          <w:lang w:val="fr-FR"/>
        </w:rPr>
        <w:t>16%</w:t>
      </w:r>
      <w:r w:rsidRPr="00E77A4D">
        <w:rPr>
          <w:rFonts w:ascii="Calibri" w:hAnsi="Calibri" w:cs="Calibri"/>
          <w:sz w:val="20"/>
          <w:szCs w:val="20"/>
          <w:lang w:val="fr-FR"/>
        </w:rPr>
        <w:t xml:space="preserve"> de temps en plus au volant. Cela équivaut à une diminution de </w:t>
      </w:r>
      <w:r w:rsidR="007761E8" w:rsidRPr="00E77A4D">
        <w:rPr>
          <w:rFonts w:ascii="Calibri" w:hAnsi="Calibri" w:cs="Calibri"/>
          <w:b/>
          <w:sz w:val="20"/>
          <w:szCs w:val="20"/>
          <w:lang w:val="fr-FR"/>
        </w:rPr>
        <w:t>33</w:t>
      </w:r>
      <w:r w:rsidRPr="00E77A4D">
        <w:rPr>
          <w:rFonts w:ascii="Calibri" w:hAnsi="Calibri" w:cs="Calibri"/>
          <w:b/>
          <w:sz w:val="20"/>
          <w:szCs w:val="20"/>
          <w:lang w:val="fr-FR"/>
        </w:rPr>
        <w:t>%</w:t>
      </w:r>
      <w:r w:rsidRPr="00E77A4D">
        <w:rPr>
          <w:rFonts w:ascii="Calibri" w:hAnsi="Calibri" w:cs="Calibri"/>
          <w:sz w:val="20"/>
          <w:szCs w:val="20"/>
          <w:lang w:val="fr-FR"/>
        </w:rPr>
        <w:t xml:space="preserve"> à Liège et </w:t>
      </w:r>
      <w:r w:rsidR="007761E8" w:rsidRPr="00E77A4D">
        <w:rPr>
          <w:rFonts w:ascii="Calibri" w:hAnsi="Calibri" w:cs="Calibri"/>
          <w:b/>
          <w:sz w:val="20"/>
          <w:szCs w:val="20"/>
          <w:lang w:val="fr-FR"/>
        </w:rPr>
        <w:t>16</w:t>
      </w:r>
      <w:r w:rsidRPr="00E77A4D">
        <w:rPr>
          <w:rFonts w:ascii="Calibri" w:hAnsi="Calibri" w:cs="Calibri"/>
          <w:b/>
          <w:sz w:val="20"/>
          <w:szCs w:val="20"/>
          <w:lang w:val="fr-FR"/>
        </w:rPr>
        <w:t>%</w:t>
      </w:r>
      <w:r w:rsidRPr="00E77A4D">
        <w:rPr>
          <w:rFonts w:ascii="Calibri" w:hAnsi="Calibri" w:cs="Calibri"/>
          <w:sz w:val="20"/>
          <w:szCs w:val="20"/>
          <w:lang w:val="fr-FR"/>
        </w:rPr>
        <w:t xml:space="preserve"> à Namur. </w:t>
      </w:r>
    </w:p>
    <w:p w14:paraId="15AA9271" w14:textId="468309C1" w:rsidR="00CA3899" w:rsidRPr="00E77A4D" w:rsidRDefault="00CA3899" w:rsidP="008E1215">
      <w:pPr>
        <w:spacing w:line="360" w:lineRule="auto"/>
        <w:rPr>
          <w:rFonts w:ascii="Calibri" w:hAnsi="Calibri" w:cs="Calibri"/>
          <w:sz w:val="20"/>
          <w:szCs w:val="20"/>
          <w:lang w:val="fr-FR"/>
        </w:rPr>
      </w:pPr>
      <w:r w:rsidRPr="00E77A4D">
        <w:rPr>
          <w:rFonts w:ascii="Calibri" w:hAnsi="Calibri" w:cs="Calibri"/>
          <w:sz w:val="20"/>
          <w:szCs w:val="20"/>
          <w:lang w:val="fr-FR"/>
        </w:rPr>
        <w:t xml:space="preserve">A </w:t>
      </w:r>
      <w:r w:rsidRPr="00E77A4D">
        <w:rPr>
          <w:rFonts w:ascii="Calibri" w:hAnsi="Calibri" w:cs="Calibri"/>
          <w:b/>
          <w:sz w:val="20"/>
          <w:szCs w:val="20"/>
          <w:lang w:val="fr-FR"/>
        </w:rPr>
        <w:t>Liège</w:t>
      </w:r>
      <w:r w:rsidRPr="00E77A4D">
        <w:rPr>
          <w:rFonts w:ascii="Calibri" w:hAnsi="Calibri" w:cs="Calibri"/>
          <w:sz w:val="20"/>
          <w:szCs w:val="20"/>
          <w:lang w:val="fr-FR"/>
        </w:rPr>
        <w:t xml:space="preserve"> les heures de pointe étaient beaucoup moins denses que l’année précédente. </w:t>
      </w:r>
      <w:r w:rsidR="007761E8" w:rsidRPr="00E77A4D">
        <w:rPr>
          <w:rFonts w:ascii="Calibri" w:hAnsi="Calibri" w:cs="Calibri"/>
          <w:sz w:val="20"/>
          <w:szCs w:val="20"/>
          <w:lang w:val="fr-FR"/>
        </w:rPr>
        <w:t>Nous</w:t>
      </w:r>
      <w:r w:rsidRPr="00E77A4D">
        <w:rPr>
          <w:rFonts w:ascii="Calibri" w:hAnsi="Calibri" w:cs="Calibri"/>
          <w:sz w:val="20"/>
          <w:szCs w:val="20"/>
          <w:lang w:val="fr-FR"/>
        </w:rPr>
        <w:t xml:space="preserve"> décelons un trajet moyen qui dure 2</w:t>
      </w:r>
      <w:r w:rsidR="007761E8" w:rsidRPr="00E77A4D">
        <w:rPr>
          <w:rFonts w:ascii="Calibri" w:hAnsi="Calibri" w:cs="Calibri"/>
          <w:sz w:val="20"/>
          <w:szCs w:val="20"/>
          <w:lang w:val="fr-FR"/>
        </w:rPr>
        <w:t>9</w:t>
      </w:r>
      <w:r w:rsidRPr="00E77A4D">
        <w:rPr>
          <w:rFonts w:ascii="Calibri" w:hAnsi="Calibri" w:cs="Calibri"/>
          <w:sz w:val="20"/>
          <w:szCs w:val="20"/>
          <w:lang w:val="fr-FR"/>
        </w:rPr>
        <w:t>% plus longtemps (-</w:t>
      </w:r>
      <w:r w:rsidR="007761E8" w:rsidRPr="00E77A4D">
        <w:rPr>
          <w:rFonts w:ascii="Calibri" w:hAnsi="Calibri" w:cs="Calibri"/>
          <w:sz w:val="20"/>
          <w:szCs w:val="20"/>
          <w:lang w:val="fr-FR"/>
        </w:rPr>
        <w:t>42</w:t>
      </w:r>
      <w:r w:rsidRPr="00E77A4D">
        <w:rPr>
          <w:rFonts w:ascii="Calibri" w:hAnsi="Calibri" w:cs="Calibri"/>
          <w:sz w:val="20"/>
          <w:szCs w:val="20"/>
          <w:lang w:val="fr-FR"/>
        </w:rPr>
        <w:t>%). Le mois de février y était le mois le plus bondé (</w:t>
      </w:r>
      <w:r w:rsidR="00FB745D" w:rsidRPr="00E77A4D">
        <w:rPr>
          <w:rFonts w:ascii="Calibri" w:hAnsi="Calibri" w:cs="Calibri"/>
          <w:sz w:val="20"/>
          <w:szCs w:val="20"/>
          <w:lang w:val="fr-FR"/>
        </w:rPr>
        <w:t>+</w:t>
      </w:r>
      <w:r w:rsidRPr="00E77A4D">
        <w:rPr>
          <w:rFonts w:ascii="Calibri" w:hAnsi="Calibri" w:cs="Calibri"/>
          <w:sz w:val="20"/>
          <w:szCs w:val="20"/>
          <w:lang w:val="fr-FR"/>
        </w:rPr>
        <w:t xml:space="preserve">23%). La journée la plus encombrée était le </w:t>
      </w:r>
      <w:r w:rsidR="00FB745D" w:rsidRPr="00E77A4D">
        <w:rPr>
          <w:rFonts w:ascii="Calibri" w:hAnsi="Calibri" w:cs="Calibri"/>
          <w:sz w:val="20"/>
          <w:szCs w:val="20"/>
          <w:lang w:val="fr-FR"/>
        </w:rPr>
        <w:t xml:space="preserve">lundi </w:t>
      </w:r>
      <w:r w:rsidRPr="00E77A4D">
        <w:rPr>
          <w:rFonts w:ascii="Calibri" w:hAnsi="Calibri" w:cs="Calibri"/>
          <w:sz w:val="20"/>
          <w:szCs w:val="20"/>
          <w:lang w:val="fr-FR"/>
        </w:rPr>
        <w:t xml:space="preserve">20 janvier avec une moyenne de 39% de temps en plus dans la circulation. Ce jour-là, deux accidents </w:t>
      </w:r>
      <w:r w:rsidR="00BD3642" w:rsidRPr="00E77A4D">
        <w:rPr>
          <w:rFonts w:ascii="Calibri" w:hAnsi="Calibri" w:cs="Calibri"/>
          <w:sz w:val="20"/>
          <w:szCs w:val="20"/>
          <w:lang w:val="fr-FR"/>
        </w:rPr>
        <w:t xml:space="preserve">sur la E25 </w:t>
      </w:r>
      <w:r w:rsidRPr="00E77A4D">
        <w:rPr>
          <w:rFonts w:ascii="Calibri" w:hAnsi="Calibri" w:cs="Calibri"/>
          <w:sz w:val="20"/>
          <w:szCs w:val="20"/>
          <w:lang w:val="fr-FR"/>
        </w:rPr>
        <w:t xml:space="preserve">y ont complètement paralysé la circulation dans la région liégeoise. </w:t>
      </w:r>
    </w:p>
    <w:p w14:paraId="134DD710" w14:textId="3970FFAC" w:rsidR="00CA3899" w:rsidRPr="00E77A4D" w:rsidRDefault="00CA3899" w:rsidP="008E1215">
      <w:pPr>
        <w:spacing w:line="360" w:lineRule="auto"/>
        <w:rPr>
          <w:rFonts w:ascii="Calibri" w:hAnsi="Calibri" w:cs="Calibri"/>
          <w:sz w:val="20"/>
          <w:szCs w:val="20"/>
          <w:lang w:val="fr-FR"/>
        </w:rPr>
      </w:pPr>
      <w:r w:rsidRPr="00E77A4D">
        <w:rPr>
          <w:rFonts w:ascii="Calibri" w:hAnsi="Calibri" w:cs="Calibri"/>
          <w:sz w:val="20"/>
          <w:szCs w:val="20"/>
          <w:lang w:val="fr-FR"/>
        </w:rPr>
        <w:t xml:space="preserve">A </w:t>
      </w:r>
      <w:r w:rsidRPr="00E77A4D">
        <w:rPr>
          <w:rFonts w:ascii="Calibri" w:hAnsi="Calibri" w:cs="Calibri"/>
          <w:b/>
          <w:sz w:val="20"/>
          <w:szCs w:val="20"/>
          <w:lang w:val="fr-FR"/>
        </w:rPr>
        <w:t>Namur</w:t>
      </w:r>
      <w:r w:rsidRPr="00E77A4D">
        <w:rPr>
          <w:rFonts w:ascii="Calibri" w:hAnsi="Calibri" w:cs="Calibri"/>
          <w:sz w:val="20"/>
          <w:szCs w:val="20"/>
          <w:lang w:val="fr-FR"/>
        </w:rPr>
        <w:t xml:space="preserve"> </w:t>
      </w:r>
      <w:r w:rsidR="00BD3642" w:rsidRPr="00E77A4D">
        <w:rPr>
          <w:rFonts w:ascii="Calibri" w:hAnsi="Calibri" w:cs="Calibri"/>
          <w:sz w:val="20"/>
          <w:szCs w:val="20"/>
          <w:lang w:val="fr-FR"/>
        </w:rPr>
        <w:t>les conducteurs devaient tenir compte de 2</w:t>
      </w:r>
      <w:r w:rsidR="007761E8" w:rsidRPr="00E77A4D">
        <w:rPr>
          <w:rFonts w:ascii="Calibri" w:hAnsi="Calibri" w:cs="Calibri"/>
          <w:sz w:val="20"/>
          <w:szCs w:val="20"/>
          <w:lang w:val="fr-FR"/>
        </w:rPr>
        <w:t>8</w:t>
      </w:r>
      <w:r w:rsidR="00BD3642" w:rsidRPr="00E77A4D">
        <w:rPr>
          <w:rFonts w:ascii="Calibri" w:hAnsi="Calibri" w:cs="Calibri"/>
          <w:sz w:val="20"/>
          <w:szCs w:val="20"/>
          <w:lang w:val="fr-FR"/>
        </w:rPr>
        <w:t xml:space="preserve">% de voyage supplémentaire </w:t>
      </w:r>
      <w:r w:rsidR="007761E8" w:rsidRPr="00E77A4D">
        <w:rPr>
          <w:rFonts w:ascii="Calibri" w:hAnsi="Calibri" w:cs="Calibri"/>
          <w:sz w:val="20"/>
          <w:szCs w:val="20"/>
          <w:lang w:val="fr-FR"/>
        </w:rPr>
        <w:t>pendant les heures de pointe (-26%).</w:t>
      </w:r>
      <w:r w:rsidR="00BD3642" w:rsidRPr="00E77A4D">
        <w:rPr>
          <w:rFonts w:ascii="Calibri" w:hAnsi="Calibri" w:cs="Calibri"/>
          <w:sz w:val="20"/>
          <w:szCs w:val="20"/>
          <w:lang w:val="fr-FR"/>
        </w:rPr>
        <w:t xml:space="preserve"> Dans cette ville le mois de septemb</w:t>
      </w:r>
      <w:r w:rsidR="00FB745D" w:rsidRPr="00E77A4D">
        <w:rPr>
          <w:rFonts w:ascii="Calibri" w:hAnsi="Calibri" w:cs="Calibri"/>
          <w:sz w:val="20"/>
          <w:szCs w:val="20"/>
          <w:lang w:val="fr-FR"/>
        </w:rPr>
        <w:t>re était le mois le plus chargé</w:t>
      </w:r>
      <w:r w:rsidR="007761E8" w:rsidRPr="00E77A4D">
        <w:rPr>
          <w:rFonts w:ascii="Calibri" w:hAnsi="Calibri" w:cs="Calibri"/>
          <w:sz w:val="20"/>
          <w:szCs w:val="20"/>
          <w:lang w:val="fr-FR"/>
        </w:rPr>
        <w:t xml:space="preserve"> (20%)</w:t>
      </w:r>
      <w:r w:rsidR="00BD3642" w:rsidRPr="00E77A4D">
        <w:rPr>
          <w:rFonts w:ascii="Calibri" w:hAnsi="Calibri" w:cs="Calibri"/>
          <w:sz w:val="20"/>
          <w:szCs w:val="20"/>
          <w:lang w:val="fr-FR"/>
        </w:rPr>
        <w:t xml:space="preserve">. Le mardi 11 août la circulation y était la moins fluide : un poids-lourd y </w:t>
      </w:r>
      <w:r w:rsidR="00FB745D" w:rsidRPr="00E77A4D">
        <w:rPr>
          <w:rFonts w:ascii="Calibri" w:hAnsi="Calibri" w:cs="Calibri"/>
          <w:sz w:val="20"/>
          <w:szCs w:val="20"/>
          <w:lang w:val="fr-FR"/>
        </w:rPr>
        <w:t xml:space="preserve">a pris feu sur la E411 à </w:t>
      </w:r>
      <w:proofErr w:type="spellStart"/>
      <w:r w:rsidR="00FB745D" w:rsidRPr="00E77A4D">
        <w:rPr>
          <w:rFonts w:ascii="Calibri" w:hAnsi="Calibri" w:cs="Calibri"/>
          <w:sz w:val="20"/>
          <w:szCs w:val="20"/>
          <w:lang w:val="fr-FR"/>
        </w:rPr>
        <w:t>Wierde</w:t>
      </w:r>
      <w:proofErr w:type="spellEnd"/>
      <w:r w:rsidR="00FB745D" w:rsidRPr="00E77A4D">
        <w:rPr>
          <w:rFonts w:ascii="Calibri" w:hAnsi="Calibri" w:cs="Calibri"/>
          <w:sz w:val="20"/>
          <w:szCs w:val="20"/>
          <w:lang w:val="fr-FR"/>
        </w:rPr>
        <w:t xml:space="preserve">, ce qui a ajouté 58% de temps aux trajets en voiture. </w:t>
      </w:r>
      <w:r w:rsidR="00BD3642" w:rsidRPr="00E77A4D">
        <w:rPr>
          <w:rFonts w:ascii="Calibri" w:hAnsi="Calibri" w:cs="Calibri"/>
          <w:sz w:val="20"/>
          <w:szCs w:val="20"/>
          <w:lang w:val="fr-FR"/>
        </w:rPr>
        <w:t xml:space="preserve"> </w:t>
      </w:r>
    </w:p>
    <w:p w14:paraId="57C42C8B" w14:textId="77777777" w:rsidR="00596C37" w:rsidRPr="00E77A4D" w:rsidRDefault="00596C37" w:rsidP="008E1215">
      <w:pPr>
        <w:spacing w:line="360" w:lineRule="auto"/>
        <w:rPr>
          <w:rFonts w:ascii="Calibri" w:hAnsi="Calibri" w:cs="Calibri"/>
          <w:sz w:val="20"/>
          <w:szCs w:val="20"/>
          <w:lang w:val="fr-FR"/>
        </w:rPr>
      </w:pPr>
    </w:p>
    <w:p w14:paraId="084C7431" w14:textId="553BFAC2" w:rsidR="00BD3642" w:rsidRPr="00E77A4D" w:rsidRDefault="00BD3642" w:rsidP="00596C37">
      <w:pPr>
        <w:spacing w:line="360" w:lineRule="auto"/>
        <w:rPr>
          <w:rFonts w:ascii="Calibri" w:hAnsi="Calibri" w:cs="Calibri"/>
          <w:sz w:val="20"/>
          <w:szCs w:val="20"/>
          <w:lang w:val="fr-FR"/>
        </w:rPr>
      </w:pPr>
      <w:r w:rsidRPr="00E77A4D">
        <w:rPr>
          <w:rFonts w:ascii="Calibri" w:hAnsi="Calibri" w:cs="Calibri"/>
          <w:sz w:val="20"/>
          <w:szCs w:val="20"/>
          <w:lang w:val="fr-FR"/>
        </w:rPr>
        <w:t xml:space="preserve">Passons à </w:t>
      </w:r>
      <w:r w:rsidRPr="00E77A4D">
        <w:rPr>
          <w:rFonts w:ascii="Calibri" w:hAnsi="Calibri" w:cs="Calibri"/>
          <w:b/>
          <w:sz w:val="20"/>
          <w:szCs w:val="20"/>
          <w:lang w:val="fr-FR"/>
        </w:rPr>
        <w:t>Courtrai</w:t>
      </w:r>
      <w:r w:rsidR="00B416FE">
        <w:rPr>
          <w:rFonts w:ascii="Calibri" w:hAnsi="Calibri" w:cs="Calibri"/>
          <w:b/>
          <w:sz w:val="20"/>
          <w:szCs w:val="20"/>
          <w:lang w:val="fr-FR"/>
        </w:rPr>
        <w:t xml:space="preserve"> </w:t>
      </w:r>
      <w:r w:rsidR="00B416FE">
        <w:rPr>
          <w:rFonts w:ascii="Calibri" w:hAnsi="Calibri" w:cs="Calibri"/>
          <w:bCs/>
          <w:sz w:val="20"/>
          <w:szCs w:val="20"/>
          <w:lang w:val="fr-FR"/>
        </w:rPr>
        <w:t>(sur position</w:t>
      </w:r>
      <w:r w:rsidR="00B416FE" w:rsidRPr="00B416FE">
        <w:rPr>
          <w:rFonts w:ascii="Calibri" w:hAnsi="Calibri" w:cs="Calibri"/>
          <w:bCs/>
          <w:sz w:val="20"/>
          <w:szCs w:val="20"/>
          <w:lang w:val="fr-FR"/>
        </w:rPr>
        <w:t xml:space="preserve"> 8)</w:t>
      </w:r>
      <w:r w:rsidRPr="00B416FE">
        <w:rPr>
          <w:rFonts w:ascii="Calibri" w:hAnsi="Calibri" w:cs="Calibri"/>
          <w:bCs/>
          <w:sz w:val="20"/>
          <w:szCs w:val="20"/>
          <w:lang w:val="fr-FR"/>
        </w:rPr>
        <w:t>,</w:t>
      </w:r>
      <w:r w:rsidRPr="00E77A4D">
        <w:rPr>
          <w:rFonts w:ascii="Calibri" w:hAnsi="Calibri" w:cs="Calibri"/>
          <w:sz w:val="20"/>
          <w:szCs w:val="20"/>
          <w:lang w:val="fr-FR"/>
        </w:rPr>
        <w:t xml:space="preserve"> où il fallait ajouter en moyenne </w:t>
      </w:r>
      <w:r w:rsidRPr="00E77A4D">
        <w:rPr>
          <w:rFonts w:ascii="Calibri" w:hAnsi="Calibri" w:cs="Calibri"/>
          <w:b/>
          <w:bCs/>
          <w:sz w:val="20"/>
          <w:szCs w:val="20"/>
          <w:lang w:val="fr-FR"/>
        </w:rPr>
        <w:t>15%</w:t>
      </w:r>
      <w:r w:rsidRPr="00E77A4D">
        <w:rPr>
          <w:rFonts w:ascii="Calibri" w:hAnsi="Calibri" w:cs="Calibri"/>
          <w:sz w:val="20"/>
          <w:szCs w:val="20"/>
          <w:lang w:val="fr-FR"/>
        </w:rPr>
        <w:t xml:space="preserve"> à son trajet en 2020. Ce pourcentage correspond à celui de l’année passée (ex aequo). Or nous remarquons un recul pendant les heures de pointe</w:t>
      </w:r>
      <w:r w:rsidR="007761E8" w:rsidRPr="00E77A4D">
        <w:rPr>
          <w:rFonts w:ascii="Calibri" w:hAnsi="Calibri" w:cs="Calibri"/>
          <w:sz w:val="20"/>
          <w:szCs w:val="20"/>
          <w:lang w:val="fr-FR"/>
        </w:rPr>
        <w:t xml:space="preserve"> (-13%)</w:t>
      </w:r>
      <w:r w:rsidRPr="00E77A4D">
        <w:rPr>
          <w:rFonts w:ascii="Calibri" w:hAnsi="Calibri" w:cs="Calibri"/>
          <w:sz w:val="20"/>
          <w:szCs w:val="20"/>
          <w:lang w:val="fr-FR"/>
        </w:rPr>
        <w:t xml:space="preserve">. </w:t>
      </w:r>
      <w:r w:rsidR="007761E8" w:rsidRPr="00E77A4D">
        <w:rPr>
          <w:rFonts w:ascii="Calibri" w:hAnsi="Calibri" w:cs="Calibri"/>
          <w:sz w:val="20"/>
          <w:szCs w:val="20"/>
          <w:lang w:val="fr-FR"/>
        </w:rPr>
        <w:t>L</w:t>
      </w:r>
      <w:r w:rsidRPr="00E77A4D">
        <w:rPr>
          <w:rFonts w:ascii="Calibri" w:hAnsi="Calibri" w:cs="Calibri"/>
          <w:sz w:val="20"/>
          <w:szCs w:val="20"/>
          <w:lang w:val="fr-FR"/>
        </w:rPr>
        <w:t xml:space="preserve">es trajets en voiture durent en moyenne </w:t>
      </w:r>
      <w:r w:rsidR="007761E8" w:rsidRPr="00E77A4D">
        <w:rPr>
          <w:rFonts w:ascii="Calibri" w:hAnsi="Calibri" w:cs="Calibri"/>
          <w:sz w:val="20"/>
          <w:szCs w:val="20"/>
          <w:lang w:val="fr-FR"/>
        </w:rPr>
        <w:t>26</w:t>
      </w:r>
      <w:r w:rsidRPr="00E77A4D">
        <w:rPr>
          <w:rFonts w:ascii="Calibri" w:hAnsi="Calibri" w:cs="Calibri"/>
          <w:sz w:val="20"/>
          <w:szCs w:val="20"/>
          <w:lang w:val="fr-FR"/>
        </w:rPr>
        <w:t>% plus longtemps. Le mois de septembre y était également le mois le plus dense (</w:t>
      </w:r>
      <w:r w:rsidR="00503059" w:rsidRPr="00E77A4D">
        <w:rPr>
          <w:rFonts w:ascii="Calibri" w:hAnsi="Calibri" w:cs="Calibri"/>
          <w:sz w:val="20"/>
          <w:szCs w:val="20"/>
          <w:lang w:val="fr-FR"/>
        </w:rPr>
        <w:t>+</w:t>
      </w:r>
      <w:r w:rsidRPr="00E77A4D">
        <w:rPr>
          <w:rFonts w:ascii="Calibri" w:hAnsi="Calibri" w:cs="Calibri"/>
          <w:sz w:val="20"/>
          <w:szCs w:val="20"/>
          <w:lang w:val="fr-FR"/>
        </w:rPr>
        <w:t xml:space="preserve">24%). Le mercredi 9 septembre </w:t>
      </w:r>
      <w:r w:rsidR="003E36D3" w:rsidRPr="00E77A4D">
        <w:rPr>
          <w:rFonts w:ascii="Calibri" w:hAnsi="Calibri" w:cs="Calibri"/>
          <w:sz w:val="20"/>
          <w:szCs w:val="20"/>
          <w:lang w:val="fr-FR"/>
        </w:rPr>
        <w:t xml:space="preserve">a généré le plus d’encombrements sur la route avec en moyenne un temps de trajet supplémentaire de 40%. </w:t>
      </w:r>
      <w:r w:rsidRPr="00E77A4D">
        <w:rPr>
          <w:rFonts w:ascii="Calibri" w:hAnsi="Calibri" w:cs="Calibri"/>
          <w:sz w:val="20"/>
          <w:szCs w:val="20"/>
          <w:lang w:val="fr-FR"/>
        </w:rPr>
        <w:t xml:space="preserve"> </w:t>
      </w:r>
    </w:p>
    <w:p w14:paraId="2D36C662" w14:textId="77777777" w:rsidR="0026475B" w:rsidRDefault="0026475B" w:rsidP="0026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fr-FR"/>
        </w:rPr>
      </w:pPr>
    </w:p>
    <w:p w14:paraId="1912F87E" w14:textId="77777777" w:rsidR="0026475B" w:rsidRDefault="0026475B" w:rsidP="0026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sz w:val="20"/>
          <w:szCs w:val="20"/>
          <w:lang w:val="fr-FR"/>
        </w:rPr>
      </w:pPr>
      <w:r w:rsidRPr="0026475B">
        <w:rPr>
          <w:rFonts w:ascii="Calibri" w:hAnsi="Calibri" w:cs="Courier New"/>
          <w:sz w:val="20"/>
          <w:szCs w:val="20"/>
          <w:lang w:val="fr-FR"/>
        </w:rPr>
        <w:t>En 9ème place partagée, on retrouve Bruges et Charleroi</w:t>
      </w:r>
      <w:r>
        <w:rPr>
          <w:rFonts w:ascii="Calibri" w:hAnsi="Calibri" w:cs="Courier New"/>
          <w:sz w:val="20"/>
          <w:szCs w:val="20"/>
          <w:lang w:val="fr-FR"/>
        </w:rPr>
        <w:t xml:space="preserve"> </w:t>
      </w:r>
      <w:r w:rsidR="003E36D3" w:rsidRPr="0026475B">
        <w:rPr>
          <w:rFonts w:ascii="Calibri" w:hAnsi="Calibri" w:cs="Calibri"/>
          <w:sz w:val="20"/>
          <w:szCs w:val="20"/>
          <w:lang w:val="fr-FR"/>
        </w:rPr>
        <w:t xml:space="preserve">avec </w:t>
      </w:r>
      <w:r w:rsidR="00684160" w:rsidRPr="0026475B">
        <w:rPr>
          <w:rFonts w:ascii="Calibri" w:hAnsi="Calibri" w:cs="Calibri"/>
          <w:b/>
          <w:sz w:val="20"/>
          <w:szCs w:val="20"/>
          <w:lang w:val="fr-FR"/>
        </w:rPr>
        <w:t>12</w:t>
      </w:r>
      <w:r w:rsidR="003E36D3" w:rsidRPr="0026475B">
        <w:rPr>
          <w:rFonts w:ascii="Calibri" w:hAnsi="Calibri" w:cs="Calibri"/>
          <w:b/>
          <w:sz w:val="20"/>
          <w:szCs w:val="20"/>
          <w:lang w:val="fr-FR"/>
        </w:rPr>
        <w:t>%</w:t>
      </w:r>
      <w:r w:rsidR="003E36D3" w:rsidRPr="0026475B">
        <w:rPr>
          <w:rFonts w:ascii="Calibri" w:hAnsi="Calibri" w:cs="Calibri"/>
          <w:sz w:val="20"/>
          <w:szCs w:val="20"/>
          <w:lang w:val="fr-FR"/>
        </w:rPr>
        <w:t xml:space="preserve"> de temps à ajouter à son voyage. </w:t>
      </w:r>
      <w:r>
        <w:rPr>
          <w:rFonts w:ascii="Calibri" w:hAnsi="Calibri" w:cs="Calibri"/>
          <w:sz w:val="20"/>
          <w:szCs w:val="20"/>
          <w:lang w:val="fr-FR"/>
        </w:rPr>
        <w:t xml:space="preserve">Pour Bruges, </w:t>
      </w:r>
      <w:proofErr w:type="spellStart"/>
      <w:r>
        <w:rPr>
          <w:rFonts w:ascii="Calibri" w:hAnsi="Calibri" w:cs="Calibri"/>
          <w:sz w:val="20"/>
          <w:szCs w:val="20"/>
          <w:lang w:val="fr-FR"/>
        </w:rPr>
        <w:t>c</w:t>
      </w:r>
      <w:r w:rsidR="003E36D3" w:rsidRPr="0026475B">
        <w:rPr>
          <w:rFonts w:ascii="Calibri" w:hAnsi="Calibri" w:cs="Calibri"/>
          <w:sz w:val="20"/>
          <w:szCs w:val="20"/>
          <w:lang w:val="fr-FR"/>
        </w:rPr>
        <w:t>ela</w:t>
      </w:r>
      <w:proofErr w:type="spellEnd"/>
      <w:r w:rsidR="003E36D3" w:rsidRPr="0026475B">
        <w:rPr>
          <w:rFonts w:ascii="Calibri" w:hAnsi="Calibri" w:cs="Calibri"/>
          <w:sz w:val="20"/>
          <w:szCs w:val="20"/>
          <w:lang w:val="fr-FR"/>
        </w:rPr>
        <w:t xml:space="preserve"> correspond à une </w:t>
      </w:r>
      <w:r w:rsidR="003E36D3" w:rsidRPr="0026475B">
        <w:rPr>
          <w:rFonts w:ascii="Calibri" w:hAnsi="Calibri" w:cs="Calibri"/>
          <w:b/>
          <w:sz w:val="20"/>
          <w:szCs w:val="20"/>
          <w:lang w:val="fr-FR"/>
        </w:rPr>
        <w:t xml:space="preserve">régression de </w:t>
      </w:r>
      <w:r w:rsidR="007761E8" w:rsidRPr="0026475B">
        <w:rPr>
          <w:rFonts w:ascii="Calibri" w:hAnsi="Calibri" w:cs="Calibri"/>
          <w:b/>
          <w:sz w:val="20"/>
          <w:szCs w:val="20"/>
          <w:lang w:val="fr-FR"/>
        </w:rPr>
        <w:t>25</w:t>
      </w:r>
      <w:r w:rsidR="003E36D3" w:rsidRPr="0026475B">
        <w:rPr>
          <w:rFonts w:ascii="Calibri" w:hAnsi="Calibri" w:cs="Calibri"/>
          <w:b/>
          <w:sz w:val="20"/>
          <w:szCs w:val="20"/>
          <w:lang w:val="fr-FR"/>
        </w:rPr>
        <w:t>%</w:t>
      </w:r>
      <w:r w:rsidR="003E36D3" w:rsidRPr="0026475B">
        <w:rPr>
          <w:rFonts w:ascii="Calibri" w:hAnsi="Calibri" w:cs="Calibri"/>
          <w:sz w:val="20"/>
          <w:szCs w:val="20"/>
          <w:lang w:val="fr-FR"/>
        </w:rPr>
        <w:t xml:space="preserve"> par rapport à 2019. </w:t>
      </w:r>
      <w:r>
        <w:rPr>
          <w:rFonts w:ascii="Calibri" w:hAnsi="Calibri" w:cs="Calibri"/>
          <w:sz w:val="20"/>
          <w:szCs w:val="20"/>
          <w:lang w:val="fr-FR"/>
        </w:rPr>
        <w:t>Pour Charleroi, u</w:t>
      </w:r>
      <w:r w:rsidRPr="00E77A4D">
        <w:rPr>
          <w:rFonts w:ascii="Calibri" w:hAnsi="Calibri" w:cs="Calibri"/>
          <w:sz w:val="20"/>
          <w:szCs w:val="20"/>
          <w:lang w:val="fr-FR"/>
        </w:rPr>
        <w:t xml:space="preserve">n léger </w:t>
      </w:r>
      <w:r w:rsidRPr="00E77A4D">
        <w:rPr>
          <w:rFonts w:ascii="Calibri" w:hAnsi="Calibri" w:cs="Calibri"/>
          <w:b/>
          <w:sz w:val="20"/>
          <w:szCs w:val="20"/>
          <w:lang w:val="fr-FR"/>
        </w:rPr>
        <w:t>recul de 8%</w:t>
      </w:r>
      <w:r>
        <w:rPr>
          <w:rFonts w:ascii="Calibri" w:hAnsi="Calibri" w:cs="Calibri"/>
          <w:b/>
          <w:sz w:val="20"/>
          <w:szCs w:val="20"/>
          <w:lang w:val="fr-FR"/>
        </w:rPr>
        <w:t>.</w:t>
      </w:r>
    </w:p>
    <w:p w14:paraId="6DF6441C" w14:textId="26EDDF6B" w:rsidR="003E36D3" w:rsidRPr="0026475B" w:rsidRDefault="0026475B" w:rsidP="0026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ourier New"/>
          <w:sz w:val="20"/>
          <w:szCs w:val="20"/>
          <w:lang w:val="en-US"/>
        </w:rPr>
      </w:pPr>
      <w:r w:rsidRPr="0026475B">
        <w:rPr>
          <w:rFonts w:ascii="Calibri" w:hAnsi="Calibri" w:cs="Calibri"/>
          <w:bCs/>
          <w:sz w:val="20"/>
          <w:szCs w:val="20"/>
          <w:lang w:val="fr-FR"/>
        </w:rPr>
        <w:t>A</w:t>
      </w:r>
      <w:r>
        <w:rPr>
          <w:rFonts w:ascii="Calibri" w:hAnsi="Calibri" w:cs="Calibri"/>
          <w:b/>
          <w:sz w:val="20"/>
          <w:szCs w:val="20"/>
          <w:lang w:val="fr-FR"/>
        </w:rPr>
        <w:t xml:space="preserve"> Bruges, </w:t>
      </w:r>
      <w:r w:rsidR="003E36D3" w:rsidRPr="0026475B">
        <w:rPr>
          <w:rFonts w:ascii="Calibri" w:hAnsi="Calibri" w:cs="Calibri"/>
          <w:sz w:val="20"/>
          <w:szCs w:val="20"/>
          <w:lang w:val="fr-FR"/>
        </w:rPr>
        <w:t>aussi les heures de pointe matinales et du soir étaient moins chargées que l’année d’avant. Nous</w:t>
      </w:r>
      <w:r w:rsidR="00684160" w:rsidRPr="0026475B">
        <w:rPr>
          <w:rFonts w:ascii="Calibri" w:hAnsi="Calibri" w:cs="Calibri"/>
          <w:sz w:val="20"/>
          <w:szCs w:val="20"/>
          <w:lang w:val="fr-FR"/>
        </w:rPr>
        <w:t xml:space="preserve"> </w:t>
      </w:r>
      <w:r w:rsidR="003E36D3" w:rsidRPr="0026475B">
        <w:rPr>
          <w:rFonts w:ascii="Calibri" w:hAnsi="Calibri" w:cs="Calibri"/>
          <w:sz w:val="20"/>
          <w:szCs w:val="20"/>
          <w:lang w:val="fr-FR"/>
        </w:rPr>
        <w:t>notons une augmentation de 2</w:t>
      </w:r>
      <w:r w:rsidR="007761E8" w:rsidRPr="0026475B">
        <w:rPr>
          <w:rFonts w:ascii="Calibri" w:hAnsi="Calibri" w:cs="Calibri"/>
          <w:sz w:val="20"/>
          <w:szCs w:val="20"/>
          <w:lang w:val="fr-FR"/>
        </w:rPr>
        <w:t>1</w:t>
      </w:r>
      <w:r w:rsidR="003E36D3" w:rsidRPr="0026475B">
        <w:rPr>
          <w:rFonts w:ascii="Calibri" w:hAnsi="Calibri" w:cs="Calibri"/>
          <w:sz w:val="20"/>
          <w:szCs w:val="20"/>
          <w:lang w:val="fr-FR"/>
        </w:rPr>
        <w:t>%</w:t>
      </w:r>
      <w:r w:rsidR="007761E8" w:rsidRPr="0026475B">
        <w:rPr>
          <w:rFonts w:ascii="Calibri" w:hAnsi="Calibri" w:cs="Calibri"/>
          <w:sz w:val="20"/>
          <w:szCs w:val="20"/>
          <w:lang w:val="fr-FR"/>
        </w:rPr>
        <w:t xml:space="preserve"> (-32%). </w:t>
      </w:r>
      <w:r w:rsidR="003E36D3" w:rsidRPr="0026475B">
        <w:rPr>
          <w:rFonts w:ascii="Calibri" w:hAnsi="Calibri" w:cs="Calibri"/>
          <w:sz w:val="20"/>
          <w:szCs w:val="20"/>
          <w:lang w:val="fr-FR"/>
        </w:rPr>
        <w:t>Le mois de février était le mois le plus dense à Bruges. Les trajets duraient</w:t>
      </w:r>
      <w:r w:rsidR="008624EE" w:rsidRPr="0026475B">
        <w:rPr>
          <w:rFonts w:ascii="Calibri" w:hAnsi="Calibri" w:cs="Calibri"/>
          <w:sz w:val="20"/>
          <w:szCs w:val="20"/>
          <w:lang w:val="fr-FR"/>
        </w:rPr>
        <w:t xml:space="preserve"> en moyenne 16</w:t>
      </w:r>
      <w:r w:rsidR="003E36D3" w:rsidRPr="0026475B">
        <w:rPr>
          <w:rFonts w:ascii="Calibri" w:hAnsi="Calibri" w:cs="Calibri"/>
          <w:sz w:val="20"/>
          <w:szCs w:val="20"/>
          <w:lang w:val="fr-FR"/>
        </w:rPr>
        <w:t xml:space="preserve">% plus longtemps ce mois-là. La journée la plus difficile était le 20 février (+ 37%). Ce jeudi, une grande panne de courant a causé une énorme congestion du trafic. Non seulement le trafic ferroviaire était interrompu pendant quelque temps, mais le pont </w:t>
      </w:r>
      <w:proofErr w:type="spellStart"/>
      <w:r w:rsidR="003E36D3" w:rsidRPr="0026475B">
        <w:rPr>
          <w:rFonts w:ascii="Calibri" w:hAnsi="Calibri" w:cs="Calibri"/>
          <w:sz w:val="20"/>
          <w:szCs w:val="20"/>
          <w:lang w:val="fr-FR"/>
        </w:rPr>
        <w:t>Roskam</w:t>
      </w:r>
      <w:proofErr w:type="spellEnd"/>
      <w:r w:rsidR="003E36D3" w:rsidRPr="0026475B">
        <w:rPr>
          <w:rFonts w:ascii="Calibri" w:hAnsi="Calibri" w:cs="Calibri"/>
          <w:sz w:val="20"/>
          <w:szCs w:val="20"/>
          <w:lang w:val="fr-FR"/>
        </w:rPr>
        <w:t xml:space="preserve"> sur la A11 </w:t>
      </w:r>
      <w:r w:rsidR="003D3C16" w:rsidRPr="0026475B">
        <w:rPr>
          <w:rFonts w:ascii="Calibri" w:hAnsi="Calibri" w:cs="Calibri"/>
          <w:sz w:val="20"/>
          <w:szCs w:val="20"/>
          <w:lang w:val="fr-FR"/>
        </w:rPr>
        <w:t xml:space="preserve">en a </w:t>
      </w:r>
      <w:r w:rsidR="008624EE" w:rsidRPr="0026475B">
        <w:rPr>
          <w:rFonts w:ascii="Calibri" w:hAnsi="Calibri" w:cs="Calibri"/>
          <w:sz w:val="20"/>
          <w:szCs w:val="20"/>
          <w:lang w:val="fr-FR"/>
        </w:rPr>
        <w:t xml:space="preserve">également </w:t>
      </w:r>
      <w:r w:rsidR="003D3C16" w:rsidRPr="0026475B">
        <w:rPr>
          <w:rFonts w:ascii="Calibri" w:hAnsi="Calibri" w:cs="Calibri"/>
          <w:sz w:val="20"/>
          <w:szCs w:val="20"/>
          <w:lang w:val="fr-FR"/>
        </w:rPr>
        <w:t xml:space="preserve">pris un coup : on ne pouvait plus le descendre, ce qui a mené à de longs embouteillages. </w:t>
      </w:r>
    </w:p>
    <w:p w14:paraId="7B7332E5" w14:textId="42EB1AB3" w:rsidR="004F31BA" w:rsidRPr="00E77A4D" w:rsidRDefault="0026475B" w:rsidP="008E1215">
      <w:pPr>
        <w:spacing w:line="360" w:lineRule="auto"/>
        <w:rPr>
          <w:rFonts w:ascii="Calibri" w:hAnsi="Calibri" w:cs="Calibri"/>
          <w:sz w:val="20"/>
          <w:szCs w:val="20"/>
          <w:lang w:val="fr-FR"/>
        </w:rPr>
      </w:pPr>
      <w:r w:rsidRPr="0026475B">
        <w:rPr>
          <w:rFonts w:ascii="Calibri" w:hAnsi="Calibri" w:cs="Calibri"/>
          <w:bCs/>
          <w:sz w:val="20"/>
          <w:szCs w:val="20"/>
          <w:lang w:val="fr-FR"/>
        </w:rPr>
        <w:t>A</w:t>
      </w:r>
      <w:r>
        <w:rPr>
          <w:rFonts w:ascii="Calibri" w:hAnsi="Calibri" w:cs="Calibri"/>
          <w:b/>
          <w:sz w:val="20"/>
          <w:szCs w:val="20"/>
          <w:lang w:val="fr-FR"/>
        </w:rPr>
        <w:t xml:space="preserve"> Charleroi</w:t>
      </w:r>
      <w:r w:rsidRPr="0026475B">
        <w:rPr>
          <w:rFonts w:ascii="Calibri" w:hAnsi="Calibri" w:cs="Calibri"/>
          <w:bCs/>
          <w:sz w:val="20"/>
          <w:szCs w:val="20"/>
          <w:lang w:val="fr-FR"/>
        </w:rPr>
        <w:t>, l</w:t>
      </w:r>
      <w:r w:rsidR="00E6568F" w:rsidRPr="0026475B">
        <w:rPr>
          <w:rFonts w:ascii="Calibri" w:hAnsi="Calibri" w:cs="Calibri"/>
          <w:bCs/>
          <w:sz w:val="20"/>
          <w:szCs w:val="20"/>
          <w:lang w:val="fr-FR"/>
        </w:rPr>
        <w:t>e</w:t>
      </w:r>
      <w:r w:rsidR="00E6568F" w:rsidRPr="00E77A4D">
        <w:rPr>
          <w:rFonts w:ascii="Calibri" w:hAnsi="Calibri" w:cs="Calibri"/>
          <w:sz w:val="20"/>
          <w:szCs w:val="20"/>
          <w:lang w:val="fr-FR"/>
        </w:rPr>
        <w:t xml:space="preserve"> matin et le soir y étaient un peu plus fluides que l’année passée</w:t>
      </w:r>
      <w:r w:rsidR="007761E8" w:rsidRPr="00E77A4D">
        <w:rPr>
          <w:rFonts w:ascii="Calibri" w:hAnsi="Calibri" w:cs="Calibri"/>
          <w:sz w:val="20"/>
          <w:szCs w:val="20"/>
          <w:lang w:val="fr-FR"/>
        </w:rPr>
        <w:t xml:space="preserve">. </w:t>
      </w:r>
      <w:r w:rsidR="00E6568F" w:rsidRPr="00E77A4D">
        <w:rPr>
          <w:rFonts w:ascii="Calibri" w:hAnsi="Calibri" w:cs="Calibri"/>
          <w:sz w:val="20"/>
          <w:szCs w:val="20"/>
          <w:lang w:val="fr-FR"/>
        </w:rPr>
        <w:t xml:space="preserve">Nous y remarquons que la durée de trajet augmente de </w:t>
      </w:r>
      <w:r w:rsidR="00FF5BD4">
        <w:rPr>
          <w:rFonts w:ascii="Calibri" w:hAnsi="Calibri" w:cs="Calibri"/>
          <w:sz w:val="20"/>
          <w:szCs w:val="20"/>
          <w:lang w:val="fr-FR"/>
        </w:rPr>
        <w:t>19</w:t>
      </w:r>
      <w:r w:rsidR="00E6568F" w:rsidRPr="00E77A4D">
        <w:rPr>
          <w:rFonts w:ascii="Calibri" w:hAnsi="Calibri" w:cs="Calibri"/>
          <w:sz w:val="20"/>
          <w:szCs w:val="20"/>
          <w:lang w:val="fr-FR"/>
        </w:rPr>
        <w:t>%</w:t>
      </w:r>
      <w:r w:rsidR="007761E8" w:rsidRPr="00E77A4D">
        <w:rPr>
          <w:rFonts w:ascii="Calibri" w:hAnsi="Calibri" w:cs="Calibri"/>
          <w:sz w:val="20"/>
          <w:szCs w:val="20"/>
          <w:lang w:val="fr-FR"/>
        </w:rPr>
        <w:t xml:space="preserve"> (-21%)</w:t>
      </w:r>
      <w:r w:rsidR="00E6568F" w:rsidRPr="00E77A4D">
        <w:rPr>
          <w:rFonts w:ascii="Calibri" w:hAnsi="Calibri" w:cs="Calibri"/>
          <w:sz w:val="20"/>
          <w:szCs w:val="20"/>
          <w:lang w:val="fr-FR"/>
        </w:rPr>
        <w:t>. Le mois de février était le mois le plus enc</w:t>
      </w:r>
      <w:r w:rsidR="00510BDC" w:rsidRPr="00E77A4D">
        <w:rPr>
          <w:rFonts w:ascii="Calibri" w:hAnsi="Calibri" w:cs="Calibri"/>
          <w:sz w:val="20"/>
          <w:szCs w:val="20"/>
          <w:lang w:val="fr-FR"/>
        </w:rPr>
        <w:t xml:space="preserve">ombrée (+16%). La journée la plus dense à Charleroi était celle du 18 février : ce mardi on devait compter en moyenne 30% de temps en plus au volant. Suite à un accident sur le ring de Charleroi il fallait y faire face à de sérieux embouteillages.  </w:t>
      </w:r>
    </w:p>
    <w:p w14:paraId="5BCFD059" w14:textId="4DD396D7" w:rsidR="0016127D" w:rsidRPr="00E77A4D" w:rsidRDefault="0016127D" w:rsidP="008E1215">
      <w:pPr>
        <w:spacing w:line="360" w:lineRule="auto"/>
        <w:rPr>
          <w:rFonts w:ascii="Calibri" w:hAnsi="Calibri" w:cs="Calibri"/>
          <w:sz w:val="20"/>
          <w:szCs w:val="20"/>
          <w:lang w:val="fr-FR"/>
        </w:rPr>
      </w:pPr>
    </w:p>
    <w:p w14:paraId="2F3F30E3" w14:textId="07F8E1D0" w:rsidR="00510BDC" w:rsidRPr="00E77A4D" w:rsidRDefault="000B0B43" w:rsidP="008E1215">
      <w:pPr>
        <w:spacing w:line="360" w:lineRule="auto"/>
        <w:rPr>
          <w:rFonts w:ascii="Calibri" w:hAnsi="Calibri" w:cs="Calibri"/>
          <w:i/>
          <w:sz w:val="20"/>
          <w:szCs w:val="20"/>
          <w:lang w:val="fr-FR"/>
        </w:rPr>
      </w:pPr>
      <w:bookmarkStart w:id="0" w:name="_Hlk9939605"/>
      <w:proofErr w:type="spellStart"/>
      <w:r w:rsidRPr="00E77A4D">
        <w:rPr>
          <w:rFonts w:ascii="Calibri" w:hAnsi="Calibri" w:cs="Calibri"/>
          <w:sz w:val="20"/>
          <w:szCs w:val="20"/>
          <w:lang w:val="fr-FR"/>
        </w:rPr>
        <w:lastRenderedPageBreak/>
        <w:t>Gijs</w:t>
      </w:r>
      <w:proofErr w:type="spellEnd"/>
      <w:r w:rsidRPr="00E77A4D">
        <w:rPr>
          <w:rFonts w:ascii="Calibri" w:hAnsi="Calibri" w:cs="Calibri"/>
          <w:sz w:val="20"/>
          <w:szCs w:val="20"/>
          <w:lang w:val="fr-FR"/>
        </w:rPr>
        <w:t xml:space="preserve"> Peters</w:t>
      </w:r>
      <w:r w:rsidR="002E4BF0" w:rsidRPr="00E77A4D">
        <w:rPr>
          <w:rFonts w:ascii="Calibri" w:hAnsi="Calibri" w:cs="Calibri"/>
          <w:sz w:val="20"/>
          <w:szCs w:val="20"/>
          <w:lang w:val="fr-FR"/>
        </w:rPr>
        <w:t xml:space="preserve">, </w:t>
      </w:r>
      <w:r w:rsidR="00510BDC" w:rsidRPr="00E77A4D">
        <w:rPr>
          <w:rFonts w:ascii="Calibri" w:hAnsi="Calibri" w:cs="Calibri"/>
          <w:sz w:val="20"/>
          <w:szCs w:val="20"/>
          <w:lang w:val="fr-FR"/>
        </w:rPr>
        <w:t>Expert de la circulation chez TomTom</w:t>
      </w:r>
      <w:r w:rsidR="002E4BF0" w:rsidRPr="00E77A4D">
        <w:rPr>
          <w:rFonts w:ascii="Calibri" w:hAnsi="Calibri" w:cs="Calibri"/>
          <w:sz w:val="20"/>
          <w:szCs w:val="20"/>
          <w:lang w:val="fr-FR"/>
        </w:rPr>
        <w:t xml:space="preserve">, </w:t>
      </w:r>
      <w:r w:rsidR="00510BDC" w:rsidRPr="00E77A4D">
        <w:rPr>
          <w:rFonts w:ascii="Calibri" w:hAnsi="Calibri" w:cs="Calibri"/>
          <w:sz w:val="20"/>
          <w:szCs w:val="20"/>
          <w:lang w:val="fr-FR"/>
        </w:rPr>
        <w:t>déclare</w:t>
      </w:r>
      <w:r w:rsidR="007E4764" w:rsidRPr="00E77A4D">
        <w:rPr>
          <w:rFonts w:ascii="Calibri" w:hAnsi="Calibri" w:cs="Calibri"/>
          <w:sz w:val="20"/>
          <w:szCs w:val="20"/>
          <w:lang w:val="fr-FR"/>
        </w:rPr>
        <w:t xml:space="preserve"> </w:t>
      </w:r>
      <w:r w:rsidR="002E4BF0" w:rsidRPr="00E77A4D">
        <w:rPr>
          <w:rFonts w:ascii="Calibri" w:hAnsi="Calibri" w:cs="Calibri"/>
          <w:sz w:val="20"/>
          <w:szCs w:val="20"/>
          <w:lang w:val="fr-FR"/>
        </w:rPr>
        <w:t xml:space="preserve">: </w:t>
      </w:r>
      <w:r w:rsidR="002E4BF0" w:rsidRPr="00E77A4D">
        <w:rPr>
          <w:rFonts w:ascii="Calibri" w:hAnsi="Calibri" w:cs="Calibri"/>
          <w:i/>
          <w:sz w:val="20"/>
          <w:szCs w:val="20"/>
          <w:lang w:val="fr-FR"/>
        </w:rPr>
        <w:t>“</w:t>
      </w:r>
      <w:r w:rsidR="00510BDC" w:rsidRPr="00E77A4D">
        <w:rPr>
          <w:rFonts w:ascii="Calibri" w:hAnsi="Calibri" w:cs="Calibri"/>
          <w:i/>
          <w:sz w:val="20"/>
          <w:szCs w:val="20"/>
          <w:lang w:val="fr-FR"/>
        </w:rPr>
        <w:t>Pendant ce</w:t>
      </w:r>
      <w:r w:rsidR="002E4EC2" w:rsidRPr="00E77A4D">
        <w:rPr>
          <w:rFonts w:ascii="Calibri" w:hAnsi="Calibri" w:cs="Calibri"/>
          <w:i/>
          <w:sz w:val="20"/>
          <w:szCs w:val="20"/>
          <w:lang w:val="fr-FR"/>
        </w:rPr>
        <w:t>tte année exceptionnelle du C</w:t>
      </w:r>
      <w:r w:rsidR="00510BDC" w:rsidRPr="00E77A4D">
        <w:rPr>
          <w:rFonts w:ascii="Calibri" w:hAnsi="Calibri" w:cs="Calibri"/>
          <w:i/>
          <w:sz w:val="20"/>
          <w:szCs w:val="20"/>
          <w:lang w:val="fr-FR"/>
        </w:rPr>
        <w:t xml:space="preserve">oronavirus nous assistons à une diminution générale du temps de trajet de </w:t>
      </w:r>
      <w:r w:rsidR="007761E8" w:rsidRPr="00E77A4D">
        <w:rPr>
          <w:rFonts w:ascii="Calibri" w:hAnsi="Calibri" w:cs="Calibri"/>
          <w:sz w:val="20"/>
          <w:szCs w:val="20"/>
          <w:lang w:val="fr-FR"/>
        </w:rPr>
        <w:t>18</w:t>
      </w:r>
      <w:r w:rsidR="00510BDC" w:rsidRPr="00E77A4D">
        <w:rPr>
          <w:rFonts w:ascii="Calibri" w:hAnsi="Calibri" w:cs="Calibri"/>
          <w:sz w:val="20"/>
          <w:szCs w:val="20"/>
          <w:lang w:val="fr-FR"/>
        </w:rPr>
        <w:t>%</w:t>
      </w:r>
      <w:r w:rsidR="00510BDC" w:rsidRPr="00E77A4D">
        <w:rPr>
          <w:rFonts w:ascii="Calibri" w:hAnsi="Calibri" w:cs="Calibri"/>
          <w:i/>
          <w:sz w:val="20"/>
          <w:szCs w:val="20"/>
          <w:lang w:val="fr-FR"/>
        </w:rPr>
        <w:t xml:space="preserve"> en Belgique. Les grandes villes comme Bruxelles, Anvers et Liège sont devenues nettement moins bondées grâce à cette pandémie. A Bruxelles nous remarquons que les chiffres reculent de </w:t>
      </w:r>
      <w:r w:rsidR="00E77A4D" w:rsidRPr="00E77A4D">
        <w:rPr>
          <w:rFonts w:ascii="Calibri" w:hAnsi="Calibri" w:cs="Calibri"/>
          <w:i/>
          <w:sz w:val="20"/>
          <w:szCs w:val="20"/>
          <w:lang w:val="fr-FR"/>
        </w:rPr>
        <w:t>24</w:t>
      </w:r>
      <w:r w:rsidR="00510BDC" w:rsidRPr="00E77A4D">
        <w:rPr>
          <w:rFonts w:ascii="Calibri" w:hAnsi="Calibri" w:cs="Calibri"/>
          <w:i/>
          <w:sz w:val="20"/>
          <w:szCs w:val="20"/>
          <w:lang w:val="fr-FR"/>
        </w:rPr>
        <w:t xml:space="preserve">%, à Anvers </w:t>
      </w:r>
      <w:r w:rsidR="00E77A4D" w:rsidRPr="00E77A4D">
        <w:rPr>
          <w:rFonts w:ascii="Calibri" w:hAnsi="Calibri" w:cs="Calibri"/>
          <w:i/>
          <w:sz w:val="20"/>
          <w:szCs w:val="20"/>
          <w:lang w:val="fr-FR"/>
        </w:rPr>
        <w:t xml:space="preserve">de 25% </w:t>
      </w:r>
      <w:r w:rsidR="00510BDC" w:rsidRPr="00E77A4D">
        <w:rPr>
          <w:rFonts w:ascii="Calibri" w:hAnsi="Calibri" w:cs="Calibri"/>
          <w:i/>
          <w:sz w:val="20"/>
          <w:szCs w:val="20"/>
          <w:lang w:val="fr-FR"/>
        </w:rPr>
        <w:t xml:space="preserve">et à Liège de </w:t>
      </w:r>
      <w:r w:rsidR="00E77A4D" w:rsidRPr="00E77A4D">
        <w:rPr>
          <w:rFonts w:ascii="Calibri" w:hAnsi="Calibri" w:cs="Calibri"/>
          <w:i/>
          <w:sz w:val="20"/>
          <w:szCs w:val="20"/>
          <w:lang w:val="fr-FR"/>
        </w:rPr>
        <w:t>33</w:t>
      </w:r>
      <w:r w:rsidR="00510BDC" w:rsidRPr="00E77A4D">
        <w:rPr>
          <w:rFonts w:ascii="Calibri" w:hAnsi="Calibri" w:cs="Calibri"/>
          <w:i/>
          <w:sz w:val="20"/>
          <w:szCs w:val="20"/>
          <w:lang w:val="fr-FR"/>
        </w:rPr>
        <w:t>%. Seul à Mons la diminution est encore plus prononcée : -</w:t>
      </w:r>
      <w:r w:rsidR="00E77A4D" w:rsidRPr="00E77A4D">
        <w:rPr>
          <w:rFonts w:ascii="Calibri" w:hAnsi="Calibri" w:cs="Calibri"/>
          <w:i/>
          <w:sz w:val="20"/>
          <w:szCs w:val="20"/>
          <w:lang w:val="fr-FR"/>
        </w:rPr>
        <w:t>41</w:t>
      </w:r>
      <w:r w:rsidR="00510BDC" w:rsidRPr="00E77A4D">
        <w:rPr>
          <w:rFonts w:ascii="Calibri" w:hAnsi="Calibri" w:cs="Calibri"/>
          <w:i/>
          <w:sz w:val="20"/>
          <w:szCs w:val="20"/>
          <w:lang w:val="fr-FR"/>
        </w:rPr>
        <w:t>%. Or ce chiffre est probablement dû au sérieux bond que la ville avait fait en 2019. La ville de Louvain nous su</w:t>
      </w:r>
      <w:r w:rsidR="007E4764" w:rsidRPr="00E77A4D">
        <w:rPr>
          <w:rFonts w:ascii="Calibri" w:hAnsi="Calibri" w:cs="Calibri"/>
          <w:i/>
          <w:sz w:val="20"/>
          <w:szCs w:val="20"/>
          <w:lang w:val="fr-FR"/>
        </w:rPr>
        <w:t>r</w:t>
      </w:r>
      <w:r w:rsidR="00510BDC" w:rsidRPr="00E77A4D">
        <w:rPr>
          <w:rFonts w:ascii="Calibri" w:hAnsi="Calibri" w:cs="Calibri"/>
          <w:i/>
          <w:sz w:val="20"/>
          <w:szCs w:val="20"/>
          <w:lang w:val="fr-FR"/>
        </w:rPr>
        <w:t xml:space="preserve">prend avec une augmentation de </w:t>
      </w:r>
      <w:r w:rsidR="00E77A4D" w:rsidRPr="00E77A4D">
        <w:rPr>
          <w:rFonts w:ascii="Calibri" w:hAnsi="Calibri" w:cs="Calibri"/>
          <w:i/>
          <w:sz w:val="20"/>
          <w:szCs w:val="20"/>
          <w:lang w:val="fr-FR"/>
        </w:rPr>
        <w:t>5</w:t>
      </w:r>
      <w:r w:rsidR="00510BDC" w:rsidRPr="00E77A4D">
        <w:rPr>
          <w:rFonts w:ascii="Calibri" w:hAnsi="Calibri" w:cs="Calibri"/>
          <w:i/>
          <w:sz w:val="20"/>
          <w:szCs w:val="20"/>
          <w:lang w:val="fr-FR"/>
        </w:rPr>
        <w:t>% de la congestion. Ainsi cette ville monte dans le top 3, avec en moyenne 21% de temps en plus dans la circulation.”</w:t>
      </w:r>
    </w:p>
    <w:p w14:paraId="535FD9C4" w14:textId="4F369E7F" w:rsidR="00E83634" w:rsidRPr="00E77A4D" w:rsidRDefault="00E83634" w:rsidP="008E1215">
      <w:pPr>
        <w:spacing w:line="360" w:lineRule="auto"/>
        <w:rPr>
          <w:rFonts w:ascii="Calibri" w:hAnsi="Calibri" w:cs="Calibri"/>
          <w:i/>
          <w:sz w:val="20"/>
          <w:szCs w:val="20"/>
          <w:lang w:val="fr-FR"/>
        </w:rPr>
      </w:pPr>
    </w:p>
    <w:p w14:paraId="39FFCA52" w14:textId="7D6B4A72" w:rsidR="00207E34" w:rsidRPr="00E77A4D" w:rsidRDefault="00521BBA" w:rsidP="008E1215">
      <w:pPr>
        <w:spacing w:line="360" w:lineRule="auto"/>
        <w:rPr>
          <w:rFonts w:ascii="Calibri" w:eastAsia="Calibri" w:hAnsi="Calibri" w:cs="Calibri"/>
          <w:b/>
          <w:bCs/>
          <w:sz w:val="20"/>
          <w:szCs w:val="20"/>
          <w:lang w:val="fr-FR"/>
        </w:rPr>
      </w:pPr>
      <w:r w:rsidRPr="00E77A4D">
        <w:rPr>
          <w:rFonts w:asciiTheme="minorHAnsi" w:eastAsia="Calibri" w:hAnsiTheme="minorHAnsi" w:cstheme="minorHAnsi"/>
          <w:noProof/>
          <w:sz w:val="22"/>
          <w:szCs w:val="22"/>
          <w:lang w:val="fr-FR"/>
        </w:rPr>
        <w:drawing>
          <wp:anchor distT="0" distB="0" distL="114300" distR="114300" simplePos="0" relativeHeight="251662336" behindDoc="0" locked="0" layoutInCell="1" allowOverlap="1" wp14:anchorId="553D7673" wp14:editId="1CFF4B35">
            <wp:simplePos x="0" y="0"/>
            <wp:positionH relativeFrom="column">
              <wp:posOffset>2854325</wp:posOffset>
            </wp:positionH>
            <wp:positionV relativeFrom="paragraph">
              <wp:posOffset>39370</wp:posOffset>
            </wp:positionV>
            <wp:extent cx="3183255" cy="1962150"/>
            <wp:effectExtent l="0" t="0" r="4445"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3255" cy="1962150"/>
                    </a:xfrm>
                    <a:prstGeom prst="rect">
                      <a:avLst/>
                    </a:prstGeom>
                  </pic:spPr>
                </pic:pic>
              </a:graphicData>
            </a:graphic>
            <wp14:sizeRelH relativeFrom="page">
              <wp14:pctWidth>0</wp14:pctWidth>
            </wp14:sizeRelH>
            <wp14:sizeRelV relativeFrom="page">
              <wp14:pctHeight>0</wp14:pctHeight>
            </wp14:sizeRelV>
          </wp:anchor>
        </w:drawing>
      </w:r>
      <w:r w:rsidR="00510BDC" w:rsidRPr="00E77A4D">
        <w:rPr>
          <w:rFonts w:ascii="Calibri" w:eastAsia="Calibri" w:hAnsi="Calibri" w:cs="Calibri"/>
          <w:b/>
          <w:bCs/>
          <w:sz w:val="20"/>
          <w:szCs w:val="20"/>
          <w:lang w:val="fr-FR"/>
        </w:rPr>
        <w:t>Conséquences</w:t>
      </w:r>
      <w:r w:rsidR="00207E34" w:rsidRPr="00E77A4D">
        <w:rPr>
          <w:rFonts w:ascii="Calibri" w:eastAsia="Calibri" w:hAnsi="Calibri" w:cs="Calibri"/>
          <w:b/>
          <w:bCs/>
          <w:sz w:val="20"/>
          <w:szCs w:val="20"/>
          <w:lang w:val="fr-FR"/>
        </w:rPr>
        <w:t xml:space="preserve"> </w:t>
      </w:r>
      <w:r w:rsidR="00510BDC" w:rsidRPr="00E77A4D">
        <w:rPr>
          <w:rFonts w:ascii="Calibri" w:eastAsia="Calibri" w:hAnsi="Calibri" w:cs="Calibri"/>
          <w:b/>
          <w:bCs/>
          <w:sz w:val="20"/>
          <w:szCs w:val="20"/>
          <w:lang w:val="fr-FR"/>
        </w:rPr>
        <w:t>confinements belges</w:t>
      </w:r>
    </w:p>
    <w:p w14:paraId="04375C27" w14:textId="534F9033" w:rsidR="00510BDC" w:rsidRPr="00E77A4D" w:rsidRDefault="00510BDC" w:rsidP="008E1215">
      <w:pPr>
        <w:spacing w:line="360" w:lineRule="auto"/>
        <w:rPr>
          <w:rFonts w:ascii="Calibri" w:eastAsia="Calibri" w:hAnsi="Calibri" w:cs="Calibri"/>
          <w:sz w:val="20"/>
          <w:szCs w:val="20"/>
          <w:lang w:val="fr-FR"/>
        </w:rPr>
      </w:pPr>
      <w:r w:rsidRPr="00E77A4D">
        <w:rPr>
          <w:rFonts w:ascii="Calibri" w:eastAsia="Calibri" w:hAnsi="Calibri" w:cs="Calibri"/>
          <w:sz w:val="20"/>
          <w:szCs w:val="20"/>
          <w:lang w:val="fr-FR"/>
        </w:rPr>
        <w:t xml:space="preserve">Le lundi 18 mars 2020 est marqué par le début du confinement sévère en Belgique : tous les commerces non-essentiels et toutes les entreprises ont dû fermer boutique à partir de midi. Les citoyens devaient rester chez eux et éviter au maximum le contact avec le monde </w:t>
      </w:r>
      <w:r w:rsidR="00514EA3" w:rsidRPr="00E77A4D">
        <w:rPr>
          <w:rFonts w:ascii="Calibri" w:eastAsia="Calibri" w:hAnsi="Calibri" w:cs="Calibri"/>
          <w:sz w:val="20"/>
          <w:szCs w:val="20"/>
          <w:lang w:val="fr-FR"/>
        </w:rPr>
        <w:t xml:space="preserve">extérieur. Seuls les déplacements essentiels </w:t>
      </w:r>
      <w:r w:rsidR="000C66CD" w:rsidRPr="00E77A4D">
        <w:rPr>
          <w:rFonts w:ascii="Calibri" w:eastAsia="Calibri" w:hAnsi="Calibri" w:cs="Calibri"/>
          <w:sz w:val="20"/>
          <w:szCs w:val="20"/>
          <w:lang w:val="fr-FR"/>
        </w:rPr>
        <w:t>étaient</w:t>
      </w:r>
      <w:r w:rsidR="00514EA3" w:rsidRPr="00E77A4D">
        <w:rPr>
          <w:rFonts w:ascii="Calibri" w:eastAsia="Calibri" w:hAnsi="Calibri" w:cs="Calibri"/>
          <w:sz w:val="20"/>
          <w:szCs w:val="20"/>
          <w:lang w:val="fr-FR"/>
        </w:rPr>
        <w:t xml:space="preserve"> autorisés. Les autres déplac</w:t>
      </w:r>
      <w:r w:rsidR="00DF7FE3" w:rsidRPr="00E77A4D">
        <w:rPr>
          <w:rFonts w:ascii="Calibri" w:eastAsia="Calibri" w:hAnsi="Calibri" w:cs="Calibri"/>
          <w:sz w:val="20"/>
          <w:szCs w:val="20"/>
          <w:lang w:val="fr-FR"/>
        </w:rPr>
        <w:t>e</w:t>
      </w:r>
      <w:r w:rsidR="00514EA3" w:rsidRPr="00E77A4D">
        <w:rPr>
          <w:rFonts w:ascii="Calibri" w:eastAsia="Calibri" w:hAnsi="Calibri" w:cs="Calibri"/>
          <w:sz w:val="20"/>
          <w:szCs w:val="20"/>
          <w:lang w:val="fr-FR"/>
        </w:rPr>
        <w:t xml:space="preserve">ments </w:t>
      </w:r>
      <w:r w:rsidR="000C66CD" w:rsidRPr="00E77A4D">
        <w:rPr>
          <w:rFonts w:ascii="Calibri" w:eastAsia="Calibri" w:hAnsi="Calibri" w:cs="Calibri"/>
          <w:sz w:val="20"/>
          <w:szCs w:val="20"/>
          <w:lang w:val="fr-FR"/>
        </w:rPr>
        <w:t>devaient</w:t>
      </w:r>
      <w:r w:rsidR="00514EA3" w:rsidRPr="00E77A4D">
        <w:rPr>
          <w:rFonts w:ascii="Calibri" w:eastAsia="Calibri" w:hAnsi="Calibri" w:cs="Calibri"/>
          <w:sz w:val="20"/>
          <w:szCs w:val="20"/>
          <w:lang w:val="fr-FR"/>
        </w:rPr>
        <w:t xml:space="preserve"> être limités. Cela se traduit tout de suite dans le trafic routier. Nous décelons la mê</w:t>
      </w:r>
      <w:r w:rsidR="00DF7FE3" w:rsidRPr="00E77A4D">
        <w:rPr>
          <w:rFonts w:ascii="Calibri" w:eastAsia="Calibri" w:hAnsi="Calibri" w:cs="Calibri"/>
          <w:sz w:val="20"/>
          <w:szCs w:val="20"/>
          <w:lang w:val="fr-FR"/>
        </w:rPr>
        <w:t>me tendance pendant le deux</w:t>
      </w:r>
      <w:r w:rsidR="00514EA3" w:rsidRPr="00E77A4D">
        <w:rPr>
          <w:rFonts w:ascii="Calibri" w:eastAsia="Calibri" w:hAnsi="Calibri" w:cs="Calibri"/>
          <w:sz w:val="20"/>
          <w:szCs w:val="20"/>
          <w:lang w:val="fr-FR"/>
        </w:rPr>
        <w:t xml:space="preserve">ième confinement (moins sévère), qui a débuté le 19 octobre. </w:t>
      </w:r>
    </w:p>
    <w:p w14:paraId="5484EEF8" w14:textId="77777777" w:rsidR="00207E34" w:rsidRPr="00E77A4D" w:rsidRDefault="00207E34" w:rsidP="008E1215">
      <w:pPr>
        <w:spacing w:line="360" w:lineRule="auto"/>
        <w:rPr>
          <w:rFonts w:ascii="Calibri" w:hAnsi="Calibri" w:cs="Calibri"/>
          <w:i/>
          <w:sz w:val="20"/>
          <w:szCs w:val="20"/>
          <w:lang w:val="fr-FR"/>
        </w:rPr>
      </w:pPr>
    </w:p>
    <w:p w14:paraId="34F7BD37" w14:textId="3537A555" w:rsidR="00E83634" w:rsidRPr="00E77A4D" w:rsidRDefault="00E10A73" w:rsidP="008E1215">
      <w:pPr>
        <w:spacing w:line="360" w:lineRule="auto"/>
        <w:rPr>
          <w:rFonts w:ascii="Calibri" w:eastAsia="Calibri" w:hAnsi="Calibri" w:cs="Calibri"/>
          <w:b/>
          <w:bCs/>
          <w:sz w:val="20"/>
          <w:szCs w:val="20"/>
          <w:lang w:val="fr-FR"/>
        </w:rPr>
      </w:pPr>
      <w:r w:rsidRPr="00E77A4D">
        <w:rPr>
          <w:rFonts w:ascii="Calibri" w:eastAsia="Calibri" w:hAnsi="Calibri" w:cs="Calibri"/>
          <w:b/>
          <w:bCs/>
          <w:sz w:val="20"/>
          <w:szCs w:val="20"/>
          <w:lang w:val="fr-FR"/>
        </w:rPr>
        <w:t>Tout ne restera pas calme sur la route</w:t>
      </w:r>
    </w:p>
    <w:p w14:paraId="32CE798F" w14:textId="0AE569D0" w:rsidR="00E10A73" w:rsidRPr="00E77A4D" w:rsidRDefault="00C06272" w:rsidP="00C06272">
      <w:pPr>
        <w:pStyle w:val="HTML-voorafopgemaakt"/>
        <w:spacing w:line="360" w:lineRule="auto"/>
        <w:rPr>
          <w:rFonts w:ascii="Calibri" w:hAnsi="Calibri" w:cs="Calibri"/>
          <w:i/>
          <w:lang w:val="fr-FR"/>
        </w:rPr>
      </w:pPr>
      <w:proofErr w:type="spellStart"/>
      <w:r w:rsidRPr="00E77A4D">
        <w:rPr>
          <w:rFonts w:ascii="Calibri" w:hAnsi="Calibri" w:cs="Calibri"/>
          <w:lang w:val="fr-FR"/>
        </w:rPr>
        <w:t>Gijs</w:t>
      </w:r>
      <w:proofErr w:type="spellEnd"/>
      <w:r w:rsidRPr="00E77A4D">
        <w:rPr>
          <w:rFonts w:ascii="Calibri" w:hAnsi="Calibri" w:cs="Calibri"/>
          <w:lang w:val="fr-FR"/>
        </w:rPr>
        <w:t xml:space="preserve"> Peters</w:t>
      </w:r>
      <w:r w:rsidR="00E77A4D" w:rsidRPr="00E77A4D">
        <w:rPr>
          <w:rFonts w:ascii="Calibri" w:hAnsi="Calibri" w:cs="Calibri"/>
          <w:lang w:val="fr-FR"/>
        </w:rPr>
        <w:t xml:space="preserve"> </w:t>
      </w:r>
      <w:r w:rsidRPr="00E77A4D">
        <w:rPr>
          <w:rFonts w:ascii="Calibri" w:hAnsi="Calibri" w:cs="Calibri"/>
          <w:lang w:val="fr-FR"/>
        </w:rPr>
        <w:t>: “</w:t>
      </w:r>
      <w:r w:rsidR="00E10A73" w:rsidRPr="00E77A4D">
        <w:rPr>
          <w:rFonts w:ascii="Calibri" w:hAnsi="Calibri" w:cs="Calibri"/>
          <w:i/>
          <w:lang w:val="fr-FR"/>
        </w:rPr>
        <w:t xml:space="preserve">L’année passée nous avons annoncé dans le Traffic Index que la congestion mondiale et belge en 2019 </w:t>
      </w:r>
      <w:proofErr w:type="gramStart"/>
      <w:r w:rsidR="00E10A73" w:rsidRPr="00E77A4D">
        <w:rPr>
          <w:rFonts w:ascii="Calibri" w:hAnsi="Calibri" w:cs="Calibri"/>
          <w:i/>
          <w:lang w:val="fr-FR"/>
        </w:rPr>
        <w:t>avai</w:t>
      </w:r>
      <w:r w:rsidR="00DF7FE3" w:rsidRPr="00E77A4D">
        <w:rPr>
          <w:rFonts w:ascii="Calibri" w:hAnsi="Calibri" w:cs="Calibri"/>
          <w:i/>
          <w:lang w:val="fr-FR"/>
        </w:rPr>
        <w:t>en</w:t>
      </w:r>
      <w:r w:rsidR="00E10A73" w:rsidRPr="00E77A4D">
        <w:rPr>
          <w:rFonts w:ascii="Calibri" w:hAnsi="Calibri" w:cs="Calibri"/>
          <w:i/>
          <w:lang w:val="fr-FR"/>
        </w:rPr>
        <w:t>t</w:t>
      </w:r>
      <w:proofErr w:type="gramEnd"/>
      <w:r w:rsidR="00E10A73" w:rsidRPr="00E77A4D">
        <w:rPr>
          <w:rFonts w:ascii="Calibri" w:hAnsi="Calibri" w:cs="Calibri"/>
          <w:i/>
          <w:lang w:val="fr-FR"/>
        </w:rPr>
        <w:t xml:space="preserve"> augmenté pour la neuvième fois d’affilée. 2020 nous a montré une tout autre image. Les confinement</w:t>
      </w:r>
      <w:r w:rsidR="00DF7FE3" w:rsidRPr="00E77A4D">
        <w:rPr>
          <w:rFonts w:ascii="Calibri" w:hAnsi="Calibri" w:cs="Calibri"/>
          <w:i/>
          <w:lang w:val="fr-FR"/>
        </w:rPr>
        <w:t>s</w:t>
      </w:r>
      <w:r w:rsidR="00E10A73" w:rsidRPr="00E77A4D">
        <w:rPr>
          <w:rFonts w:ascii="Calibri" w:hAnsi="Calibri" w:cs="Calibri"/>
          <w:i/>
          <w:lang w:val="fr-FR"/>
        </w:rPr>
        <w:t xml:space="preserve"> et les frontières fermées ont fortement influe</w:t>
      </w:r>
      <w:r w:rsidR="00DF7FE3" w:rsidRPr="00E77A4D">
        <w:rPr>
          <w:rFonts w:ascii="Calibri" w:hAnsi="Calibri" w:cs="Calibri"/>
          <w:i/>
          <w:lang w:val="fr-FR"/>
        </w:rPr>
        <w:t>ncé les mouvements des citoyens- qui ont</w:t>
      </w:r>
      <w:r w:rsidR="00E10A73" w:rsidRPr="00E77A4D">
        <w:rPr>
          <w:rFonts w:ascii="Calibri" w:hAnsi="Calibri" w:cs="Calibri"/>
          <w:i/>
          <w:lang w:val="fr-FR"/>
        </w:rPr>
        <w:t xml:space="preserve"> v</w:t>
      </w:r>
      <w:r w:rsidR="00DF7FE3" w:rsidRPr="00E77A4D">
        <w:rPr>
          <w:rFonts w:ascii="Calibri" w:hAnsi="Calibri" w:cs="Calibri"/>
          <w:i/>
          <w:lang w:val="fr-FR"/>
        </w:rPr>
        <w:t>ite changé</w:t>
      </w:r>
      <w:r w:rsidR="00E10A73" w:rsidRPr="00E77A4D">
        <w:rPr>
          <w:rFonts w:ascii="Calibri" w:hAnsi="Calibri" w:cs="Calibri"/>
          <w:i/>
          <w:lang w:val="fr-FR"/>
        </w:rPr>
        <w:t>.”</w:t>
      </w:r>
    </w:p>
    <w:p w14:paraId="2716E85C" w14:textId="77777777" w:rsidR="00C06272" w:rsidRPr="00E77A4D" w:rsidRDefault="00C06272" w:rsidP="00C06272">
      <w:pPr>
        <w:pStyle w:val="HTML-voorafopgemaakt"/>
        <w:spacing w:line="360" w:lineRule="auto"/>
        <w:rPr>
          <w:rFonts w:ascii="Calibri" w:hAnsi="Calibri" w:cs="Calibri"/>
          <w:lang w:val="fr-FR"/>
        </w:rPr>
      </w:pPr>
    </w:p>
    <w:p w14:paraId="3BD7436C" w14:textId="6B8889F0" w:rsidR="00E10A73" w:rsidRPr="00E77A4D" w:rsidRDefault="00E10A73" w:rsidP="00C06272">
      <w:pPr>
        <w:pStyle w:val="HTML-voorafopgemaakt"/>
        <w:spacing w:line="360" w:lineRule="auto"/>
        <w:rPr>
          <w:rFonts w:ascii="Calibri" w:hAnsi="Calibri" w:cs="Calibri"/>
          <w:lang w:val="fr-FR"/>
        </w:rPr>
      </w:pPr>
      <w:r w:rsidRPr="00E77A4D">
        <w:rPr>
          <w:rFonts w:ascii="Calibri" w:hAnsi="Calibri" w:cs="Calibri"/>
          <w:lang w:val="fr-FR"/>
        </w:rPr>
        <w:t>Or les experts chez TomTom ne s’attendent pas à un désencombrement définitif des routes, à moins que des efforts communs et délibérés soient fournis par les conducteurs, s</w:t>
      </w:r>
      <w:r w:rsidR="00DF7FE3" w:rsidRPr="00E77A4D">
        <w:rPr>
          <w:rFonts w:ascii="Calibri" w:hAnsi="Calibri" w:cs="Calibri"/>
          <w:lang w:val="fr-FR"/>
        </w:rPr>
        <w:t>imul</w:t>
      </w:r>
      <w:r w:rsidRPr="00E77A4D">
        <w:rPr>
          <w:rFonts w:ascii="Calibri" w:hAnsi="Calibri" w:cs="Calibri"/>
          <w:lang w:val="fr-FR"/>
        </w:rPr>
        <w:t>t</w:t>
      </w:r>
      <w:r w:rsidR="00DF7FE3" w:rsidRPr="00E77A4D">
        <w:rPr>
          <w:rFonts w:ascii="Calibri" w:hAnsi="Calibri" w:cs="Calibri"/>
          <w:lang w:val="fr-FR"/>
        </w:rPr>
        <w:t>a</w:t>
      </w:r>
      <w:r w:rsidRPr="00E77A4D">
        <w:rPr>
          <w:rFonts w:ascii="Calibri" w:hAnsi="Calibri" w:cs="Calibri"/>
          <w:lang w:val="fr-FR"/>
        </w:rPr>
        <w:t xml:space="preserve">nément avec le soutien des hommes politiques et des employeurs. </w:t>
      </w:r>
      <w:r w:rsidR="00F03E2F" w:rsidRPr="00E77A4D">
        <w:rPr>
          <w:rFonts w:ascii="Calibri" w:hAnsi="Calibri" w:cs="Calibri"/>
          <w:lang w:val="fr-FR"/>
        </w:rPr>
        <w:t xml:space="preserve">Les heures de pointe pourraient s’estomper grâce aux heures de travail flexibles, au télétravail et à la gestion intelligente des données routières pour déterminer les meilleurs temps de trajet. </w:t>
      </w:r>
    </w:p>
    <w:p w14:paraId="0232F343" w14:textId="77777777" w:rsidR="00E83634" w:rsidRPr="00E77A4D" w:rsidRDefault="00E83634" w:rsidP="008E1215">
      <w:pPr>
        <w:spacing w:line="360" w:lineRule="auto"/>
        <w:rPr>
          <w:rFonts w:ascii="Calibri" w:eastAsia="Calibri" w:hAnsi="Calibri" w:cs="Calibri"/>
          <w:sz w:val="20"/>
          <w:szCs w:val="20"/>
          <w:lang w:val="fr-FR"/>
        </w:rPr>
      </w:pPr>
    </w:p>
    <w:p w14:paraId="256CB12A" w14:textId="586387D2" w:rsidR="00F03E2F" w:rsidRPr="00E77A4D" w:rsidRDefault="00E83634" w:rsidP="008E1215">
      <w:pPr>
        <w:spacing w:line="360" w:lineRule="auto"/>
        <w:rPr>
          <w:rFonts w:ascii="Calibri" w:eastAsia="Calibri" w:hAnsi="Calibri" w:cs="Calibri"/>
          <w:i/>
          <w:iCs/>
          <w:sz w:val="20"/>
          <w:szCs w:val="20"/>
          <w:lang w:val="fr-FR"/>
        </w:rPr>
      </w:pPr>
      <w:r w:rsidRPr="00E77A4D">
        <w:rPr>
          <w:rFonts w:ascii="Calibri" w:eastAsia="Calibri" w:hAnsi="Calibri" w:cs="Calibri"/>
          <w:sz w:val="20"/>
          <w:szCs w:val="20"/>
          <w:lang w:val="fr-FR"/>
        </w:rPr>
        <w:t xml:space="preserve">Peters </w:t>
      </w:r>
      <w:r w:rsidR="00F03E2F" w:rsidRPr="00E77A4D">
        <w:rPr>
          <w:rFonts w:ascii="Calibri" w:eastAsia="Calibri" w:hAnsi="Calibri" w:cs="Calibri"/>
          <w:sz w:val="20"/>
          <w:szCs w:val="20"/>
          <w:lang w:val="fr-FR"/>
        </w:rPr>
        <w:t>poursuit</w:t>
      </w:r>
      <w:r w:rsidR="00DF7FE3" w:rsidRPr="00E77A4D">
        <w:rPr>
          <w:rFonts w:ascii="Calibri" w:eastAsia="Calibri" w:hAnsi="Calibri" w:cs="Calibri"/>
          <w:sz w:val="20"/>
          <w:szCs w:val="20"/>
          <w:lang w:val="fr-FR"/>
        </w:rPr>
        <w:t xml:space="preserve"> </w:t>
      </w:r>
      <w:r w:rsidRPr="00E77A4D">
        <w:rPr>
          <w:rFonts w:ascii="Calibri" w:eastAsia="Calibri" w:hAnsi="Calibri" w:cs="Calibri"/>
          <w:sz w:val="20"/>
          <w:szCs w:val="20"/>
          <w:lang w:val="fr-FR"/>
        </w:rPr>
        <w:t xml:space="preserve">: </w:t>
      </w:r>
      <w:r w:rsidR="00596C37" w:rsidRPr="00E77A4D">
        <w:rPr>
          <w:rFonts w:ascii="Calibri" w:eastAsia="Calibri" w:hAnsi="Calibri" w:cs="Calibri"/>
          <w:i/>
          <w:iCs/>
          <w:sz w:val="20"/>
          <w:szCs w:val="20"/>
          <w:lang w:val="fr-FR"/>
        </w:rPr>
        <w:t>“</w:t>
      </w:r>
      <w:r w:rsidR="00F03E2F" w:rsidRPr="00E77A4D">
        <w:rPr>
          <w:rFonts w:ascii="Calibri" w:eastAsia="Calibri" w:hAnsi="Calibri" w:cs="Calibri"/>
          <w:i/>
          <w:iCs/>
          <w:sz w:val="20"/>
          <w:szCs w:val="20"/>
          <w:lang w:val="fr-FR"/>
        </w:rPr>
        <w:t xml:space="preserve">Quoique les embouteillages en Belgique </w:t>
      </w:r>
      <w:r w:rsidR="00DF7FE3" w:rsidRPr="00E77A4D">
        <w:rPr>
          <w:rFonts w:ascii="Calibri" w:eastAsia="Calibri" w:hAnsi="Calibri" w:cs="Calibri"/>
          <w:i/>
          <w:iCs/>
          <w:sz w:val="20"/>
          <w:szCs w:val="20"/>
          <w:lang w:val="fr-FR"/>
        </w:rPr>
        <w:t>soient</w:t>
      </w:r>
      <w:r w:rsidR="00F03E2F" w:rsidRPr="00E77A4D">
        <w:rPr>
          <w:rFonts w:ascii="Calibri" w:eastAsia="Calibri" w:hAnsi="Calibri" w:cs="Calibri"/>
          <w:i/>
          <w:iCs/>
          <w:sz w:val="20"/>
          <w:szCs w:val="20"/>
          <w:lang w:val="fr-FR"/>
        </w:rPr>
        <w:t xml:space="preserve"> moins fréquents en 2020, cette tendance ne </w:t>
      </w:r>
      <w:r w:rsidR="00705054" w:rsidRPr="00E77A4D">
        <w:rPr>
          <w:rFonts w:ascii="Calibri" w:eastAsia="Calibri" w:hAnsi="Calibri" w:cs="Calibri"/>
          <w:i/>
          <w:iCs/>
          <w:sz w:val="20"/>
          <w:szCs w:val="20"/>
          <w:lang w:val="fr-FR"/>
        </w:rPr>
        <w:t xml:space="preserve">durera pas. Nous verrons gonfler les embouteillages quand les gens retourneront au bureau et </w:t>
      </w:r>
      <w:r w:rsidR="00976DFE" w:rsidRPr="00E77A4D">
        <w:rPr>
          <w:rFonts w:ascii="Calibri" w:eastAsia="Calibri" w:hAnsi="Calibri" w:cs="Calibri"/>
          <w:i/>
          <w:iCs/>
          <w:sz w:val="20"/>
          <w:szCs w:val="20"/>
          <w:lang w:val="fr-FR"/>
        </w:rPr>
        <w:t>reprendront</w:t>
      </w:r>
      <w:r w:rsidR="00705054" w:rsidRPr="00E77A4D">
        <w:rPr>
          <w:rFonts w:ascii="Calibri" w:eastAsia="Calibri" w:hAnsi="Calibri" w:cs="Calibri"/>
          <w:i/>
          <w:iCs/>
          <w:sz w:val="20"/>
          <w:szCs w:val="20"/>
          <w:lang w:val="fr-FR"/>
        </w:rPr>
        <w:t xml:space="preserve"> leurs habitudes d’avant. Voilà pourquoi il est grand temps que les urbanistes, politiques, employeurs et automobilistes belges fassent le bilan et envisagent des solutions pour rendre nos routes moins </w:t>
      </w:r>
      <w:r w:rsidR="00DF7FE3" w:rsidRPr="00E77A4D">
        <w:rPr>
          <w:rFonts w:ascii="Calibri" w:eastAsia="Calibri" w:hAnsi="Calibri" w:cs="Calibri"/>
          <w:i/>
          <w:iCs/>
          <w:sz w:val="20"/>
          <w:szCs w:val="20"/>
          <w:lang w:val="fr-FR"/>
        </w:rPr>
        <w:t>encombrées</w:t>
      </w:r>
      <w:r w:rsidR="00705054" w:rsidRPr="00E77A4D">
        <w:rPr>
          <w:rFonts w:ascii="Calibri" w:eastAsia="Calibri" w:hAnsi="Calibri" w:cs="Calibri"/>
          <w:i/>
          <w:iCs/>
          <w:sz w:val="20"/>
          <w:szCs w:val="20"/>
          <w:lang w:val="fr-FR"/>
        </w:rPr>
        <w:t xml:space="preserve"> à l’avenir.”</w:t>
      </w:r>
    </w:p>
    <w:p w14:paraId="264ABA79" w14:textId="77777777" w:rsidR="00C06272" w:rsidRPr="00E77A4D" w:rsidRDefault="00C06272" w:rsidP="008E1215">
      <w:pPr>
        <w:spacing w:line="360" w:lineRule="auto"/>
        <w:rPr>
          <w:rFonts w:ascii="Calibri" w:eastAsia="Calibri" w:hAnsi="Calibri" w:cs="Calibri"/>
          <w:sz w:val="20"/>
          <w:szCs w:val="20"/>
          <w:lang w:val="fr-FR"/>
        </w:rPr>
      </w:pPr>
    </w:p>
    <w:bookmarkEnd w:id="0"/>
    <w:p w14:paraId="55756EB2" w14:textId="46C10E85" w:rsidR="00773C15" w:rsidRPr="00E77A4D" w:rsidRDefault="00705054" w:rsidP="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bCs/>
          <w:sz w:val="20"/>
          <w:szCs w:val="20"/>
          <w:lang w:val="fr-FR"/>
        </w:rPr>
      </w:pPr>
      <w:r w:rsidRPr="00E77A4D">
        <w:rPr>
          <w:rFonts w:ascii="Calibri" w:hAnsi="Calibri" w:cs="Calibri"/>
          <w:b/>
          <w:bCs/>
          <w:sz w:val="20"/>
          <w:szCs w:val="20"/>
          <w:lang w:val="fr-FR"/>
        </w:rPr>
        <w:lastRenderedPageBreak/>
        <w:t>À propos de</w:t>
      </w:r>
      <w:r w:rsidR="00DF7FE3" w:rsidRPr="00E77A4D">
        <w:rPr>
          <w:rFonts w:ascii="Calibri" w:hAnsi="Calibri" w:cs="Calibri"/>
          <w:b/>
          <w:bCs/>
          <w:sz w:val="20"/>
          <w:szCs w:val="20"/>
          <w:lang w:val="fr-FR"/>
        </w:rPr>
        <w:t>s</w:t>
      </w:r>
      <w:r w:rsidRPr="00E77A4D">
        <w:rPr>
          <w:rFonts w:ascii="Calibri" w:hAnsi="Calibri" w:cs="Calibri"/>
          <w:b/>
          <w:bCs/>
          <w:sz w:val="20"/>
          <w:szCs w:val="20"/>
          <w:lang w:val="fr-FR"/>
        </w:rPr>
        <w:t xml:space="preserve"> pourcentages et </w:t>
      </w:r>
      <w:r w:rsidR="00DF7FE3" w:rsidRPr="00E77A4D">
        <w:rPr>
          <w:rFonts w:ascii="Calibri" w:hAnsi="Calibri" w:cs="Calibri"/>
          <w:b/>
          <w:bCs/>
          <w:sz w:val="20"/>
          <w:szCs w:val="20"/>
          <w:lang w:val="fr-FR"/>
        </w:rPr>
        <w:t xml:space="preserve">des </w:t>
      </w:r>
      <w:r w:rsidRPr="00E77A4D">
        <w:rPr>
          <w:rFonts w:ascii="Calibri" w:hAnsi="Calibri" w:cs="Calibri"/>
          <w:b/>
          <w:bCs/>
          <w:sz w:val="20"/>
          <w:szCs w:val="20"/>
          <w:lang w:val="fr-FR"/>
        </w:rPr>
        <w:t>points de pourcentage</w:t>
      </w:r>
    </w:p>
    <w:p w14:paraId="1D2518E3" w14:textId="12D6E09C" w:rsidR="00705054" w:rsidRPr="00E77A4D" w:rsidRDefault="00DF7FE3" w:rsidP="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Cs/>
          <w:sz w:val="20"/>
          <w:szCs w:val="20"/>
          <w:lang w:val="fr-FR"/>
        </w:rPr>
      </w:pPr>
      <w:r w:rsidRPr="00E77A4D">
        <w:rPr>
          <w:rFonts w:ascii="Calibri" w:hAnsi="Calibri" w:cs="Calibri"/>
          <w:bCs/>
          <w:sz w:val="20"/>
          <w:szCs w:val="20"/>
          <w:lang w:val="fr-FR"/>
        </w:rPr>
        <w:t>A Bruxelles, l</w:t>
      </w:r>
      <w:r w:rsidR="00705054" w:rsidRPr="00E77A4D">
        <w:rPr>
          <w:rFonts w:ascii="Calibri" w:hAnsi="Calibri" w:cs="Calibri"/>
          <w:bCs/>
          <w:sz w:val="20"/>
          <w:szCs w:val="20"/>
          <w:lang w:val="fr-FR"/>
        </w:rPr>
        <w:t xml:space="preserve">e temps de trajet supplémentaire pour arriver à sa destination a diminué </w:t>
      </w:r>
      <w:r w:rsidR="000441AD" w:rsidRPr="00E77A4D">
        <w:rPr>
          <w:rFonts w:ascii="Calibri" w:hAnsi="Calibri" w:cs="Calibri"/>
          <w:bCs/>
          <w:sz w:val="20"/>
          <w:szCs w:val="20"/>
          <w:lang w:val="fr-FR"/>
        </w:rPr>
        <w:t xml:space="preserve">de </w:t>
      </w:r>
      <w:r w:rsidR="002B7C42">
        <w:rPr>
          <w:rFonts w:ascii="Calibri" w:hAnsi="Calibri" w:cs="Calibri"/>
          <w:bCs/>
          <w:sz w:val="20"/>
          <w:szCs w:val="20"/>
          <w:lang w:val="fr-FR"/>
        </w:rPr>
        <w:t>38 à 29%</w:t>
      </w:r>
      <w:r w:rsidR="000441AD" w:rsidRPr="00E77A4D">
        <w:rPr>
          <w:rFonts w:ascii="Calibri" w:hAnsi="Calibri" w:cs="Calibri"/>
          <w:bCs/>
          <w:sz w:val="20"/>
          <w:szCs w:val="20"/>
          <w:lang w:val="fr-FR"/>
        </w:rPr>
        <w:t>. Cela représente une ba</w:t>
      </w:r>
      <w:r w:rsidR="00D376F0" w:rsidRPr="00E77A4D">
        <w:rPr>
          <w:rFonts w:ascii="Calibri" w:hAnsi="Calibri" w:cs="Calibri"/>
          <w:bCs/>
          <w:sz w:val="20"/>
          <w:szCs w:val="20"/>
          <w:lang w:val="fr-FR"/>
        </w:rPr>
        <w:t xml:space="preserve">isse de </w:t>
      </w:r>
      <w:r w:rsidR="002B7C42">
        <w:rPr>
          <w:rFonts w:ascii="Calibri" w:hAnsi="Calibri" w:cs="Calibri"/>
          <w:bCs/>
          <w:sz w:val="20"/>
          <w:szCs w:val="20"/>
          <w:lang w:val="fr-FR"/>
        </w:rPr>
        <w:t>9</w:t>
      </w:r>
      <w:r w:rsidR="00D376F0" w:rsidRPr="00E77A4D">
        <w:rPr>
          <w:rFonts w:ascii="Calibri" w:hAnsi="Calibri" w:cs="Calibri"/>
          <w:bCs/>
          <w:sz w:val="20"/>
          <w:szCs w:val="20"/>
          <w:lang w:val="fr-FR"/>
        </w:rPr>
        <w:t xml:space="preserve"> points de %, mais une diminution générale de </w:t>
      </w:r>
      <w:r w:rsidR="002B7C42">
        <w:rPr>
          <w:rFonts w:ascii="Calibri" w:hAnsi="Calibri" w:cs="Calibri"/>
          <w:bCs/>
          <w:sz w:val="20"/>
          <w:szCs w:val="20"/>
          <w:lang w:val="fr-FR"/>
        </w:rPr>
        <w:t>24</w:t>
      </w:r>
      <w:r w:rsidR="00D376F0" w:rsidRPr="00E77A4D">
        <w:rPr>
          <w:rFonts w:ascii="Calibri" w:hAnsi="Calibri" w:cs="Calibri"/>
          <w:bCs/>
          <w:sz w:val="20"/>
          <w:szCs w:val="20"/>
          <w:lang w:val="fr-FR"/>
        </w:rPr>
        <w:t xml:space="preserve">%. </w:t>
      </w:r>
    </w:p>
    <w:p w14:paraId="1A579A60" w14:textId="77777777" w:rsidR="00773C15" w:rsidRPr="00E77A4D" w:rsidRDefault="00773C15" w:rsidP="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bCs/>
          <w:sz w:val="20"/>
          <w:szCs w:val="20"/>
          <w:lang w:val="fr-FR"/>
        </w:rPr>
      </w:pPr>
    </w:p>
    <w:p w14:paraId="4C68F8C3" w14:textId="429D5C93" w:rsidR="00BE2830" w:rsidRPr="00E77A4D" w:rsidRDefault="00BE2830" w:rsidP="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bCs/>
          <w:sz w:val="20"/>
          <w:szCs w:val="20"/>
          <w:lang w:val="fr-FR"/>
        </w:rPr>
      </w:pPr>
      <w:r w:rsidRPr="00E77A4D">
        <w:rPr>
          <w:rFonts w:ascii="Calibri" w:hAnsi="Calibri" w:cs="Calibri"/>
          <w:b/>
          <w:bCs/>
          <w:sz w:val="20"/>
          <w:szCs w:val="20"/>
          <w:lang w:val="fr-FR"/>
        </w:rPr>
        <w:t xml:space="preserve">TomTom </w:t>
      </w:r>
      <w:proofErr w:type="gramStart"/>
      <w:r w:rsidRPr="00E77A4D">
        <w:rPr>
          <w:rFonts w:ascii="Calibri" w:hAnsi="Calibri" w:cs="Calibri"/>
          <w:b/>
          <w:bCs/>
          <w:sz w:val="20"/>
          <w:szCs w:val="20"/>
          <w:lang w:val="fr-FR"/>
        </w:rPr>
        <w:t>Traffic:</w:t>
      </w:r>
      <w:proofErr w:type="gramEnd"/>
      <w:r w:rsidRPr="00E77A4D">
        <w:rPr>
          <w:rFonts w:ascii="Calibri" w:hAnsi="Calibri" w:cs="Calibri"/>
          <w:b/>
          <w:bCs/>
          <w:sz w:val="20"/>
          <w:szCs w:val="20"/>
          <w:lang w:val="fr-FR"/>
        </w:rPr>
        <w:t xml:space="preserve"> </w:t>
      </w:r>
      <w:r w:rsidR="00D376F0" w:rsidRPr="00E77A4D">
        <w:rPr>
          <w:rFonts w:ascii="Calibri" w:hAnsi="Calibri" w:cs="Calibri"/>
          <w:b/>
          <w:bCs/>
          <w:sz w:val="20"/>
          <w:szCs w:val="20"/>
          <w:lang w:val="fr-FR"/>
        </w:rPr>
        <w:t>le top 10 mondial</w:t>
      </w:r>
    </w:p>
    <w:p w14:paraId="2B85E3AA" w14:textId="120591EA" w:rsidR="00D361C6" w:rsidRPr="00E77A4D" w:rsidRDefault="00BE2830" w:rsidP="008E1215">
      <w:pPr>
        <w:spacing w:line="360" w:lineRule="auto"/>
        <w:rPr>
          <w:rFonts w:ascii="Calibri" w:hAnsi="Calibri" w:cs="Calibri"/>
          <w:sz w:val="20"/>
          <w:szCs w:val="20"/>
          <w:highlight w:val="yellow"/>
          <w:lang w:val="fr-FR"/>
        </w:rPr>
      </w:pPr>
      <w:r w:rsidRPr="00E77A4D">
        <w:rPr>
          <w:rFonts w:ascii="Calibri" w:hAnsi="Calibri" w:cs="Calibri"/>
          <w:noProof/>
          <w:sz w:val="20"/>
          <w:szCs w:val="20"/>
          <w:lang w:val="fr-FR"/>
        </w:rPr>
        <w:drawing>
          <wp:inline distT="0" distB="0" distL="0" distR="0" wp14:anchorId="7ABB6917" wp14:editId="41B38A77">
            <wp:extent cx="5943600" cy="462915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629150"/>
                    </a:xfrm>
                    <a:prstGeom prst="rect">
                      <a:avLst/>
                    </a:prstGeom>
                  </pic:spPr>
                </pic:pic>
              </a:graphicData>
            </a:graphic>
          </wp:inline>
        </w:drawing>
      </w:r>
    </w:p>
    <w:p w14:paraId="3E6FD525" w14:textId="77777777" w:rsidR="00BE2830" w:rsidRPr="00E77A4D" w:rsidRDefault="00BE2830" w:rsidP="00BE2830">
      <w:pPr>
        <w:pStyle w:val="HTML-voorafopgemaakt"/>
        <w:spacing w:line="360" w:lineRule="auto"/>
        <w:rPr>
          <w:rFonts w:ascii="Calibri" w:hAnsi="Calibri" w:cs="Calibri"/>
          <w:lang w:val="fr-FR"/>
        </w:rPr>
      </w:pPr>
    </w:p>
    <w:p w14:paraId="29F54381" w14:textId="1B307D9C" w:rsidR="00D376F0" w:rsidRPr="00E77A4D" w:rsidRDefault="00D376F0" w:rsidP="00BE2830">
      <w:pPr>
        <w:pStyle w:val="HTML-voorafopgemaakt"/>
        <w:spacing w:line="360" w:lineRule="auto"/>
        <w:rPr>
          <w:rFonts w:ascii="Calibri" w:hAnsi="Calibri" w:cs="Calibri"/>
          <w:lang w:val="fr-FR"/>
        </w:rPr>
      </w:pPr>
      <w:r w:rsidRPr="00E77A4D">
        <w:rPr>
          <w:rFonts w:ascii="Calibri" w:hAnsi="Calibri" w:cs="Calibri"/>
          <w:lang w:val="fr-FR"/>
        </w:rPr>
        <w:t xml:space="preserve">Quoique le </w:t>
      </w:r>
      <w:proofErr w:type="spellStart"/>
      <w:r w:rsidRPr="00E77A4D">
        <w:rPr>
          <w:rFonts w:ascii="Calibri" w:hAnsi="Calibri" w:cs="Calibri"/>
          <w:lang w:val="fr-FR"/>
        </w:rPr>
        <w:t>ranking</w:t>
      </w:r>
      <w:proofErr w:type="spellEnd"/>
      <w:r w:rsidRPr="00E77A4D">
        <w:rPr>
          <w:rFonts w:ascii="Calibri" w:hAnsi="Calibri" w:cs="Calibri"/>
          <w:lang w:val="fr-FR"/>
        </w:rPr>
        <w:t xml:space="preserve"> mondial des villes les plus denses du monde ait peu changé en comparaison avec 2019, c’est surtout le degré de congestion qui a diminué grâce à la pandémie mondiale. Des 416 villes reprises dans l’index, 397 ont vu leur circulation diminuer considérablement (de 21% en moyenne). Cette diminution est encore plus prononcée pe</w:t>
      </w:r>
      <w:r w:rsidR="00DF7FE3" w:rsidRPr="00E77A4D">
        <w:rPr>
          <w:rFonts w:ascii="Calibri" w:hAnsi="Calibri" w:cs="Calibri"/>
          <w:lang w:val="fr-FR"/>
        </w:rPr>
        <w:t>n</w:t>
      </w:r>
      <w:r w:rsidRPr="00E77A4D">
        <w:rPr>
          <w:rFonts w:ascii="Calibri" w:hAnsi="Calibri" w:cs="Calibri"/>
          <w:lang w:val="fr-FR"/>
        </w:rPr>
        <w:t xml:space="preserve">dant les heures de pointe (28% en moyenne). Ce mouvement va à l’encontre de la tendance </w:t>
      </w:r>
      <w:r w:rsidR="009F0CA7" w:rsidRPr="00E77A4D">
        <w:rPr>
          <w:rFonts w:ascii="Calibri" w:hAnsi="Calibri" w:cs="Calibri"/>
          <w:lang w:val="fr-FR"/>
        </w:rPr>
        <w:t xml:space="preserve">annuelle </w:t>
      </w:r>
      <w:r w:rsidRPr="00E77A4D">
        <w:rPr>
          <w:rFonts w:ascii="Calibri" w:hAnsi="Calibri" w:cs="Calibri"/>
          <w:lang w:val="fr-FR"/>
        </w:rPr>
        <w:t>inverse remarquée depuis le p</w:t>
      </w:r>
      <w:r w:rsidR="009F0CA7" w:rsidRPr="00E77A4D">
        <w:rPr>
          <w:rFonts w:ascii="Calibri" w:hAnsi="Calibri" w:cs="Calibri"/>
          <w:lang w:val="fr-FR"/>
        </w:rPr>
        <w:t>remier Traffic Index de TomTom qui date d’</w:t>
      </w:r>
      <w:r w:rsidRPr="00E77A4D">
        <w:rPr>
          <w:rFonts w:ascii="Calibri" w:hAnsi="Calibri" w:cs="Calibri"/>
          <w:lang w:val="fr-FR"/>
        </w:rPr>
        <w:t xml:space="preserve">il y a dix ans.  </w:t>
      </w:r>
    </w:p>
    <w:p w14:paraId="18B48BF0" w14:textId="61693FC4" w:rsidR="00C06272" w:rsidRPr="00E77A4D" w:rsidRDefault="00C06272" w:rsidP="00C06272">
      <w:pPr>
        <w:pStyle w:val="HTML-voorafopgemaakt"/>
        <w:spacing w:line="360" w:lineRule="auto"/>
        <w:rPr>
          <w:rFonts w:ascii="Calibri" w:hAnsi="Calibri" w:cs="Calibri"/>
          <w:lang w:val="fr-FR"/>
        </w:rPr>
      </w:pPr>
    </w:p>
    <w:p w14:paraId="30408439" w14:textId="02A26E42" w:rsidR="00D0012C" w:rsidRPr="00E77A4D" w:rsidRDefault="00D0012C" w:rsidP="00C06272">
      <w:pPr>
        <w:pStyle w:val="HTML-voorafopgemaakt"/>
        <w:spacing w:line="360" w:lineRule="auto"/>
        <w:rPr>
          <w:rFonts w:ascii="Calibri" w:hAnsi="Calibri" w:cs="Calibri"/>
          <w:lang w:val="fr-FR"/>
        </w:rPr>
      </w:pPr>
      <w:r w:rsidRPr="00E77A4D">
        <w:rPr>
          <w:rFonts w:ascii="Calibri" w:hAnsi="Calibri" w:cs="Calibri"/>
          <w:lang w:val="fr-FR"/>
        </w:rPr>
        <w:t xml:space="preserve">Les données routières de TomTom, </w:t>
      </w:r>
      <w:r w:rsidR="004151CF" w:rsidRPr="00E77A4D">
        <w:rPr>
          <w:rFonts w:ascii="Calibri" w:hAnsi="Calibri" w:cs="Calibri"/>
          <w:lang w:val="fr-FR"/>
        </w:rPr>
        <w:t>alimentées par 600 mill</w:t>
      </w:r>
      <w:r w:rsidR="0062351D" w:rsidRPr="00E77A4D">
        <w:rPr>
          <w:rFonts w:ascii="Calibri" w:hAnsi="Calibri" w:cs="Calibri"/>
          <w:lang w:val="fr-FR"/>
        </w:rPr>
        <w:t xml:space="preserve">ions d’appareils connectés, sont des indicateurs de taille des mouvements des citoyens, de l’activité économique, du commerce mondial et de beaucoup plus encore. </w:t>
      </w:r>
      <w:r w:rsidR="0062351D" w:rsidRPr="00E77A4D">
        <w:rPr>
          <w:rFonts w:ascii="Calibri" w:hAnsi="Calibri" w:cs="Calibri"/>
          <w:lang w:val="fr-FR"/>
        </w:rPr>
        <w:lastRenderedPageBreak/>
        <w:t xml:space="preserve">Depuis le déclenchement </w:t>
      </w:r>
      <w:r w:rsidR="005C6EC1" w:rsidRPr="00E77A4D">
        <w:rPr>
          <w:rFonts w:ascii="Calibri" w:hAnsi="Calibri" w:cs="Calibri"/>
          <w:lang w:val="fr-FR"/>
        </w:rPr>
        <w:t>de la pandémie du Covid-19, les analyses routières de TomTom</w:t>
      </w:r>
      <w:r w:rsidR="00D04B26" w:rsidRPr="00E77A4D">
        <w:rPr>
          <w:rFonts w:ascii="Calibri" w:hAnsi="Calibri" w:cs="Calibri"/>
          <w:lang w:val="fr-FR"/>
        </w:rPr>
        <w:t xml:space="preserve"> ont été utilisées par des analy</w:t>
      </w:r>
      <w:r w:rsidR="005C6EC1" w:rsidRPr="00E77A4D">
        <w:rPr>
          <w:rFonts w:ascii="Calibri" w:hAnsi="Calibri" w:cs="Calibri"/>
          <w:lang w:val="fr-FR"/>
        </w:rPr>
        <w:t xml:space="preserve">stes, des entreprises, et par les médias pour expliquer ce monde en plein mouvement. </w:t>
      </w:r>
    </w:p>
    <w:p w14:paraId="3CCDB5DE" w14:textId="3AC6E94B" w:rsidR="00C06272" w:rsidRPr="00E77A4D" w:rsidRDefault="00C06272" w:rsidP="00C06272">
      <w:pPr>
        <w:pStyle w:val="HTML-voorafopgemaakt"/>
        <w:spacing w:line="360" w:lineRule="auto"/>
        <w:rPr>
          <w:rFonts w:ascii="Calibri" w:hAnsi="Calibri" w:cs="Calibri"/>
          <w:lang w:val="fr-FR"/>
        </w:rPr>
      </w:pPr>
    </w:p>
    <w:p w14:paraId="77EBA9A9" w14:textId="1E18F9ED" w:rsidR="00623543" w:rsidRPr="00E77A4D" w:rsidRDefault="005C6EC1" w:rsidP="00D04B26">
      <w:pPr>
        <w:pStyle w:val="HTML-voorafopgemaakt"/>
        <w:spacing w:line="360" w:lineRule="auto"/>
        <w:rPr>
          <w:rFonts w:ascii="Calibri" w:hAnsi="Calibri" w:cs="Calibri"/>
          <w:lang w:val="fr-FR"/>
        </w:rPr>
      </w:pPr>
      <w:r w:rsidRPr="00E77A4D">
        <w:rPr>
          <w:rFonts w:ascii="Calibri" w:hAnsi="Calibri" w:cs="Calibri"/>
          <w:lang w:val="fr-FR"/>
        </w:rPr>
        <w:t xml:space="preserve">Outre le classement </w:t>
      </w:r>
      <w:r w:rsidR="00D04B26" w:rsidRPr="00E77A4D">
        <w:rPr>
          <w:rFonts w:ascii="Calibri" w:hAnsi="Calibri" w:cs="Calibri"/>
          <w:lang w:val="fr-FR"/>
        </w:rPr>
        <w:t>qui liste</w:t>
      </w:r>
      <w:r w:rsidRPr="00E77A4D">
        <w:rPr>
          <w:rFonts w:ascii="Calibri" w:hAnsi="Calibri" w:cs="Calibri"/>
          <w:lang w:val="fr-FR"/>
        </w:rPr>
        <w:t xml:space="preserve"> les </w:t>
      </w:r>
      <w:r w:rsidR="00D04B26" w:rsidRPr="00E77A4D">
        <w:rPr>
          <w:rFonts w:ascii="Calibri" w:hAnsi="Calibri" w:cs="Calibri"/>
          <w:lang w:val="fr-FR"/>
        </w:rPr>
        <w:t xml:space="preserve">villes </w:t>
      </w:r>
      <w:r w:rsidRPr="00E77A4D">
        <w:rPr>
          <w:rFonts w:ascii="Calibri" w:hAnsi="Calibri" w:cs="Calibri"/>
          <w:lang w:val="fr-FR"/>
        </w:rPr>
        <w:t xml:space="preserve">plus encombrées </w:t>
      </w:r>
      <w:r w:rsidR="00B506E7" w:rsidRPr="00E77A4D">
        <w:rPr>
          <w:rFonts w:ascii="Calibri" w:hAnsi="Calibri" w:cs="Calibri"/>
          <w:lang w:val="fr-FR"/>
        </w:rPr>
        <w:t>jusqu’au</w:t>
      </w:r>
      <w:r w:rsidR="00D04B26" w:rsidRPr="00E77A4D">
        <w:rPr>
          <w:rFonts w:ascii="Calibri" w:hAnsi="Calibri" w:cs="Calibri"/>
          <w:lang w:val="fr-FR"/>
        </w:rPr>
        <w:t>x</w:t>
      </w:r>
      <w:r w:rsidR="00B506E7" w:rsidRPr="00E77A4D">
        <w:rPr>
          <w:rFonts w:ascii="Calibri" w:hAnsi="Calibri" w:cs="Calibri"/>
          <w:lang w:val="fr-FR"/>
        </w:rPr>
        <w:t xml:space="preserve"> villes les plus calmes, le Traffic Index de TomTom nous surprend aussi en nous démontrant – par le biais d’images captivantes et interactives- comment cette pandémie mondiale a changé la mobilité.</w:t>
      </w:r>
    </w:p>
    <w:p w14:paraId="06D1D46D" w14:textId="0A749187" w:rsidR="00E77A4D" w:rsidRDefault="00E77A4D" w:rsidP="00D04B26">
      <w:pPr>
        <w:pStyle w:val="HTML-voorafopgemaakt"/>
        <w:spacing w:line="360" w:lineRule="auto"/>
        <w:rPr>
          <w:rFonts w:ascii="Calibri" w:hAnsi="Calibri" w:cs="Calibri"/>
          <w:lang w:val="fr-FR"/>
        </w:rPr>
      </w:pPr>
    </w:p>
    <w:p w14:paraId="4DFDE37A" w14:textId="77777777" w:rsidR="00E77A4D" w:rsidRPr="00E77A4D" w:rsidRDefault="00E77A4D" w:rsidP="00E77A4D">
      <w:pPr>
        <w:spacing w:after="120"/>
        <w:rPr>
          <w:rFonts w:ascii="Calibri" w:hAnsi="Calibri" w:cs="Calibri"/>
          <w:b/>
          <w:sz w:val="20"/>
          <w:szCs w:val="20"/>
          <w:lang w:val="fr-FR"/>
        </w:rPr>
      </w:pPr>
      <w:r w:rsidRPr="00E77A4D">
        <w:rPr>
          <w:rFonts w:ascii="Calibri" w:hAnsi="Calibri" w:cs="Calibri"/>
          <w:b/>
          <w:sz w:val="20"/>
          <w:szCs w:val="20"/>
          <w:lang w:val="fr-FR"/>
        </w:rPr>
        <w:t>À propos TomTom</w:t>
      </w:r>
    </w:p>
    <w:p w14:paraId="200CA992" w14:textId="77777777" w:rsidR="00E77A4D" w:rsidRPr="00E77A4D" w:rsidRDefault="00E77A4D" w:rsidP="00E77A4D">
      <w:pPr>
        <w:spacing w:line="360" w:lineRule="auto"/>
        <w:rPr>
          <w:rFonts w:ascii="Calibri" w:hAnsi="Calibri" w:cs="Calibri"/>
          <w:color w:val="000000"/>
          <w:sz w:val="20"/>
          <w:szCs w:val="20"/>
          <w:lang w:val="fr-FR" w:eastAsia="fr-FR"/>
        </w:rPr>
      </w:pPr>
      <w:r w:rsidRPr="00E77A4D">
        <w:rPr>
          <w:rFonts w:ascii="Calibri" w:hAnsi="Calibri" w:cs="Calibri"/>
          <w:color w:val="000000"/>
          <w:sz w:val="20"/>
          <w:szCs w:val="20"/>
          <w:lang w:val="fr-FR" w:eastAsia="fr-FR"/>
        </w:rPr>
        <w:t>TomTom, spécialiste indépendant des technologies de géolocalisation, facilite la mobilité grâce à sa cartographie, son logiciel de navigation et ses services en temps réel dont son information trafic d’une extrême précision.</w:t>
      </w:r>
    </w:p>
    <w:p w14:paraId="20D20F3F" w14:textId="77777777" w:rsidR="00E77A4D" w:rsidRPr="00E77A4D" w:rsidRDefault="00E77A4D" w:rsidP="00E77A4D">
      <w:pPr>
        <w:spacing w:line="360" w:lineRule="auto"/>
        <w:rPr>
          <w:rFonts w:ascii="Calibri" w:hAnsi="Calibri" w:cs="Calibri"/>
          <w:color w:val="000000"/>
          <w:sz w:val="20"/>
          <w:szCs w:val="20"/>
          <w:lang w:val="fr-FR" w:eastAsia="fr-FR"/>
        </w:rPr>
      </w:pPr>
      <w:r w:rsidRPr="00E77A4D">
        <w:rPr>
          <w:rFonts w:ascii="Calibri" w:hAnsi="Calibri" w:cs="Calibri"/>
          <w:color w:val="000000"/>
          <w:sz w:val="20"/>
          <w:szCs w:val="20"/>
          <w:lang w:val="fr-FR" w:eastAsia="fr-FR"/>
        </w:rPr>
        <w:t>Pour réaliser notre vision d'un monde plus sûr, exempt de toutes congestions et émissions, nous créons des technologies innovantes qui font avancer le monde. En apportant notre expérience unique aux principaux partenaires commerciaux et technologiques du secteur, nous contribuons à l’essor des véhicules connectés, de la mobilité intelligente et de la conduite autonome.</w:t>
      </w:r>
    </w:p>
    <w:p w14:paraId="359FA91F" w14:textId="77777777" w:rsidR="00E77A4D" w:rsidRPr="00E77A4D" w:rsidRDefault="00E77A4D" w:rsidP="00E77A4D">
      <w:pPr>
        <w:spacing w:line="360" w:lineRule="auto"/>
        <w:rPr>
          <w:rFonts w:ascii="Calibri" w:hAnsi="Calibri" w:cs="Calibri"/>
          <w:color w:val="000000"/>
          <w:sz w:val="20"/>
          <w:szCs w:val="20"/>
          <w:lang w:val="fr-FR" w:eastAsia="fr-FR"/>
        </w:rPr>
      </w:pPr>
      <w:r w:rsidRPr="00E77A4D">
        <w:rPr>
          <w:rFonts w:ascii="Calibri" w:hAnsi="Calibri" w:cs="Calibri"/>
          <w:color w:val="000000"/>
          <w:sz w:val="20"/>
          <w:szCs w:val="20"/>
          <w:lang w:val="fr-FR" w:eastAsia="fr-FR"/>
        </w:rPr>
        <w:t xml:space="preserve">Basé à Amsterdam avec des bureaux dans 30 pays, TomTom accompagne chaque jour des centaines de millions de personnes qui font confiance à ses technologies. </w:t>
      </w:r>
    </w:p>
    <w:p w14:paraId="4927DDCE" w14:textId="77777777" w:rsidR="00E77A4D" w:rsidRPr="00E77A4D" w:rsidRDefault="00E77A4D" w:rsidP="00E77A4D">
      <w:pPr>
        <w:spacing w:after="120"/>
        <w:rPr>
          <w:rFonts w:ascii="Calibri" w:hAnsi="Calibri" w:cs="Calibri"/>
          <w:sz w:val="20"/>
          <w:szCs w:val="20"/>
          <w:lang w:val="fr-FR"/>
        </w:rPr>
      </w:pPr>
      <w:r w:rsidRPr="00E77A4D">
        <w:rPr>
          <w:rFonts w:ascii="Calibri" w:hAnsi="Calibri" w:cs="Calibri"/>
          <w:sz w:val="20"/>
          <w:szCs w:val="20"/>
          <w:lang w:val="fr-FR"/>
        </w:rPr>
        <w:t xml:space="preserve">Plus d’informations sur : </w:t>
      </w:r>
      <w:hyperlink r:id="rId12" w:history="1">
        <w:r w:rsidRPr="00E77A4D">
          <w:rPr>
            <w:rStyle w:val="Hyperlink"/>
            <w:rFonts w:ascii="Calibri" w:eastAsiaTheme="majorEastAsia" w:hAnsi="Calibri" w:cs="Calibri"/>
            <w:sz w:val="20"/>
            <w:szCs w:val="20"/>
            <w:lang w:val="fr-FR"/>
          </w:rPr>
          <w:t>www.tomtom.com</w:t>
        </w:r>
      </w:hyperlink>
      <w:r w:rsidRPr="00E77A4D">
        <w:rPr>
          <w:rFonts w:ascii="Calibri" w:hAnsi="Calibri" w:cs="Calibri"/>
          <w:sz w:val="20"/>
          <w:szCs w:val="20"/>
          <w:lang w:val="fr-FR"/>
        </w:rPr>
        <w:t>.</w:t>
      </w:r>
    </w:p>
    <w:p w14:paraId="197515FC" w14:textId="77777777" w:rsidR="00E77A4D" w:rsidRPr="00E77A4D" w:rsidRDefault="00E77A4D" w:rsidP="00E77A4D">
      <w:pPr>
        <w:rPr>
          <w:rFonts w:ascii="Calibri" w:hAnsi="Calibri" w:cs="Calibri"/>
          <w:sz w:val="20"/>
          <w:szCs w:val="20"/>
          <w:lang w:val="fr-FR"/>
        </w:rPr>
      </w:pPr>
    </w:p>
    <w:p w14:paraId="3BD91879" w14:textId="77777777" w:rsidR="00E77A4D" w:rsidRPr="00E77A4D" w:rsidRDefault="00E77A4D" w:rsidP="00E77A4D">
      <w:pPr>
        <w:spacing w:after="120"/>
        <w:rPr>
          <w:rFonts w:ascii="Calibri" w:hAnsi="Calibri" w:cs="Calibri"/>
          <w:b/>
          <w:sz w:val="20"/>
          <w:szCs w:val="20"/>
          <w:lang w:val="fr-FR"/>
        </w:rPr>
      </w:pPr>
      <w:r w:rsidRPr="00E77A4D">
        <w:rPr>
          <w:rFonts w:ascii="Calibri" w:hAnsi="Calibri" w:cs="Calibri"/>
          <w:b/>
          <w:sz w:val="20"/>
          <w:szCs w:val="20"/>
          <w:lang w:val="fr-FR"/>
        </w:rPr>
        <w:t>Contacts presse :</w:t>
      </w:r>
    </w:p>
    <w:p w14:paraId="34FFA230" w14:textId="128CAF14" w:rsidR="00E77A4D" w:rsidRPr="00E77A4D" w:rsidRDefault="00E77A4D" w:rsidP="00E77A4D">
      <w:pPr>
        <w:pStyle w:val="HTML-voorafopgemaakt"/>
        <w:spacing w:line="360" w:lineRule="auto"/>
        <w:rPr>
          <w:rFonts w:ascii="Calibri" w:hAnsi="Calibri" w:cs="Calibri"/>
          <w:lang w:val="fr-FR"/>
        </w:rPr>
      </w:pPr>
      <w:r w:rsidRPr="00E77A4D">
        <w:rPr>
          <w:rFonts w:ascii="Calibri" w:hAnsi="Calibri" w:cs="Calibri"/>
          <w:bCs/>
          <w:lang w:val="fr-FR"/>
        </w:rPr>
        <w:t xml:space="preserve">Square Egg Communications : Sandra Van </w:t>
      </w:r>
      <w:proofErr w:type="spellStart"/>
      <w:r w:rsidRPr="00E77A4D">
        <w:rPr>
          <w:rFonts w:ascii="Calibri" w:hAnsi="Calibri" w:cs="Calibri"/>
          <w:bCs/>
          <w:lang w:val="fr-FR"/>
        </w:rPr>
        <w:t>Hauwaert</w:t>
      </w:r>
      <w:proofErr w:type="spellEnd"/>
      <w:r w:rsidRPr="00E77A4D">
        <w:rPr>
          <w:rFonts w:ascii="Calibri" w:hAnsi="Calibri" w:cs="Calibri"/>
          <w:bCs/>
          <w:lang w:val="fr-FR"/>
        </w:rPr>
        <w:t xml:space="preserve">, </w:t>
      </w:r>
      <w:hyperlink r:id="rId13" w:history="1">
        <w:r w:rsidRPr="00E77A4D">
          <w:rPr>
            <w:rStyle w:val="Hyperlink"/>
            <w:rFonts w:ascii="Calibri" w:hAnsi="Calibri" w:cs="Calibri"/>
            <w:lang w:val="fr-FR"/>
          </w:rPr>
          <w:t>sandra@square-egg.be</w:t>
        </w:r>
      </w:hyperlink>
      <w:r w:rsidRPr="00E77A4D">
        <w:rPr>
          <w:rFonts w:ascii="Calibri" w:hAnsi="Calibri" w:cs="Calibri"/>
          <w:bCs/>
          <w:lang w:val="fr-FR"/>
        </w:rPr>
        <w:t>, GSM 0497251816.</w:t>
      </w:r>
    </w:p>
    <w:sectPr w:rsidR="00E77A4D" w:rsidRPr="00E77A4D">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C4E0" w14:textId="77777777" w:rsidR="001C6278" w:rsidRDefault="001C6278" w:rsidP="00172965">
      <w:r>
        <w:separator/>
      </w:r>
    </w:p>
  </w:endnote>
  <w:endnote w:type="continuationSeparator" w:id="0">
    <w:p w14:paraId="756AB371" w14:textId="77777777" w:rsidR="001C6278" w:rsidRDefault="001C6278"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942708"/>
      <w:docPartObj>
        <w:docPartGallery w:val="Page Numbers (Bottom of Page)"/>
        <w:docPartUnique/>
      </w:docPartObj>
    </w:sdtPr>
    <w:sdtEndPr>
      <w:rPr>
        <w:noProof/>
      </w:rPr>
    </w:sdtEndPr>
    <w:sdtContent>
      <w:p w14:paraId="3F4ED815" w14:textId="61D1CC25" w:rsidR="00B57F1B" w:rsidRDefault="00B57F1B">
        <w:pPr>
          <w:pStyle w:val="Voettekst"/>
          <w:jc w:val="right"/>
        </w:pPr>
        <w:r>
          <w:fldChar w:fldCharType="begin"/>
        </w:r>
        <w:r>
          <w:instrText xml:space="preserve"> PAGE   \* MERGEFORMAT </w:instrText>
        </w:r>
        <w:r>
          <w:fldChar w:fldCharType="separate"/>
        </w:r>
        <w:r w:rsidR="009635D0">
          <w:rPr>
            <w:noProof/>
          </w:rPr>
          <w:t>6</w:t>
        </w:r>
        <w:r>
          <w:rPr>
            <w:noProof/>
          </w:rPr>
          <w:fldChar w:fldCharType="end"/>
        </w:r>
      </w:p>
    </w:sdtContent>
  </w:sdt>
  <w:p w14:paraId="1872602D" w14:textId="77777777" w:rsidR="00B57F1B" w:rsidRDefault="00B57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DE91" w14:textId="77777777" w:rsidR="001C6278" w:rsidRDefault="001C6278" w:rsidP="00172965">
      <w:r>
        <w:separator/>
      </w:r>
    </w:p>
  </w:footnote>
  <w:footnote w:type="continuationSeparator" w:id="0">
    <w:p w14:paraId="3F924632" w14:textId="77777777" w:rsidR="001C6278" w:rsidRDefault="001C6278"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63DF" w14:textId="5EC7CA55" w:rsidR="00D6327D" w:rsidRDefault="00D6327D">
    <w:pPr>
      <w:pStyle w:val="Koptekst"/>
    </w:pPr>
  </w:p>
  <w:p w14:paraId="30438F59" w14:textId="77777777" w:rsidR="000914A2" w:rsidRDefault="000914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AD0222"/>
    <w:multiLevelType w:val="hybridMultilevel"/>
    <w:tmpl w:val="F9469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65B48"/>
    <w:multiLevelType w:val="hybridMultilevel"/>
    <w:tmpl w:val="67AEF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C4E97"/>
    <w:multiLevelType w:val="hybridMultilevel"/>
    <w:tmpl w:val="55228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B418A1"/>
    <w:multiLevelType w:val="hybridMultilevel"/>
    <w:tmpl w:val="1A1AB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5B2B99"/>
    <w:multiLevelType w:val="hybridMultilevel"/>
    <w:tmpl w:val="AA9E0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1175994"/>
    <w:multiLevelType w:val="hybridMultilevel"/>
    <w:tmpl w:val="DE6EB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E702A"/>
    <w:multiLevelType w:val="hybridMultilevel"/>
    <w:tmpl w:val="DCC40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FD05DC"/>
    <w:multiLevelType w:val="hybridMultilevel"/>
    <w:tmpl w:val="E7FAE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E953B10"/>
    <w:multiLevelType w:val="hybridMultilevel"/>
    <w:tmpl w:val="0B80A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324A17"/>
    <w:multiLevelType w:val="hybridMultilevel"/>
    <w:tmpl w:val="733E86EC"/>
    <w:lvl w:ilvl="0" w:tplc="F13075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D063CA7"/>
    <w:multiLevelType w:val="hybridMultilevel"/>
    <w:tmpl w:val="48AC5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14"/>
  </w:num>
  <w:num w:numId="4">
    <w:abstractNumId w:val="24"/>
  </w:num>
  <w:num w:numId="5">
    <w:abstractNumId w:val="17"/>
  </w:num>
  <w:num w:numId="6">
    <w:abstractNumId w:val="23"/>
  </w:num>
  <w:num w:numId="7">
    <w:abstractNumId w:val="31"/>
  </w:num>
  <w:num w:numId="8">
    <w:abstractNumId w:val="18"/>
  </w:num>
  <w:num w:numId="9">
    <w:abstractNumId w:val="33"/>
  </w:num>
  <w:num w:numId="10">
    <w:abstractNumId w:val="3"/>
  </w:num>
  <w:num w:numId="11">
    <w:abstractNumId w:val="22"/>
  </w:num>
  <w:num w:numId="12">
    <w:abstractNumId w:val="15"/>
  </w:num>
  <w:num w:numId="13">
    <w:abstractNumId w:val="32"/>
  </w:num>
  <w:num w:numId="14">
    <w:abstractNumId w:val="16"/>
  </w:num>
  <w:num w:numId="15">
    <w:abstractNumId w:val="28"/>
  </w:num>
  <w:num w:numId="16">
    <w:abstractNumId w:val="30"/>
  </w:num>
  <w:num w:numId="17">
    <w:abstractNumId w:val="41"/>
  </w:num>
  <w:num w:numId="18">
    <w:abstractNumId w:val="20"/>
  </w:num>
  <w:num w:numId="19">
    <w:abstractNumId w:val="11"/>
  </w:num>
  <w:num w:numId="20">
    <w:abstractNumId w:val="26"/>
  </w:num>
  <w:num w:numId="21">
    <w:abstractNumId w:val="13"/>
  </w:num>
  <w:num w:numId="22">
    <w:abstractNumId w:val="38"/>
  </w:num>
  <w:num w:numId="23">
    <w:abstractNumId w:val="9"/>
  </w:num>
  <w:num w:numId="24">
    <w:abstractNumId w:val="6"/>
  </w:num>
  <w:num w:numId="25">
    <w:abstractNumId w:val="5"/>
  </w:num>
  <w:num w:numId="26">
    <w:abstractNumId w:val="1"/>
  </w:num>
  <w:num w:numId="27">
    <w:abstractNumId w:val="8"/>
  </w:num>
  <w:num w:numId="28">
    <w:abstractNumId w:val="27"/>
  </w:num>
  <w:num w:numId="29">
    <w:abstractNumId w:val="39"/>
  </w:num>
  <w:num w:numId="30">
    <w:abstractNumId w:val="40"/>
  </w:num>
  <w:num w:numId="31">
    <w:abstractNumId w:val="0"/>
  </w:num>
  <w:num w:numId="32">
    <w:abstractNumId w:val="21"/>
  </w:num>
  <w:num w:numId="33">
    <w:abstractNumId w:val="2"/>
  </w:num>
  <w:num w:numId="34">
    <w:abstractNumId w:val="34"/>
  </w:num>
  <w:num w:numId="35">
    <w:abstractNumId w:val="4"/>
  </w:num>
  <w:num w:numId="36">
    <w:abstractNumId w:val="10"/>
  </w:num>
  <w:num w:numId="37">
    <w:abstractNumId w:val="25"/>
  </w:num>
  <w:num w:numId="38">
    <w:abstractNumId w:val="35"/>
  </w:num>
  <w:num w:numId="39">
    <w:abstractNumId w:val="37"/>
  </w:num>
  <w:num w:numId="40">
    <w:abstractNumId w:val="29"/>
  </w:num>
  <w:num w:numId="41">
    <w:abstractNumId w:val="36"/>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E"/>
    <w:rsid w:val="000000D0"/>
    <w:rsid w:val="0000057E"/>
    <w:rsid w:val="00001AEF"/>
    <w:rsid w:val="00002546"/>
    <w:rsid w:val="00002ACB"/>
    <w:rsid w:val="000037A7"/>
    <w:rsid w:val="00003F1B"/>
    <w:rsid w:val="00004F18"/>
    <w:rsid w:val="00005031"/>
    <w:rsid w:val="00005B53"/>
    <w:rsid w:val="000061D4"/>
    <w:rsid w:val="00006CCE"/>
    <w:rsid w:val="00006F08"/>
    <w:rsid w:val="00010AC1"/>
    <w:rsid w:val="00011861"/>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56FD"/>
    <w:rsid w:val="00035728"/>
    <w:rsid w:val="00036E31"/>
    <w:rsid w:val="000407D9"/>
    <w:rsid w:val="00042375"/>
    <w:rsid w:val="00042B0A"/>
    <w:rsid w:val="000441AD"/>
    <w:rsid w:val="00044304"/>
    <w:rsid w:val="0004443D"/>
    <w:rsid w:val="0004450E"/>
    <w:rsid w:val="00050418"/>
    <w:rsid w:val="0005165A"/>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536"/>
    <w:rsid w:val="00090ABF"/>
    <w:rsid w:val="000913C8"/>
    <w:rsid w:val="000914A2"/>
    <w:rsid w:val="000917B5"/>
    <w:rsid w:val="000927EB"/>
    <w:rsid w:val="0009472C"/>
    <w:rsid w:val="0009527D"/>
    <w:rsid w:val="00095288"/>
    <w:rsid w:val="000971E5"/>
    <w:rsid w:val="00097585"/>
    <w:rsid w:val="000A08EB"/>
    <w:rsid w:val="000A1414"/>
    <w:rsid w:val="000A1E4C"/>
    <w:rsid w:val="000A2330"/>
    <w:rsid w:val="000A2928"/>
    <w:rsid w:val="000A3704"/>
    <w:rsid w:val="000A3914"/>
    <w:rsid w:val="000A3A38"/>
    <w:rsid w:val="000A608F"/>
    <w:rsid w:val="000B07DC"/>
    <w:rsid w:val="000B0B43"/>
    <w:rsid w:val="000B100E"/>
    <w:rsid w:val="000B30B0"/>
    <w:rsid w:val="000B375F"/>
    <w:rsid w:val="000B4247"/>
    <w:rsid w:val="000B4B83"/>
    <w:rsid w:val="000B5A24"/>
    <w:rsid w:val="000B5D53"/>
    <w:rsid w:val="000B74B9"/>
    <w:rsid w:val="000C0867"/>
    <w:rsid w:val="000C1C39"/>
    <w:rsid w:val="000C1E66"/>
    <w:rsid w:val="000C3159"/>
    <w:rsid w:val="000C3759"/>
    <w:rsid w:val="000C5B55"/>
    <w:rsid w:val="000C66CD"/>
    <w:rsid w:val="000D054C"/>
    <w:rsid w:val="000D0C29"/>
    <w:rsid w:val="000D184F"/>
    <w:rsid w:val="000D2316"/>
    <w:rsid w:val="000D29F0"/>
    <w:rsid w:val="000D51A1"/>
    <w:rsid w:val="000D5905"/>
    <w:rsid w:val="000D78F9"/>
    <w:rsid w:val="000E093F"/>
    <w:rsid w:val="000E36B0"/>
    <w:rsid w:val="000E48AC"/>
    <w:rsid w:val="000E4A72"/>
    <w:rsid w:val="000E5D29"/>
    <w:rsid w:val="000E62C0"/>
    <w:rsid w:val="000E776E"/>
    <w:rsid w:val="000E7FEA"/>
    <w:rsid w:val="000F0362"/>
    <w:rsid w:val="000F0AF8"/>
    <w:rsid w:val="000F155F"/>
    <w:rsid w:val="000F251E"/>
    <w:rsid w:val="000F2941"/>
    <w:rsid w:val="000F7445"/>
    <w:rsid w:val="001009BC"/>
    <w:rsid w:val="001014F4"/>
    <w:rsid w:val="00102EF4"/>
    <w:rsid w:val="001064D5"/>
    <w:rsid w:val="00110475"/>
    <w:rsid w:val="001115A5"/>
    <w:rsid w:val="00113971"/>
    <w:rsid w:val="00114395"/>
    <w:rsid w:val="0011560E"/>
    <w:rsid w:val="00115D7A"/>
    <w:rsid w:val="0011734D"/>
    <w:rsid w:val="0011756D"/>
    <w:rsid w:val="00120094"/>
    <w:rsid w:val="0012012A"/>
    <w:rsid w:val="00123271"/>
    <w:rsid w:val="0012631F"/>
    <w:rsid w:val="001272AB"/>
    <w:rsid w:val="001273AB"/>
    <w:rsid w:val="00127B0D"/>
    <w:rsid w:val="00131158"/>
    <w:rsid w:val="00131740"/>
    <w:rsid w:val="00131A9A"/>
    <w:rsid w:val="00132865"/>
    <w:rsid w:val="00132BEC"/>
    <w:rsid w:val="00133C71"/>
    <w:rsid w:val="00133F62"/>
    <w:rsid w:val="00134F00"/>
    <w:rsid w:val="00142E83"/>
    <w:rsid w:val="00143581"/>
    <w:rsid w:val="0014505D"/>
    <w:rsid w:val="00145EFC"/>
    <w:rsid w:val="00147307"/>
    <w:rsid w:val="001509EB"/>
    <w:rsid w:val="001529B9"/>
    <w:rsid w:val="00152DD6"/>
    <w:rsid w:val="001542B2"/>
    <w:rsid w:val="00154315"/>
    <w:rsid w:val="00155E16"/>
    <w:rsid w:val="00156894"/>
    <w:rsid w:val="001579EF"/>
    <w:rsid w:val="0016021C"/>
    <w:rsid w:val="00160274"/>
    <w:rsid w:val="0016127D"/>
    <w:rsid w:val="00162130"/>
    <w:rsid w:val="00163420"/>
    <w:rsid w:val="00163C17"/>
    <w:rsid w:val="00164349"/>
    <w:rsid w:val="001644CF"/>
    <w:rsid w:val="00165AB9"/>
    <w:rsid w:val="00165C23"/>
    <w:rsid w:val="0016776F"/>
    <w:rsid w:val="00167830"/>
    <w:rsid w:val="00167E3C"/>
    <w:rsid w:val="001709B7"/>
    <w:rsid w:val="001725E9"/>
    <w:rsid w:val="00172965"/>
    <w:rsid w:val="00172B80"/>
    <w:rsid w:val="001737A0"/>
    <w:rsid w:val="001738B2"/>
    <w:rsid w:val="00176353"/>
    <w:rsid w:val="001763C5"/>
    <w:rsid w:val="00177FF2"/>
    <w:rsid w:val="001814EA"/>
    <w:rsid w:val="00183238"/>
    <w:rsid w:val="00184A74"/>
    <w:rsid w:val="0018516A"/>
    <w:rsid w:val="001865DB"/>
    <w:rsid w:val="00187169"/>
    <w:rsid w:val="001879B4"/>
    <w:rsid w:val="00191D82"/>
    <w:rsid w:val="001920B8"/>
    <w:rsid w:val="00192FD4"/>
    <w:rsid w:val="00193B51"/>
    <w:rsid w:val="0019481D"/>
    <w:rsid w:val="00194A70"/>
    <w:rsid w:val="00194B23"/>
    <w:rsid w:val="00197A05"/>
    <w:rsid w:val="001A0AB1"/>
    <w:rsid w:val="001A10CD"/>
    <w:rsid w:val="001A2CCB"/>
    <w:rsid w:val="001A47A1"/>
    <w:rsid w:val="001A7E3E"/>
    <w:rsid w:val="001B11C4"/>
    <w:rsid w:val="001B1749"/>
    <w:rsid w:val="001B29C7"/>
    <w:rsid w:val="001B2A5B"/>
    <w:rsid w:val="001B317D"/>
    <w:rsid w:val="001B4420"/>
    <w:rsid w:val="001B50AC"/>
    <w:rsid w:val="001B7355"/>
    <w:rsid w:val="001B7CA7"/>
    <w:rsid w:val="001B7DD4"/>
    <w:rsid w:val="001C0578"/>
    <w:rsid w:val="001C0CFC"/>
    <w:rsid w:val="001C13FB"/>
    <w:rsid w:val="001C1BFB"/>
    <w:rsid w:val="001C1CF7"/>
    <w:rsid w:val="001C2391"/>
    <w:rsid w:val="001C4A2B"/>
    <w:rsid w:val="001C6278"/>
    <w:rsid w:val="001C707C"/>
    <w:rsid w:val="001C70A5"/>
    <w:rsid w:val="001C7157"/>
    <w:rsid w:val="001C7F0D"/>
    <w:rsid w:val="001D1CFB"/>
    <w:rsid w:val="001D36A9"/>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2C"/>
    <w:rsid w:val="00207E34"/>
    <w:rsid w:val="002102AC"/>
    <w:rsid w:val="00214E05"/>
    <w:rsid w:val="00215318"/>
    <w:rsid w:val="0021697A"/>
    <w:rsid w:val="00216C7F"/>
    <w:rsid w:val="002176AD"/>
    <w:rsid w:val="0022293F"/>
    <w:rsid w:val="002242AB"/>
    <w:rsid w:val="00224BF3"/>
    <w:rsid w:val="00225FD1"/>
    <w:rsid w:val="00226EAA"/>
    <w:rsid w:val="00232059"/>
    <w:rsid w:val="0023374B"/>
    <w:rsid w:val="00233C5D"/>
    <w:rsid w:val="00233FD1"/>
    <w:rsid w:val="00234295"/>
    <w:rsid w:val="00234F9D"/>
    <w:rsid w:val="0023546C"/>
    <w:rsid w:val="00236667"/>
    <w:rsid w:val="00237BB1"/>
    <w:rsid w:val="00240551"/>
    <w:rsid w:val="002415BA"/>
    <w:rsid w:val="00242DFC"/>
    <w:rsid w:val="00243AE6"/>
    <w:rsid w:val="00244C4B"/>
    <w:rsid w:val="00245417"/>
    <w:rsid w:val="002535A1"/>
    <w:rsid w:val="002545A7"/>
    <w:rsid w:val="002554DD"/>
    <w:rsid w:val="00255BF2"/>
    <w:rsid w:val="0025748A"/>
    <w:rsid w:val="002613DD"/>
    <w:rsid w:val="00261CB7"/>
    <w:rsid w:val="00262069"/>
    <w:rsid w:val="00262354"/>
    <w:rsid w:val="00262AD8"/>
    <w:rsid w:val="0026413F"/>
    <w:rsid w:val="0026438E"/>
    <w:rsid w:val="0026475B"/>
    <w:rsid w:val="0026493C"/>
    <w:rsid w:val="00264EAA"/>
    <w:rsid w:val="00266CE1"/>
    <w:rsid w:val="00267192"/>
    <w:rsid w:val="00267C6F"/>
    <w:rsid w:val="00270842"/>
    <w:rsid w:val="00274C33"/>
    <w:rsid w:val="00274F9D"/>
    <w:rsid w:val="00275426"/>
    <w:rsid w:val="00276AB4"/>
    <w:rsid w:val="00277B52"/>
    <w:rsid w:val="0028033F"/>
    <w:rsid w:val="002809C9"/>
    <w:rsid w:val="00280B43"/>
    <w:rsid w:val="00282D92"/>
    <w:rsid w:val="00283BAE"/>
    <w:rsid w:val="00287409"/>
    <w:rsid w:val="002908C3"/>
    <w:rsid w:val="002920A5"/>
    <w:rsid w:val="00294A60"/>
    <w:rsid w:val="002959EE"/>
    <w:rsid w:val="002A014C"/>
    <w:rsid w:val="002A1017"/>
    <w:rsid w:val="002A13DF"/>
    <w:rsid w:val="002A1758"/>
    <w:rsid w:val="002A2D04"/>
    <w:rsid w:val="002A337C"/>
    <w:rsid w:val="002A38BD"/>
    <w:rsid w:val="002A41D9"/>
    <w:rsid w:val="002A5107"/>
    <w:rsid w:val="002A6640"/>
    <w:rsid w:val="002B0757"/>
    <w:rsid w:val="002B14E6"/>
    <w:rsid w:val="002B15F9"/>
    <w:rsid w:val="002B2584"/>
    <w:rsid w:val="002B3B14"/>
    <w:rsid w:val="002B3B9E"/>
    <w:rsid w:val="002B4926"/>
    <w:rsid w:val="002B5397"/>
    <w:rsid w:val="002B7C42"/>
    <w:rsid w:val="002C07BA"/>
    <w:rsid w:val="002C34B9"/>
    <w:rsid w:val="002C45A9"/>
    <w:rsid w:val="002C50C0"/>
    <w:rsid w:val="002C52F5"/>
    <w:rsid w:val="002C56A4"/>
    <w:rsid w:val="002C5BD1"/>
    <w:rsid w:val="002C6176"/>
    <w:rsid w:val="002C6818"/>
    <w:rsid w:val="002C7305"/>
    <w:rsid w:val="002C73E2"/>
    <w:rsid w:val="002D132D"/>
    <w:rsid w:val="002D15B7"/>
    <w:rsid w:val="002D2467"/>
    <w:rsid w:val="002D3221"/>
    <w:rsid w:val="002D415A"/>
    <w:rsid w:val="002D5270"/>
    <w:rsid w:val="002D6AB2"/>
    <w:rsid w:val="002D7651"/>
    <w:rsid w:val="002D78C0"/>
    <w:rsid w:val="002E0CD2"/>
    <w:rsid w:val="002E27C7"/>
    <w:rsid w:val="002E4BF0"/>
    <w:rsid w:val="002E4EC2"/>
    <w:rsid w:val="002E6A38"/>
    <w:rsid w:val="002E6EA8"/>
    <w:rsid w:val="002E7CD8"/>
    <w:rsid w:val="002F0BE0"/>
    <w:rsid w:val="002F135B"/>
    <w:rsid w:val="002F2A67"/>
    <w:rsid w:val="002F44DA"/>
    <w:rsid w:val="002F4B3D"/>
    <w:rsid w:val="002F63B6"/>
    <w:rsid w:val="002F64B6"/>
    <w:rsid w:val="002F6ECC"/>
    <w:rsid w:val="002F785F"/>
    <w:rsid w:val="003020A0"/>
    <w:rsid w:val="00302C98"/>
    <w:rsid w:val="00303E4F"/>
    <w:rsid w:val="00304C04"/>
    <w:rsid w:val="00306713"/>
    <w:rsid w:val="00307F9F"/>
    <w:rsid w:val="0031159F"/>
    <w:rsid w:val="00311852"/>
    <w:rsid w:val="003121A2"/>
    <w:rsid w:val="003170CA"/>
    <w:rsid w:val="00320336"/>
    <w:rsid w:val="00320DAE"/>
    <w:rsid w:val="003232A3"/>
    <w:rsid w:val="00323FC5"/>
    <w:rsid w:val="003265C5"/>
    <w:rsid w:val="00327247"/>
    <w:rsid w:val="003277E3"/>
    <w:rsid w:val="00327977"/>
    <w:rsid w:val="00330091"/>
    <w:rsid w:val="0033110F"/>
    <w:rsid w:val="0033148F"/>
    <w:rsid w:val="00331BAD"/>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49F4"/>
    <w:rsid w:val="0034505F"/>
    <w:rsid w:val="0034543B"/>
    <w:rsid w:val="0034652E"/>
    <w:rsid w:val="0034659E"/>
    <w:rsid w:val="00346933"/>
    <w:rsid w:val="0034701B"/>
    <w:rsid w:val="00350001"/>
    <w:rsid w:val="003503DB"/>
    <w:rsid w:val="0035059E"/>
    <w:rsid w:val="00351AD3"/>
    <w:rsid w:val="00351C59"/>
    <w:rsid w:val="00353031"/>
    <w:rsid w:val="003530E9"/>
    <w:rsid w:val="0035469B"/>
    <w:rsid w:val="0035623A"/>
    <w:rsid w:val="00356466"/>
    <w:rsid w:val="003570A0"/>
    <w:rsid w:val="00357AFC"/>
    <w:rsid w:val="003616A0"/>
    <w:rsid w:val="00361CA5"/>
    <w:rsid w:val="00362CF2"/>
    <w:rsid w:val="00362DFC"/>
    <w:rsid w:val="003634E8"/>
    <w:rsid w:val="003647B6"/>
    <w:rsid w:val="0036507F"/>
    <w:rsid w:val="003704E6"/>
    <w:rsid w:val="00372284"/>
    <w:rsid w:val="00373C23"/>
    <w:rsid w:val="00374D48"/>
    <w:rsid w:val="00375D32"/>
    <w:rsid w:val="00377367"/>
    <w:rsid w:val="00380F2B"/>
    <w:rsid w:val="003814A7"/>
    <w:rsid w:val="00382AE1"/>
    <w:rsid w:val="003835A7"/>
    <w:rsid w:val="0038381D"/>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6F59"/>
    <w:rsid w:val="00397486"/>
    <w:rsid w:val="003A1536"/>
    <w:rsid w:val="003A32BC"/>
    <w:rsid w:val="003A3AED"/>
    <w:rsid w:val="003A50B8"/>
    <w:rsid w:val="003A6528"/>
    <w:rsid w:val="003A6BE4"/>
    <w:rsid w:val="003A6C3D"/>
    <w:rsid w:val="003A7201"/>
    <w:rsid w:val="003B056C"/>
    <w:rsid w:val="003B14B6"/>
    <w:rsid w:val="003B21EE"/>
    <w:rsid w:val="003B3FE9"/>
    <w:rsid w:val="003B4481"/>
    <w:rsid w:val="003B4D1F"/>
    <w:rsid w:val="003B4F5E"/>
    <w:rsid w:val="003B5B2D"/>
    <w:rsid w:val="003B6286"/>
    <w:rsid w:val="003B752E"/>
    <w:rsid w:val="003B76C9"/>
    <w:rsid w:val="003B7F14"/>
    <w:rsid w:val="003B7F4E"/>
    <w:rsid w:val="003C18E8"/>
    <w:rsid w:val="003C3763"/>
    <w:rsid w:val="003C449C"/>
    <w:rsid w:val="003C4782"/>
    <w:rsid w:val="003C563A"/>
    <w:rsid w:val="003C7F51"/>
    <w:rsid w:val="003C7F6E"/>
    <w:rsid w:val="003D04F2"/>
    <w:rsid w:val="003D2F70"/>
    <w:rsid w:val="003D31A8"/>
    <w:rsid w:val="003D3C16"/>
    <w:rsid w:val="003D4B87"/>
    <w:rsid w:val="003D5C42"/>
    <w:rsid w:val="003D6DF3"/>
    <w:rsid w:val="003D6E56"/>
    <w:rsid w:val="003D7132"/>
    <w:rsid w:val="003E0817"/>
    <w:rsid w:val="003E0ED5"/>
    <w:rsid w:val="003E1C4C"/>
    <w:rsid w:val="003E2426"/>
    <w:rsid w:val="003E36D3"/>
    <w:rsid w:val="003E4913"/>
    <w:rsid w:val="003E4D60"/>
    <w:rsid w:val="003E5AD9"/>
    <w:rsid w:val="003E5C85"/>
    <w:rsid w:val="003E6AEB"/>
    <w:rsid w:val="003F13CA"/>
    <w:rsid w:val="003F14E0"/>
    <w:rsid w:val="003F261D"/>
    <w:rsid w:val="003F28C7"/>
    <w:rsid w:val="003F49FA"/>
    <w:rsid w:val="003F5E56"/>
    <w:rsid w:val="003F6170"/>
    <w:rsid w:val="003F6EBB"/>
    <w:rsid w:val="00400194"/>
    <w:rsid w:val="004015CA"/>
    <w:rsid w:val="00404BC3"/>
    <w:rsid w:val="0040688A"/>
    <w:rsid w:val="004117B5"/>
    <w:rsid w:val="0041269D"/>
    <w:rsid w:val="0041286C"/>
    <w:rsid w:val="0041391E"/>
    <w:rsid w:val="004151CF"/>
    <w:rsid w:val="00415329"/>
    <w:rsid w:val="004154C2"/>
    <w:rsid w:val="00415AE2"/>
    <w:rsid w:val="00415DAF"/>
    <w:rsid w:val="00416596"/>
    <w:rsid w:val="00417CCC"/>
    <w:rsid w:val="00421116"/>
    <w:rsid w:val="0042329F"/>
    <w:rsid w:val="004232D0"/>
    <w:rsid w:val="00423545"/>
    <w:rsid w:val="004245D8"/>
    <w:rsid w:val="00430187"/>
    <w:rsid w:val="0043073C"/>
    <w:rsid w:val="004318A0"/>
    <w:rsid w:val="00431BCE"/>
    <w:rsid w:val="00431D91"/>
    <w:rsid w:val="00433A3A"/>
    <w:rsid w:val="00435F49"/>
    <w:rsid w:val="00437961"/>
    <w:rsid w:val="0044585E"/>
    <w:rsid w:val="00446180"/>
    <w:rsid w:val="00452B0A"/>
    <w:rsid w:val="00454697"/>
    <w:rsid w:val="00460783"/>
    <w:rsid w:val="0046152A"/>
    <w:rsid w:val="0046165D"/>
    <w:rsid w:val="00463CB1"/>
    <w:rsid w:val="00464961"/>
    <w:rsid w:val="00464BB4"/>
    <w:rsid w:val="00465CF1"/>
    <w:rsid w:val="00465CFD"/>
    <w:rsid w:val="004668E2"/>
    <w:rsid w:val="004702A9"/>
    <w:rsid w:val="0047096F"/>
    <w:rsid w:val="00471F5A"/>
    <w:rsid w:val="004720DC"/>
    <w:rsid w:val="004727B3"/>
    <w:rsid w:val="00472EE3"/>
    <w:rsid w:val="004735C3"/>
    <w:rsid w:val="00475335"/>
    <w:rsid w:val="00476693"/>
    <w:rsid w:val="004777EC"/>
    <w:rsid w:val="00477994"/>
    <w:rsid w:val="00477C60"/>
    <w:rsid w:val="004832FD"/>
    <w:rsid w:val="004834E8"/>
    <w:rsid w:val="00484385"/>
    <w:rsid w:val="004856BD"/>
    <w:rsid w:val="00485767"/>
    <w:rsid w:val="00486425"/>
    <w:rsid w:val="00490ABF"/>
    <w:rsid w:val="00490D24"/>
    <w:rsid w:val="00492EBE"/>
    <w:rsid w:val="004939E6"/>
    <w:rsid w:val="00497150"/>
    <w:rsid w:val="00497D24"/>
    <w:rsid w:val="004A1939"/>
    <w:rsid w:val="004A427D"/>
    <w:rsid w:val="004A533D"/>
    <w:rsid w:val="004A5CC5"/>
    <w:rsid w:val="004B0DD3"/>
    <w:rsid w:val="004B1C2F"/>
    <w:rsid w:val="004B1F69"/>
    <w:rsid w:val="004B5332"/>
    <w:rsid w:val="004B5C1B"/>
    <w:rsid w:val="004B7B96"/>
    <w:rsid w:val="004C0056"/>
    <w:rsid w:val="004C2AFD"/>
    <w:rsid w:val="004C624A"/>
    <w:rsid w:val="004D1D55"/>
    <w:rsid w:val="004D7083"/>
    <w:rsid w:val="004D7DE3"/>
    <w:rsid w:val="004E0784"/>
    <w:rsid w:val="004E0F2E"/>
    <w:rsid w:val="004E1F9F"/>
    <w:rsid w:val="004E2A05"/>
    <w:rsid w:val="004E2E4A"/>
    <w:rsid w:val="004E312F"/>
    <w:rsid w:val="004E73E1"/>
    <w:rsid w:val="004E7E04"/>
    <w:rsid w:val="004F0481"/>
    <w:rsid w:val="004F0C2A"/>
    <w:rsid w:val="004F1D00"/>
    <w:rsid w:val="004F31BA"/>
    <w:rsid w:val="004F3760"/>
    <w:rsid w:val="004F4BF1"/>
    <w:rsid w:val="004F4EAA"/>
    <w:rsid w:val="004F5F72"/>
    <w:rsid w:val="004F6045"/>
    <w:rsid w:val="004F67A0"/>
    <w:rsid w:val="004F77BC"/>
    <w:rsid w:val="004F7DC5"/>
    <w:rsid w:val="004F7FF2"/>
    <w:rsid w:val="00501A9B"/>
    <w:rsid w:val="00501CE6"/>
    <w:rsid w:val="00502FBB"/>
    <w:rsid w:val="00503059"/>
    <w:rsid w:val="005035BB"/>
    <w:rsid w:val="00504D51"/>
    <w:rsid w:val="00506603"/>
    <w:rsid w:val="00506840"/>
    <w:rsid w:val="00506CC7"/>
    <w:rsid w:val="00506EE0"/>
    <w:rsid w:val="00507168"/>
    <w:rsid w:val="005072AE"/>
    <w:rsid w:val="0050797C"/>
    <w:rsid w:val="00510BDC"/>
    <w:rsid w:val="005132D5"/>
    <w:rsid w:val="00513D6F"/>
    <w:rsid w:val="00514EA3"/>
    <w:rsid w:val="00515244"/>
    <w:rsid w:val="00516AE8"/>
    <w:rsid w:val="00520F11"/>
    <w:rsid w:val="00521BBA"/>
    <w:rsid w:val="00521EA0"/>
    <w:rsid w:val="00522AD6"/>
    <w:rsid w:val="00525E14"/>
    <w:rsid w:val="00526969"/>
    <w:rsid w:val="005303BC"/>
    <w:rsid w:val="0053218D"/>
    <w:rsid w:val="00533A28"/>
    <w:rsid w:val="00534280"/>
    <w:rsid w:val="0053498B"/>
    <w:rsid w:val="005351E7"/>
    <w:rsid w:val="00541121"/>
    <w:rsid w:val="00541B6E"/>
    <w:rsid w:val="00541CB9"/>
    <w:rsid w:val="005439C7"/>
    <w:rsid w:val="00543CDE"/>
    <w:rsid w:val="005449CA"/>
    <w:rsid w:val="00547A27"/>
    <w:rsid w:val="00547C4E"/>
    <w:rsid w:val="00550036"/>
    <w:rsid w:val="005500BE"/>
    <w:rsid w:val="0055066D"/>
    <w:rsid w:val="005514FE"/>
    <w:rsid w:val="005531DE"/>
    <w:rsid w:val="00554BD5"/>
    <w:rsid w:val="00556E14"/>
    <w:rsid w:val="00560BF0"/>
    <w:rsid w:val="00561A7C"/>
    <w:rsid w:val="00562625"/>
    <w:rsid w:val="00562D8F"/>
    <w:rsid w:val="00563502"/>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6C37"/>
    <w:rsid w:val="005976F5"/>
    <w:rsid w:val="005A2423"/>
    <w:rsid w:val="005A2EBB"/>
    <w:rsid w:val="005A434A"/>
    <w:rsid w:val="005A441B"/>
    <w:rsid w:val="005A48D9"/>
    <w:rsid w:val="005A4F19"/>
    <w:rsid w:val="005A6CCC"/>
    <w:rsid w:val="005B02E4"/>
    <w:rsid w:val="005B1B1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1"/>
    <w:rsid w:val="005C6EC5"/>
    <w:rsid w:val="005D1F8C"/>
    <w:rsid w:val="005D307F"/>
    <w:rsid w:val="005D4C99"/>
    <w:rsid w:val="005D4FF6"/>
    <w:rsid w:val="005D5028"/>
    <w:rsid w:val="005D596E"/>
    <w:rsid w:val="005E2ABB"/>
    <w:rsid w:val="005E2F9C"/>
    <w:rsid w:val="005E3CD6"/>
    <w:rsid w:val="005E4C8C"/>
    <w:rsid w:val="005E4F6A"/>
    <w:rsid w:val="005E58A3"/>
    <w:rsid w:val="005E5AF5"/>
    <w:rsid w:val="005E5B56"/>
    <w:rsid w:val="005E74A4"/>
    <w:rsid w:val="005E77C3"/>
    <w:rsid w:val="005F0753"/>
    <w:rsid w:val="005F0D8E"/>
    <w:rsid w:val="005F1BBD"/>
    <w:rsid w:val="005F3188"/>
    <w:rsid w:val="005F3E2F"/>
    <w:rsid w:val="005F5790"/>
    <w:rsid w:val="005F5C2A"/>
    <w:rsid w:val="005F7CC9"/>
    <w:rsid w:val="005F7D6A"/>
    <w:rsid w:val="00601ADB"/>
    <w:rsid w:val="0060309F"/>
    <w:rsid w:val="006039DB"/>
    <w:rsid w:val="0060476C"/>
    <w:rsid w:val="00604E2E"/>
    <w:rsid w:val="00605877"/>
    <w:rsid w:val="00605CAB"/>
    <w:rsid w:val="00605E72"/>
    <w:rsid w:val="006072F3"/>
    <w:rsid w:val="00611495"/>
    <w:rsid w:val="006130C8"/>
    <w:rsid w:val="00613B4A"/>
    <w:rsid w:val="006145B1"/>
    <w:rsid w:val="0061542D"/>
    <w:rsid w:val="0061664C"/>
    <w:rsid w:val="00617C21"/>
    <w:rsid w:val="0062225A"/>
    <w:rsid w:val="0062351D"/>
    <w:rsid w:val="00623543"/>
    <w:rsid w:val="0062435A"/>
    <w:rsid w:val="0062469A"/>
    <w:rsid w:val="00626338"/>
    <w:rsid w:val="00626550"/>
    <w:rsid w:val="006334DD"/>
    <w:rsid w:val="006349ED"/>
    <w:rsid w:val="00636E4B"/>
    <w:rsid w:val="00637B50"/>
    <w:rsid w:val="00637C9F"/>
    <w:rsid w:val="00643DD8"/>
    <w:rsid w:val="00643E01"/>
    <w:rsid w:val="00644591"/>
    <w:rsid w:val="00644724"/>
    <w:rsid w:val="00646E1C"/>
    <w:rsid w:val="00647008"/>
    <w:rsid w:val="00650CA5"/>
    <w:rsid w:val="00650E47"/>
    <w:rsid w:val="00652F76"/>
    <w:rsid w:val="00653986"/>
    <w:rsid w:val="006555DE"/>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1AB"/>
    <w:rsid w:val="00680928"/>
    <w:rsid w:val="00681DAB"/>
    <w:rsid w:val="00683391"/>
    <w:rsid w:val="00684160"/>
    <w:rsid w:val="006847C0"/>
    <w:rsid w:val="006853F5"/>
    <w:rsid w:val="00686AEB"/>
    <w:rsid w:val="00686B75"/>
    <w:rsid w:val="00690066"/>
    <w:rsid w:val="00691E3D"/>
    <w:rsid w:val="00693095"/>
    <w:rsid w:val="006937DF"/>
    <w:rsid w:val="006950B3"/>
    <w:rsid w:val="006963FC"/>
    <w:rsid w:val="00696F97"/>
    <w:rsid w:val="00697813"/>
    <w:rsid w:val="006A00C3"/>
    <w:rsid w:val="006A051F"/>
    <w:rsid w:val="006A1886"/>
    <w:rsid w:val="006A3A66"/>
    <w:rsid w:val="006A4205"/>
    <w:rsid w:val="006A7989"/>
    <w:rsid w:val="006A7D55"/>
    <w:rsid w:val="006A7F47"/>
    <w:rsid w:val="006B03A8"/>
    <w:rsid w:val="006B0D12"/>
    <w:rsid w:val="006B10A7"/>
    <w:rsid w:val="006B33B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2B66"/>
    <w:rsid w:val="006F4759"/>
    <w:rsid w:val="006F52EA"/>
    <w:rsid w:val="006F53C7"/>
    <w:rsid w:val="006F6053"/>
    <w:rsid w:val="006F6AEA"/>
    <w:rsid w:val="006F78D2"/>
    <w:rsid w:val="006F7CB0"/>
    <w:rsid w:val="00700A9B"/>
    <w:rsid w:val="00700B57"/>
    <w:rsid w:val="00700FEC"/>
    <w:rsid w:val="007010D1"/>
    <w:rsid w:val="00701571"/>
    <w:rsid w:val="007015E9"/>
    <w:rsid w:val="007016D1"/>
    <w:rsid w:val="007029DA"/>
    <w:rsid w:val="007029EA"/>
    <w:rsid w:val="00705054"/>
    <w:rsid w:val="00705BA5"/>
    <w:rsid w:val="00705DD8"/>
    <w:rsid w:val="00706B37"/>
    <w:rsid w:val="00706C54"/>
    <w:rsid w:val="00706FA9"/>
    <w:rsid w:val="007076E8"/>
    <w:rsid w:val="0071127B"/>
    <w:rsid w:val="007118F9"/>
    <w:rsid w:val="007120C7"/>
    <w:rsid w:val="00712537"/>
    <w:rsid w:val="0071254B"/>
    <w:rsid w:val="0071319D"/>
    <w:rsid w:val="0071337E"/>
    <w:rsid w:val="00714A37"/>
    <w:rsid w:val="0071572C"/>
    <w:rsid w:val="007164A0"/>
    <w:rsid w:val="00717899"/>
    <w:rsid w:val="00720211"/>
    <w:rsid w:val="00721A0F"/>
    <w:rsid w:val="007223ED"/>
    <w:rsid w:val="0072307C"/>
    <w:rsid w:val="0072309D"/>
    <w:rsid w:val="007237BA"/>
    <w:rsid w:val="00725A8C"/>
    <w:rsid w:val="007263DE"/>
    <w:rsid w:val="00726422"/>
    <w:rsid w:val="007309E6"/>
    <w:rsid w:val="007313CC"/>
    <w:rsid w:val="00731FC8"/>
    <w:rsid w:val="0073201F"/>
    <w:rsid w:val="007320A3"/>
    <w:rsid w:val="00732F41"/>
    <w:rsid w:val="007331B7"/>
    <w:rsid w:val="00735AD1"/>
    <w:rsid w:val="00736BFB"/>
    <w:rsid w:val="00740E60"/>
    <w:rsid w:val="00741210"/>
    <w:rsid w:val="007412E4"/>
    <w:rsid w:val="00744AEA"/>
    <w:rsid w:val="00744E4E"/>
    <w:rsid w:val="00745228"/>
    <w:rsid w:val="00745BBA"/>
    <w:rsid w:val="00746D36"/>
    <w:rsid w:val="00747D2B"/>
    <w:rsid w:val="00750401"/>
    <w:rsid w:val="007505AD"/>
    <w:rsid w:val="007524C0"/>
    <w:rsid w:val="007542D0"/>
    <w:rsid w:val="00754B27"/>
    <w:rsid w:val="00757187"/>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3BE"/>
    <w:rsid w:val="00770B6F"/>
    <w:rsid w:val="00773C15"/>
    <w:rsid w:val="00774ED8"/>
    <w:rsid w:val="00775E84"/>
    <w:rsid w:val="007761E8"/>
    <w:rsid w:val="007769AA"/>
    <w:rsid w:val="00776F0F"/>
    <w:rsid w:val="0077773D"/>
    <w:rsid w:val="00777A10"/>
    <w:rsid w:val="007811B3"/>
    <w:rsid w:val="00781D3D"/>
    <w:rsid w:val="007831F1"/>
    <w:rsid w:val="00784241"/>
    <w:rsid w:val="00784CD3"/>
    <w:rsid w:val="00784F52"/>
    <w:rsid w:val="00785633"/>
    <w:rsid w:val="00785880"/>
    <w:rsid w:val="00786CE2"/>
    <w:rsid w:val="00787AE4"/>
    <w:rsid w:val="00791431"/>
    <w:rsid w:val="00791C89"/>
    <w:rsid w:val="007940F5"/>
    <w:rsid w:val="00794478"/>
    <w:rsid w:val="007946A4"/>
    <w:rsid w:val="007948C8"/>
    <w:rsid w:val="00795295"/>
    <w:rsid w:val="007956CE"/>
    <w:rsid w:val="007958AC"/>
    <w:rsid w:val="00795FFE"/>
    <w:rsid w:val="0079626E"/>
    <w:rsid w:val="0079637B"/>
    <w:rsid w:val="00797585"/>
    <w:rsid w:val="00797A2A"/>
    <w:rsid w:val="007A4030"/>
    <w:rsid w:val="007A40E8"/>
    <w:rsid w:val="007A48F3"/>
    <w:rsid w:val="007A527E"/>
    <w:rsid w:val="007A606D"/>
    <w:rsid w:val="007A6EC6"/>
    <w:rsid w:val="007A7514"/>
    <w:rsid w:val="007A7683"/>
    <w:rsid w:val="007A7F66"/>
    <w:rsid w:val="007A7F91"/>
    <w:rsid w:val="007B1086"/>
    <w:rsid w:val="007B13EE"/>
    <w:rsid w:val="007B1DCF"/>
    <w:rsid w:val="007B2BBE"/>
    <w:rsid w:val="007B44DB"/>
    <w:rsid w:val="007B466A"/>
    <w:rsid w:val="007B5AC6"/>
    <w:rsid w:val="007B5C64"/>
    <w:rsid w:val="007B62B4"/>
    <w:rsid w:val="007C0FB3"/>
    <w:rsid w:val="007C1915"/>
    <w:rsid w:val="007C1B9A"/>
    <w:rsid w:val="007C2482"/>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764"/>
    <w:rsid w:val="007E4899"/>
    <w:rsid w:val="007E55FD"/>
    <w:rsid w:val="007E57F8"/>
    <w:rsid w:val="007E60CD"/>
    <w:rsid w:val="007E6598"/>
    <w:rsid w:val="007F04A1"/>
    <w:rsid w:val="007F1C7A"/>
    <w:rsid w:val="007F1C98"/>
    <w:rsid w:val="007F1EDA"/>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2643"/>
    <w:rsid w:val="00844313"/>
    <w:rsid w:val="00845F63"/>
    <w:rsid w:val="00852D5A"/>
    <w:rsid w:val="00853016"/>
    <w:rsid w:val="008556CE"/>
    <w:rsid w:val="008565EA"/>
    <w:rsid w:val="008575E3"/>
    <w:rsid w:val="00857AD3"/>
    <w:rsid w:val="008624EE"/>
    <w:rsid w:val="00862FC2"/>
    <w:rsid w:val="00863DED"/>
    <w:rsid w:val="0086437B"/>
    <w:rsid w:val="00866B17"/>
    <w:rsid w:val="00870069"/>
    <w:rsid w:val="00873A31"/>
    <w:rsid w:val="0087561A"/>
    <w:rsid w:val="00877EBE"/>
    <w:rsid w:val="00880636"/>
    <w:rsid w:val="00880AAF"/>
    <w:rsid w:val="00881739"/>
    <w:rsid w:val="008829D7"/>
    <w:rsid w:val="0088380D"/>
    <w:rsid w:val="0088393E"/>
    <w:rsid w:val="00884A0B"/>
    <w:rsid w:val="00886D1F"/>
    <w:rsid w:val="008874DC"/>
    <w:rsid w:val="008874F6"/>
    <w:rsid w:val="00887A1E"/>
    <w:rsid w:val="00887F7C"/>
    <w:rsid w:val="00890BA7"/>
    <w:rsid w:val="00891095"/>
    <w:rsid w:val="00891560"/>
    <w:rsid w:val="008916CD"/>
    <w:rsid w:val="008918D6"/>
    <w:rsid w:val="00892846"/>
    <w:rsid w:val="00893660"/>
    <w:rsid w:val="00893AEF"/>
    <w:rsid w:val="00894914"/>
    <w:rsid w:val="00894E41"/>
    <w:rsid w:val="00895133"/>
    <w:rsid w:val="00895FB2"/>
    <w:rsid w:val="00897D68"/>
    <w:rsid w:val="008A2335"/>
    <w:rsid w:val="008A4AE1"/>
    <w:rsid w:val="008A5F84"/>
    <w:rsid w:val="008A66DF"/>
    <w:rsid w:val="008A67E7"/>
    <w:rsid w:val="008A76D3"/>
    <w:rsid w:val="008A7719"/>
    <w:rsid w:val="008A7EA0"/>
    <w:rsid w:val="008B2E6C"/>
    <w:rsid w:val="008B34F2"/>
    <w:rsid w:val="008B4F9A"/>
    <w:rsid w:val="008B5388"/>
    <w:rsid w:val="008B55C1"/>
    <w:rsid w:val="008B5B6F"/>
    <w:rsid w:val="008B76A2"/>
    <w:rsid w:val="008C0C31"/>
    <w:rsid w:val="008C1B3B"/>
    <w:rsid w:val="008C2E58"/>
    <w:rsid w:val="008C5B6B"/>
    <w:rsid w:val="008C5CE7"/>
    <w:rsid w:val="008C61A0"/>
    <w:rsid w:val="008C75E9"/>
    <w:rsid w:val="008D2590"/>
    <w:rsid w:val="008D2A26"/>
    <w:rsid w:val="008D2FF5"/>
    <w:rsid w:val="008D4F66"/>
    <w:rsid w:val="008D58B5"/>
    <w:rsid w:val="008D5A28"/>
    <w:rsid w:val="008D6427"/>
    <w:rsid w:val="008D70DB"/>
    <w:rsid w:val="008E1215"/>
    <w:rsid w:val="008E17B8"/>
    <w:rsid w:val="008E2DA0"/>
    <w:rsid w:val="008E36AA"/>
    <w:rsid w:val="008E3EF6"/>
    <w:rsid w:val="008E4B2A"/>
    <w:rsid w:val="008E4D48"/>
    <w:rsid w:val="008E5374"/>
    <w:rsid w:val="008E5601"/>
    <w:rsid w:val="008E72EA"/>
    <w:rsid w:val="008E7570"/>
    <w:rsid w:val="008E7DCB"/>
    <w:rsid w:val="008F042C"/>
    <w:rsid w:val="008F1353"/>
    <w:rsid w:val="008F22CB"/>
    <w:rsid w:val="008F3700"/>
    <w:rsid w:val="008F53A2"/>
    <w:rsid w:val="008F58FD"/>
    <w:rsid w:val="008F654B"/>
    <w:rsid w:val="008F6F19"/>
    <w:rsid w:val="009011C1"/>
    <w:rsid w:val="00903467"/>
    <w:rsid w:val="00905B7F"/>
    <w:rsid w:val="00905D3D"/>
    <w:rsid w:val="009060E2"/>
    <w:rsid w:val="00906A6C"/>
    <w:rsid w:val="009071B4"/>
    <w:rsid w:val="009113E4"/>
    <w:rsid w:val="00911BDE"/>
    <w:rsid w:val="00911ECF"/>
    <w:rsid w:val="00915B77"/>
    <w:rsid w:val="009160BF"/>
    <w:rsid w:val="00916179"/>
    <w:rsid w:val="00920F9A"/>
    <w:rsid w:val="00921358"/>
    <w:rsid w:val="00921CFA"/>
    <w:rsid w:val="00927AD8"/>
    <w:rsid w:val="00930039"/>
    <w:rsid w:val="009303F2"/>
    <w:rsid w:val="009359F9"/>
    <w:rsid w:val="009360F7"/>
    <w:rsid w:val="00936303"/>
    <w:rsid w:val="00937E74"/>
    <w:rsid w:val="009405F4"/>
    <w:rsid w:val="00941D9C"/>
    <w:rsid w:val="00943809"/>
    <w:rsid w:val="00944030"/>
    <w:rsid w:val="00946C8A"/>
    <w:rsid w:val="0094768E"/>
    <w:rsid w:val="009479AF"/>
    <w:rsid w:val="00953213"/>
    <w:rsid w:val="00954372"/>
    <w:rsid w:val="009544EC"/>
    <w:rsid w:val="00956F55"/>
    <w:rsid w:val="00957B3A"/>
    <w:rsid w:val="00960E74"/>
    <w:rsid w:val="0096123E"/>
    <w:rsid w:val="00961BC7"/>
    <w:rsid w:val="009635D0"/>
    <w:rsid w:val="009657F1"/>
    <w:rsid w:val="0096596A"/>
    <w:rsid w:val="00967996"/>
    <w:rsid w:val="00970771"/>
    <w:rsid w:val="00972319"/>
    <w:rsid w:val="00972DF8"/>
    <w:rsid w:val="00973D4C"/>
    <w:rsid w:val="00974F0F"/>
    <w:rsid w:val="00976DFE"/>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4E46"/>
    <w:rsid w:val="00996C14"/>
    <w:rsid w:val="00996D57"/>
    <w:rsid w:val="009A034B"/>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66C4"/>
    <w:rsid w:val="009D6C1B"/>
    <w:rsid w:val="009E01DB"/>
    <w:rsid w:val="009E156A"/>
    <w:rsid w:val="009E195F"/>
    <w:rsid w:val="009E2ECF"/>
    <w:rsid w:val="009E3531"/>
    <w:rsid w:val="009E3A11"/>
    <w:rsid w:val="009E549C"/>
    <w:rsid w:val="009F0CA7"/>
    <w:rsid w:val="009F15A7"/>
    <w:rsid w:val="009F1C9B"/>
    <w:rsid w:val="009F21AA"/>
    <w:rsid w:val="009F3AE7"/>
    <w:rsid w:val="009F418F"/>
    <w:rsid w:val="009F44A6"/>
    <w:rsid w:val="009F4B77"/>
    <w:rsid w:val="009F5AD8"/>
    <w:rsid w:val="009F7E62"/>
    <w:rsid w:val="00A00281"/>
    <w:rsid w:val="00A00F22"/>
    <w:rsid w:val="00A010F9"/>
    <w:rsid w:val="00A017AB"/>
    <w:rsid w:val="00A019B3"/>
    <w:rsid w:val="00A030E1"/>
    <w:rsid w:val="00A03218"/>
    <w:rsid w:val="00A040EF"/>
    <w:rsid w:val="00A050D4"/>
    <w:rsid w:val="00A06C08"/>
    <w:rsid w:val="00A1461E"/>
    <w:rsid w:val="00A16577"/>
    <w:rsid w:val="00A16AB1"/>
    <w:rsid w:val="00A17565"/>
    <w:rsid w:val="00A17A19"/>
    <w:rsid w:val="00A204BA"/>
    <w:rsid w:val="00A23150"/>
    <w:rsid w:val="00A23533"/>
    <w:rsid w:val="00A25C45"/>
    <w:rsid w:val="00A303B9"/>
    <w:rsid w:val="00A30B27"/>
    <w:rsid w:val="00A31C87"/>
    <w:rsid w:val="00A3272F"/>
    <w:rsid w:val="00A34F89"/>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3E54"/>
    <w:rsid w:val="00A54185"/>
    <w:rsid w:val="00A55331"/>
    <w:rsid w:val="00A55EAF"/>
    <w:rsid w:val="00A57198"/>
    <w:rsid w:val="00A573D5"/>
    <w:rsid w:val="00A609DA"/>
    <w:rsid w:val="00A6361A"/>
    <w:rsid w:val="00A65135"/>
    <w:rsid w:val="00A66359"/>
    <w:rsid w:val="00A668E1"/>
    <w:rsid w:val="00A66CCF"/>
    <w:rsid w:val="00A70416"/>
    <w:rsid w:val="00A71120"/>
    <w:rsid w:val="00A71F1B"/>
    <w:rsid w:val="00A74060"/>
    <w:rsid w:val="00A74D61"/>
    <w:rsid w:val="00A751A1"/>
    <w:rsid w:val="00A75565"/>
    <w:rsid w:val="00A7599B"/>
    <w:rsid w:val="00A76A25"/>
    <w:rsid w:val="00A77480"/>
    <w:rsid w:val="00A800D2"/>
    <w:rsid w:val="00A82172"/>
    <w:rsid w:val="00A822AF"/>
    <w:rsid w:val="00A836F5"/>
    <w:rsid w:val="00A85298"/>
    <w:rsid w:val="00A873D9"/>
    <w:rsid w:val="00A90540"/>
    <w:rsid w:val="00A93983"/>
    <w:rsid w:val="00A94EE6"/>
    <w:rsid w:val="00A9506E"/>
    <w:rsid w:val="00A956D7"/>
    <w:rsid w:val="00A95984"/>
    <w:rsid w:val="00A96CEF"/>
    <w:rsid w:val="00AA03A9"/>
    <w:rsid w:val="00AA182F"/>
    <w:rsid w:val="00AA34C1"/>
    <w:rsid w:val="00AA37BB"/>
    <w:rsid w:val="00AA48BE"/>
    <w:rsid w:val="00AA624A"/>
    <w:rsid w:val="00AA735F"/>
    <w:rsid w:val="00AA7C14"/>
    <w:rsid w:val="00AB1A3D"/>
    <w:rsid w:val="00AB2198"/>
    <w:rsid w:val="00AB4118"/>
    <w:rsid w:val="00AB7F8A"/>
    <w:rsid w:val="00AC0CA2"/>
    <w:rsid w:val="00AC1BCD"/>
    <w:rsid w:val="00AC1C30"/>
    <w:rsid w:val="00AC3B62"/>
    <w:rsid w:val="00AC3EB6"/>
    <w:rsid w:val="00AC68E4"/>
    <w:rsid w:val="00AC6F2B"/>
    <w:rsid w:val="00AC74B5"/>
    <w:rsid w:val="00AC7502"/>
    <w:rsid w:val="00AC7897"/>
    <w:rsid w:val="00AD01CB"/>
    <w:rsid w:val="00AD0DA4"/>
    <w:rsid w:val="00AD2098"/>
    <w:rsid w:val="00AD324D"/>
    <w:rsid w:val="00AD37C9"/>
    <w:rsid w:val="00AD4F43"/>
    <w:rsid w:val="00AE0008"/>
    <w:rsid w:val="00AE19E4"/>
    <w:rsid w:val="00AE20F0"/>
    <w:rsid w:val="00AE2578"/>
    <w:rsid w:val="00AE3BC9"/>
    <w:rsid w:val="00AE513D"/>
    <w:rsid w:val="00AE585A"/>
    <w:rsid w:val="00AE6952"/>
    <w:rsid w:val="00AE7C03"/>
    <w:rsid w:val="00AF0612"/>
    <w:rsid w:val="00AF198A"/>
    <w:rsid w:val="00AF6E26"/>
    <w:rsid w:val="00B00022"/>
    <w:rsid w:val="00B00C20"/>
    <w:rsid w:val="00B03421"/>
    <w:rsid w:val="00B048AB"/>
    <w:rsid w:val="00B064F7"/>
    <w:rsid w:val="00B06BBE"/>
    <w:rsid w:val="00B07C31"/>
    <w:rsid w:val="00B1359F"/>
    <w:rsid w:val="00B14C7E"/>
    <w:rsid w:val="00B15EAB"/>
    <w:rsid w:val="00B160A5"/>
    <w:rsid w:val="00B179A9"/>
    <w:rsid w:val="00B17B0E"/>
    <w:rsid w:val="00B17C73"/>
    <w:rsid w:val="00B207C5"/>
    <w:rsid w:val="00B21B63"/>
    <w:rsid w:val="00B233B9"/>
    <w:rsid w:val="00B235FC"/>
    <w:rsid w:val="00B23E86"/>
    <w:rsid w:val="00B24812"/>
    <w:rsid w:val="00B25172"/>
    <w:rsid w:val="00B25A9A"/>
    <w:rsid w:val="00B26240"/>
    <w:rsid w:val="00B27736"/>
    <w:rsid w:val="00B30481"/>
    <w:rsid w:val="00B311A6"/>
    <w:rsid w:val="00B3160C"/>
    <w:rsid w:val="00B321B2"/>
    <w:rsid w:val="00B321FF"/>
    <w:rsid w:val="00B34243"/>
    <w:rsid w:val="00B35387"/>
    <w:rsid w:val="00B37867"/>
    <w:rsid w:val="00B37B6F"/>
    <w:rsid w:val="00B41337"/>
    <w:rsid w:val="00B416D6"/>
    <w:rsid w:val="00B416FE"/>
    <w:rsid w:val="00B41850"/>
    <w:rsid w:val="00B41A22"/>
    <w:rsid w:val="00B4427A"/>
    <w:rsid w:val="00B44D04"/>
    <w:rsid w:val="00B45B96"/>
    <w:rsid w:val="00B47B39"/>
    <w:rsid w:val="00B506E7"/>
    <w:rsid w:val="00B50DA1"/>
    <w:rsid w:val="00B51122"/>
    <w:rsid w:val="00B52C65"/>
    <w:rsid w:val="00B53261"/>
    <w:rsid w:val="00B5334A"/>
    <w:rsid w:val="00B53FA8"/>
    <w:rsid w:val="00B54385"/>
    <w:rsid w:val="00B55788"/>
    <w:rsid w:val="00B55835"/>
    <w:rsid w:val="00B55AF3"/>
    <w:rsid w:val="00B57F1B"/>
    <w:rsid w:val="00B603E8"/>
    <w:rsid w:val="00B61184"/>
    <w:rsid w:val="00B62370"/>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175F"/>
    <w:rsid w:val="00B824C5"/>
    <w:rsid w:val="00B83832"/>
    <w:rsid w:val="00B83BB2"/>
    <w:rsid w:val="00B841F2"/>
    <w:rsid w:val="00B85502"/>
    <w:rsid w:val="00B85F6E"/>
    <w:rsid w:val="00B877A1"/>
    <w:rsid w:val="00B87BAF"/>
    <w:rsid w:val="00B9084E"/>
    <w:rsid w:val="00B90F4E"/>
    <w:rsid w:val="00B92311"/>
    <w:rsid w:val="00B92549"/>
    <w:rsid w:val="00B92709"/>
    <w:rsid w:val="00B95F84"/>
    <w:rsid w:val="00BA077F"/>
    <w:rsid w:val="00BA2B68"/>
    <w:rsid w:val="00BA3809"/>
    <w:rsid w:val="00BA472C"/>
    <w:rsid w:val="00BA73EC"/>
    <w:rsid w:val="00BA7481"/>
    <w:rsid w:val="00BB11B1"/>
    <w:rsid w:val="00BB205D"/>
    <w:rsid w:val="00BB3E24"/>
    <w:rsid w:val="00BB4A21"/>
    <w:rsid w:val="00BB50BE"/>
    <w:rsid w:val="00BB71DC"/>
    <w:rsid w:val="00BB752E"/>
    <w:rsid w:val="00BB79AF"/>
    <w:rsid w:val="00BC0DBB"/>
    <w:rsid w:val="00BC19FC"/>
    <w:rsid w:val="00BC4581"/>
    <w:rsid w:val="00BC5D2D"/>
    <w:rsid w:val="00BC66AD"/>
    <w:rsid w:val="00BC6AE4"/>
    <w:rsid w:val="00BD0759"/>
    <w:rsid w:val="00BD11D2"/>
    <w:rsid w:val="00BD1239"/>
    <w:rsid w:val="00BD206D"/>
    <w:rsid w:val="00BD3642"/>
    <w:rsid w:val="00BD392A"/>
    <w:rsid w:val="00BD3DB6"/>
    <w:rsid w:val="00BD40C3"/>
    <w:rsid w:val="00BD4457"/>
    <w:rsid w:val="00BD4FEB"/>
    <w:rsid w:val="00BD600C"/>
    <w:rsid w:val="00BD6A25"/>
    <w:rsid w:val="00BD7EC3"/>
    <w:rsid w:val="00BE2830"/>
    <w:rsid w:val="00BE286A"/>
    <w:rsid w:val="00BE2DC9"/>
    <w:rsid w:val="00BE38B8"/>
    <w:rsid w:val="00BE3DAA"/>
    <w:rsid w:val="00BE5B87"/>
    <w:rsid w:val="00BF0452"/>
    <w:rsid w:val="00BF04C0"/>
    <w:rsid w:val="00BF2069"/>
    <w:rsid w:val="00BF23AF"/>
    <w:rsid w:val="00BF32D2"/>
    <w:rsid w:val="00BF5A65"/>
    <w:rsid w:val="00C0276B"/>
    <w:rsid w:val="00C05601"/>
    <w:rsid w:val="00C06272"/>
    <w:rsid w:val="00C06D2F"/>
    <w:rsid w:val="00C06F6E"/>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41D1"/>
    <w:rsid w:val="00C34389"/>
    <w:rsid w:val="00C37467"/>
    <w:rsid w:val="00C41959"/>
    <w:rsid w:val="00C4585A"/>
    <w:rsid w:val="00C466E1"/>
    <w:rsid w:val="00C46898"/>
    <w:rsid w:val="00C47134"/>
    <w:rsid w:val="00C4798E"/>
    <w:rsid w:val="00C47CFA"/>
    <w:rsid w:val="00C527EA"/>
    <w:rsid w:val="00C53A9D"/>
    <w:rsid w:val="00C53CBD"/>
    <w:rsid w:val="00C55B0C"/>
    <w:rsid w:val="00C61040"/>
    <w:rsid w:val="00C62FA3"/>
    <w:rsid w:val="00C64094"/>
    <w:rsid w:val="00C64C96"/>
    <w:rsid w:val="00C67092"/>
    <w:rsid w:val="00C716AC"/>
    <w:rsid w:val="00C72584"/>
    <w:rsid w:val="00C72B6B"/>
    <w:rsid w:val="00C72C6F"/>
    <w:rsid w:val="00C73304"/>
    <w:rsid w:val="00C75D41"/>
    <w:rsid w:val="00C76658"/>
    <w:rsid w:val="00C76696"/>
    <w:rsid w:val="00C805CB"/>
    <w:rsid w:val="00C80EFC"/>
    <w:rsid w:val="00C80F13"/>
    <w:rsid w:val="00C81482"/>
    <w:rsid w:val="00C82511"/>
    <w:rsid w:val="00C86524"/>
    <w:rsid w:val="00C86605"/>
    <w:rsid w:val="00C8681D"/>
    <w:rsid w:val="00C87171"/>
    <w:rsid w:val="00C87351"/>
    <w:rsid w:val="00C9166F"/>
    <w:rsid w:val="00C937D6"/>
    <w:rsid w:val="00C94127"/>
    <w:rsid w:val="00C951FE"/>
    <w:rsid w:val="00C9540A"/>
    <w:rsid w:val="00C9589D"/>
    <w:rsid w:val="00C97557"/>
    <w:rsid w:val="00CA0159"/>
    <w:rsid w:val="00CA0B4C"/>
    <w:rsid w:val="00CA0DB7"/>
    <w:rsid w:val="00CA177A"/>
    <w:rsid w:val="00CA265F"/>
    <w:rsid w:val="00CA2FF5"/>
    <w:rsid w:val="00CA3899"/>
    <w:rsid w:val="00CA3A46"/>
    <w:rsid w:val="00CA4F74"/>
    <w:rsid w:val="00CA7EFF"/>
    <w:rsid w:val="00CB1288"/>
    <w:rsid w:val="00CB2B7A"/>
    <w:rsid w:val="00CB2C65"/>
    <w:rsid w:val="00CB31D4"/>
    <w:rsid w:val="00CB4188"/>
    <w:rsid w:val="00CB4DAB"/>
    <w:rsid w:val="00CB543D"/>
    <w:rsid w:val="00CB5501"/>
    <w:rsid w:val="00CB58F5"/>
    <w:rsid w:val="00CC00A9"/>
    <w:rsid w:val="00CC0EE8"/>
    <w:rsid w:val="00CC19DB"/>
    <w:rsid w:val="00CC28C4"/>
    <w:rsid w:val="00CC4422"/>
    <w:rsid w:val="00CC498F"/>
    <w:rsid w:val="00CD0C7C"/>
    <w:rsid w:val="00CD1F9E"/>
    <w:rsid w:val="00CD2C40"/>
    <w:rsid w:val="00CD2C9C"/>
    <w:rsid w:val="00CD2D93"/>
    <w:rsid w:val="00CD35A9"/>
    <w:rsid w:val="00CD4304"/>
    <w:rsid w:val="00CD611A"/>
    <w:rsid w:val="00CD6F43"/>
    <w:rsid w:val="00CD77FF"/>
    <w:rsid w:val="00CE2C99"/>
    <w:rsid w:val="00CE3574"/>
    <w:rsid w:val="00CE38F4"/>
    <w:rsid w:val="00CE3A33"/>
    <w:rsid w:val="00CE3B69"/>
    <w:rsid w:val="00CE4903"/>
    <w:rsid w:val="00CE5CC9"/>
    <w:rsid w:val="00CE6046"/>
    <w:rsid w:val="00CE6A1A"/>
    <w:rsid w:val="00CE6A5B"/>
    <w:rsid w:val="00CE717F"/>
    <w:rsid w:val="00CE7549"/>
    <w:rsid w:val="00CF122D"/>
    <w:rsid w:val="00CF1613"/>
    <w:rsid w:val="00CF1AFF"/>
    <w:rsid w:val="00CF1DD3"/>
    <w:rsid w:val="00CF1E77"/>
    <w:rsid w:val="00CF3FF9"/>
    <w:rsid w:val="00CF4594"/>
    <w:rsid w:val="00D0012C"/>
    <w:rsid w:val="00D00593"/>
    <w:rsid w:val="00D01561"/>
    <w:rsid w:val="00D02DDB"/>
    <w:rsid w:val="00D031B4"/>
    <w:rsid w:val="00D04B26"/>
    <w:rsid w:val="00D05F03"/>
    <w:rsid w:val="00D0603F"/>
    <w:rsid w:val="00D06395"/>
    <w:rsid w:val="00D064D8"/>
    <w:rsid w:val="00D07785"/>
    <w:rsid w:val="00D10EA0"/>
    <w:rsid w:val="00D113AC"/>
    <w:rsid w:val="00D121E7"/>
    <w:rsid w:val="00D12601"/>
    <w:rsid w:val="00D13CBD"/>
    <w:rsid w:val="00D14792"/>
    <w:rsid w:val="00D14CB2"/>
    <w:rsid w:val="00D15538"/>
    <w:rsid w:val="00D16DE3"/>
    <w:rsid w:val="00D16F8C"/>
    <w:rsid w:val="00D174E5"/>
    <w:rsid w:val="00D17686"/>
    <w:rsid w:val="00D17AEA"/>
    <w:rsid w:val="00D2060D"/>
    <w:rsid w:val="00D20D77"/>
    <w:rsid w:val="00D219DF"/>
    <w:rsid w:val="00D21C02"/>
    <w:rsid w:val="00D2558E"/>
    <w:rsid w:val="00D25CD9"/>
    <w:rsid w:val="00D263EA"/>
    <w:rsid w:val="00D30682"/>
    <w:rsid w:val="00D30754"/>
    <w:rsid w:val="00D326A2"/>
    <w:rsid w:val="00D33FC4"/>
    <w:rsid w:val="00D361C6"/>
    <w:rsid w:val="00D36A70"/>
    <w:rsid w:val="00D36CB1"/>
    <w:rsid w:val="00D37678"/>
    <w:rsid w:val="00D376F0"/>
    <w:rsid w:val="00D41914"/>
    <w:rsid w:val="00D4423F"/>
    <w:rsid w:val="00D4476B"/>
    <w:rsid w:val="00D45659"/>
    <w:rsid w:val="00D457E0"/>
    <w:rsid w:val="00D45A26"/>
    <w:rsid w:val="00D511D0"/>
    <w:rsid w:val="00D51321"/>
    <w:rsid w:val="00D516E7"/>
    <w:rsid w:val="00D51E35"/>
    <w:rsid w:val="00D51E9A"/>
    <w:rsid w:val="00D53487"/>
    <w:rsid w:val="00D56543"/>
    <w:rsid w:val="00D5719D"/>
    <w:rsid w:val="00D5781D"/>
    <w:rsid w:val="00D60BF2"/>
    <w:rsid w:val="00D61C8F"/>
    <w:rsid w:val="00D6327D"/>
    <w:rsid w:val="00D636CD"/>
    <w:rsid w:val="00D64661"/>
    <w:rsid w:val="00D6513A"/>
    <w:rsid w:val="00D652A8"/>
    <w:rsid w:val="00D65355"/>
    <w:rsid w:val="00D65D25"/>
    <w:rsid w:val="00D6680C"/>
    <w:rsid w:val="00D6743D"/>
    <w:rsid w:val="00D67BD0"/>
    <w:rsid w:val="00D70019"/>
    <w:rsid w:val="00D70662"/>
    <w:rsid w:val="00D73018"/>
    <w:rsid w:val="00D73978"/>
    <w:rsid w:val="00D73BE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0CDF"/>
    <w:rsid w:val="00D917B8"/>
    <w:rsid w:val="00D9214C"/>
    <w:rsid w:val="00D923DC"/>
    <w:rsid w:val="00D92A23"/>
    <w:rsid w:val="00D93282"/>
    <w:rsid w:val="00D94654"/>
    <w:rsid w:val="00D96DBF"/>
    <w:rsid w:val="00D9760E"/>
    <w:rsid w:val="00D979D4"/>
    <w:rsid w:val="00DA26C0"/>
    <w:rsid w:val="00DA29D3"/>
    <w:rsid w:val="00DA2C69"/>
    <w:rsid w:val="00DA3226"/>
    <w:rsid w:val="00DA3BDF"/>
    <w:rsid w:val="00DA4620"/>
    <w:rsid w:val="00DA48C8"/>
    <w:rsid w:val="00DA6BDA"/>
    <w:rsid w:val="00DB17E2"/>
    <w:rsid w:val="00DB2AC7"/>
    <w:rsid w:val="00DB3106"/>
    <w:rsid w:val="00DB350A"/>
    <w:rsid w:val="00DB3EB7"/>
    <w:rsid w:val="00DB4E2F"/>
    <w:rsid w:val="00DB520D"/>
    <w:rsid w:val="00DC03D2"/>
    <w:rsid w:val="00DC2463"/>
    <w:rsid w:val="00DC2CA3"/>
    <w:rsid w:val="00DC3C01"/>
    <w:rsid w:val="00DC53AB"/>
    <w:rsid w:val="00DC57C9"/>
    <w:rsid w:val="00DC724E"/>
    <w:rsid w:val="00DC789F"/>
    <w:rsid w:val="00DC7BFB"/>
    <w:rsid w:val="00DD044F"/>
    <w:rsid w:val="00DD233B"/>
    <w:rsid w:val="00DD2C20"/>
    <w:rsid w:val="00DD2E9F"/>
    <w:rsid w:val="00DD40BF"/>
    <w:rsid w:val="00DD4FF9"/>
    <w:rsid w:val="00DD65DE"/>
    <w:rsid w:val="00DD6B82"/>
    <w:rsid w:val="00DE01DB"/>
    <w:rsid w:val="00DE04F5"/>
    <w:rsid w:val="00DE60A0"/>
    <w:rsid w:val="00DE67BA"/>
    <w:rsid w:val="00DE6A68"/>
    <w:rsid w:val="00DE6C5B"/>
    <w:rsid w:val="00DE6F42"/>
    <w:rsid w:val="00DE790F"/>
    <w:rsid w:val="00DF0AA8"/>
    <w:rsid w:val="00DF0B2C"/>
    <w:rsid w:val="00DF2936"/>
    <w:rsid w:val="00DF2DA8"/>
    <w:rsid w:val="00DF3887"/>
    <w:rsid w:val="00DF46DD"/>
    <w:rsid w:val="00DF4FF9"/>
    <w:rsid w:val="00DF6AFD"/>
    <w:rsid w:val="00DF6C9C"/>
    <w:rsid w:val="00DF6DBC"/>
    <w:rsid w:val="00DF744E"/>
    <w:rsid w:val="00DF74AC"/>
    <w:rsid w:val="00DF7DE7"/>
    <w:rsid w:val="00DF7F30"/>
    <w:rsid w:val="00DF7FE3"/>
    <w:rsid w:val="00E005CF"/>
    <w:rsid w:val="00E00A99"/>
    <w:rsid w:val="00E02E0A"/>
    <w:rsid w:val="00E0719B"/>
    <w:rsid w:val="00E07230"/>
    <w:rsid w:val="00E10A73"/>
    <w:rsid w:val="00E10D63"/>
    <w:rsid w:val="00E11499"/>
    <w:rsid w:val="00E119F4"/>
    <w:rsid w:val="00E14067"/>
    <w:rsid w:val="00E140E5"/>
    <w:rsid w:val="00E147C0"/>
    <w:rsid w:val="00E1637E"/>
    <w:rsid w:val="00E17672"/>
    <w:rsid w:val="00E20A98"/>
    <w:rsid w:val="00E20B6C"/>
    <w:rsid w:val="00E210B1"/>
    <w:rsid w:val="00E224FD"/>
    <w:rsid w:val="00E225E5"/>
    <w:rsid w:val="00E22F9A"/>
    <w:rsid w:val="00E24459"/>
    <w:rsid w:val="00E24C7A"/>
    <w:rsid w:val="00E25F1C"/>
    <w:rsid w:val="00E26936"/>
    <w:rsid w:val="00E27357"/>
    <w:rsid w:val="00E2775E"/>
    <w:rsid w:val="00E27B5A"/>
    <w:rsid w:val="00E3202A"/>
    <w:rsid w:val="00E32266"/>
    <w:rsid w:val="00E32A3D"/>
    <w:rsid w:val="00E32C0C"/>
    <w:rsid w:val="00E338A4"/>
    <w:rsid w:val="00E33EC5"/>
    <w:rsid w:val="00E34613"/>
    <w:rsid w:val="00E34F65"/>
    <w:rsid w:val="00E37C84"/>
    <w:rsid w:val="00E40D66"/>
    <w:rsid w:val="00E44554"/>
    <w:rsid w:val="00E44FBA"/>
    <w:rsid w:val="00E460DC"/>
    <w:rsid w:val="00E47234"/>
    <w:rsid w:val="00E51439"/>
    <w:rsid w:val="00E52705"/>
    <w:rsid w:val="00E52939"/>
    <w:rsid w:val="00E575DF"/>
    <w:rsid w:val="00E57BB5"/>
    <w:rsid w:val="00E60117"/>
    <w:rsid w:val="00E630AC"/>
    <w:rsid w:val="00E63A82"/>
    <w:rsid w:val="00E63F63"/>
    <w:rsid w:val="00E641E7"/>
    <w:rsid w:val="00E64A19"/>
    <w:rsid w:val="00E64EBB"/>
    <w:rsid w:val="00E6568F"/>
    <w:rsid w:val="00E6613D"/>
    <w:rsid w:val="00E66E07"/>
    <w:rsid w:val="00E67D2E"/>
    <w:rsid w:val="00E67F90"/>
    <w:rsid w:val="00E715B4"/>
    <w:rsid w:val="00E74A59"/>
    <w:rsid w:val="00E74E0B"/>
    <w:rsid w:val="00E758E8"/>
    <w:rsid w:val="00E7653B"/>
    <w:rsid w:val="00E77A4D"/>
    <w:rsid w:val="00E81E03"/>
    <w:rsid w:val="00E8237F"/>
    <w:rsid w:val="00E82E57"/>
    <w:rsid w:val="00E83634"/>
    <w:rsid w:val="00E84022"/>
    <w:rsid w:val="00E8409B"/>
    <w:rsid w:val="00E84B70"/>
    <w:rsid w:val="00E85756"/>
    <w:rsid w:val="00E85BCB"/>
    <w:rsid w:val="00E917EC"/>
    <w:rsid w:val="00E95EDD"/>
    <w:rsid w:val="00E960EE"/>
    <w:rsid w:val="00E96AD1"/>
    <w:rsid w:val="00E96DA9"/>
    <w:rsid w:val="00EA0158"/>
    <w:rsid w:val="00EA11B9"/>
    <w:rsid w:val="00EA20DD"/>
    <w:rsid w:val="00EA2477"/>
    <w:rsid w:val="00EA28AF"/>
    <w:rsid w:val="00EA2924"/>
    <w:rsid w:val="00EA2CE5"/>
    <w:rsid w:val="00EA3D65"/>
    <w:rsid w:val="00EA4526"/>
    <w:rsid w:val="00EA4DF6"/>
    <w:rsid w:val="00EA4FF3"/>
    <w:rsid w:val="00EA5E8B"/>
    <w:rsid w:val="00EA6A85"/>
    <w:rsid w:val="00EA74AB"/>
    <w:rsid w:val="00EB0577"/>
    <w:rsid w:val="00EB1CF5"/>
    <w:rsid w:val="00EB1DA3"/>
    <w:rsid w:val="00EB24D7"/>
    <w:rsid w:val="00EB3093"/>
    <w:rsid w:val="00EB3320"/>
    <w:rsid w:val="00EB4425"/>
    <w:rsid w:val="00EB5E98"/>
    <w:rsid w:val="00EB7151"/>
    <w:rsid w:val="00EB7DA2"/>
    <w:rsid w:val="00EB7E74"/>
    <w:rsid w:val="00EC1181"/>
    <w:rsid w:val="00EC1640"/>
    <w:rsid w:val="00EC205C"/>
    <w:rsid w:val="00EC342B"/>
    <w:rsid w:val="00EC396B"/>
    <w:rsid w:val="00EC3C64"/>
    <w:rsid w:val="00EC3F0F"/>
    <w:rsid w:val="00EC4000"/>
    <w:rsid w:val="00EC4773"/>
    <w:rsid w:val="00EC5E07"/>
    <w:rsid w:val="00EC634F"/>
    <w:rsid w:val="00EC6895"/>
    <w:rsid w:val="00EC6B5C"/>
    <w:rsid w:val="00EC7323"/>
    <w:rsid w:val="00ED1382"/>
    <w:rsid w:val="00ED2168"/>
    <w:rsid w:val="00ED27D1"/>
    <w:rsid w:val="00ED3403"/>
    <w:rsid w:val="00EE170A"/>
    <w:rsid w:val="00EE1DFB"/>
    <w:rsid w:val="00EE239D"/>
    <w:rsid w:val="00EE3ED3"/>
    <w:rsid w:val="00EE5702"/>
    <w:rsid w:val="00EE7AE9"/>
    <w:rsid w:val="00EF193D"/>
    <w:rsid w:val="00EF2F13"/>
    <w:rsid w:val="00EF3AB9"/>
    <w:rsid w:val="00EF5F30"/>
    <w:rsid w:val="00EF7ADF"/>
    <w:rsid w:val="00EF7C1E"/>
    <w:rsid w:val="00F001C4"/>
    <w:rsid w:val="00F022E9"/>
    <w:rsid w:val="00F02517"/>
    <w:rsid w:val="00F027AC"/>
    <w:rsid w:val="00F02B2D"/>
    <w:rsid w:val="00F02B7F"/>
    <w:rsid w:val="00F03DF7"/>
    <w:rsid w:val="00F03E2F"/>
    <w:rsid w:val="00F0411D"/>
    <w:rsid w:val="00F0553F"/>
    <w:rsid w:val="00F06069"/>
    <w:rsid w:val="00F123DD"/>
    <w:rsid w:val="00F12452"/>
    <w:rsid w:val="00F126A8"/>
    <w:rsid w:val="00F12FCE"/>
    <w:rsid w:val="00F13490"/>
    <w:rsid w:val="00F150FB"/>
    <w:rsid w:val="00F1563E"/>
    <w:rsid w:val="00F15E6F"/>
    <w:rsid w:val="00F17E12"/>
    <w:rsid w:val="00F228E4"/>
    <w:rsid w:val="00F22AEA"/>
    <w:rsid w:val="00F23066"/>
    <w:rsid w:val="00F266DC"/>
    <w:rsid w:val="00F27178"/>
    <w:rsid w:val="00F27563"/>
    <w:rsid w:val="00F27612"/>
    <w:rsid w:val="00F27A2B"/>
    <w:rsid w:val="00F30B5B"/>
    <w:rsid w:val="00F30D0D"/>
    <w:rsid w:val="00F33092"/>
    <w:rsid w:val="00F3346F"/>
    <w:rsid w:val="00F34A61"/>
    <w:rsid w:val="00F3558B"/>
    <w:rsid w:val="00F35BF5"/>
    <w:rsid w:val="00F36D1C"/>
    <w:rsid w:val="00F3778E"/>
    <w:rsid w:val="00F4028B"/>
    <w:rsid w:val="00F4092C"/>
    <w:rsid w:val="00F41923"/>
    <w:rsid w:val="00F41BA7"/>
    <w:rsid w:val="00F44EA2"/>
    <w:rsid w:val="00F450A1"/>
    <w:rsid w:val="00F453ED"/>
    <w:rsid w:val="00F46347"/>
    <w:rsid w:val="00F463D0"/>
    <w:rsid w:val="00F46871"/>
    <w:rsid w:val="00F46EDF"/>
    <w:rsid w:val="00F471C2"/>
    <w:rsid w:val="00F52599"/>
    <w:rsid w:val="00F528E3"/>
    <w:rsid w:val="00F55FF3"/>
    <w:rsid w:val="00F5692D"/>
    <w:rsid w:val="00F57FBC"/>
    <w:rsid w:val="00F616A7"/>
    <w:rsid w:val="00F633EF"/>
    <w:rsid w:val="00F64356"/>
    <w:rsid w:val="00F66E9D"/>
    <w:rsid w:val="00F67F17"/>
    <w:rsid w:val="00F70F56"/>
    <w:rsid w:val="00F7131A"/>
    <w:rsid w:val="00F71472"/>
    <w:rsid w:val="00F75606"/>
    <w:rsid w:val="00F766E9"/>
    <w:rsid w:val="00F770CB"/>
    <w:rsid w:val="00F77103"/>
    <w:rsid w:val="00F80EBD"/>
    <w:rsid w:val="00F8261C"/>
    <w:rsid w:val="00F83248"/>
    <w:rsid w:val="00F83968"/>
    <w:rsid w:val="00F844D1"/>
    <w:rsid w:val="00F84CD6"/>
    <w:rsid w:val="00F84DEC"/>
    <w:rsid w:val="00F861BD"/>
    <w:rsid w:val="00F861E8"/>
    <w:rsid w:val="00F8627B"/>
    <w:rsid w:val="00F86B4D"/>
    <w:rsid w:val="00F87730"/>
    <w:rsid w:val="00F912A6"/>
    <w:rsid w:val="00F91AD8"/>
    <w:rsid w:val="00F91DF3"/>
    <w:rsid w:val="00F937C5"/>
    <w:rsid w:val="00F93AAB"/>
    <w:rsid w:val="00F949D5"/>
    <w:rsid w:val="00F95910"/>
    <w:rsid w:val="00F95D1A"/>
    <w:rsid w:val="00F96270"/>
    <w:rsid w:val="00FA152F"/>
    <w:rsid w:val="00FA19F5"/>
    <w:rsid w:val="00FA24FF"/>
    <w:rsid w:val="00FA2D3F"/>
    <w:rsid w:val="00FA4B75"/>
    <w:rsid w:val="00FA7647"/>
    <w:rsid w:val="00FA7ABA"/>
    <w:rsid w:val="00FB093D"/>
    <w:rsid w:val="00FB174E"/>
    <w:rsid w:val="00FB4547"/>
    <w:rsid w:val="00FB745D"/>
    <w:rsid w:val="00FB7488"/>
    <w:rsid w:val="00FC15EC"/>
    <w:rsid w:val="00FC26B9"/>
    <w:rsid w:val="00FC4B85"/>
    <w:rsid w:val="00FC4F91"/>
    <w:rsid w:val="00FC6AF9"/>
    <w:rsid w:val="00FC77C1"/>
    <w:rsid w:val="00FD1669"/>
    <w:rsid w:val="00FD1CEF"/>
    <w:rsid w:val="00FD34B0"/>
    <w:rsid w:val="00FD5A54"/>
    <w:rsid w:val="00FD5BD4"/>
    <w:rsid w:val="00FD6E7F"/>
    <w:rsid w:val="00FD7ED8"/>
    <w:rsid w:val="00FD7FEA"/>
    <w:rsid w:val="00FE0068"/>
    <w:rsid w:val="00FE0D12"/>
    <w:rsid w:val="00FE287F"/>
    <w:rsid w:val="00FE41E0"/>
    <w:rsid w:val="00FE4A2E"/>
    <w:rsid w:val="00FE4A87"/>
    <w:rsid w:val="00FE5D16"/>
    <w:rsid w:val="00FF2A78"/>
    <w:rsid w:val="00FF3692"/>
    <w:rsid w:val="00FF4358"/>
    <w:rsid w:val="00FF4B17"/>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F372"/>
  <w15:docId w15:val="{E693F0EC-14FB-4E1D-8EFF-E28DB6D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23543"/>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next w:val="Standaard"/>
    <w:link w:val="Kop1Char"/>
    <w:uiPriority w:val="9"/>
    <w:qFormat/>
    <w:rsid w:val="001B29C7"/>
    <w:pPr>
      <w:keepNext/>
      <w:keepLines/>
      <w:spacing w:before="480"/>
      <w:outlineLvl w:val="0"/>
    </w:pPr>
    <w:rPr>
      <w:rFonts w:ascii="Verdana" w:eastAsiaTheme="majorEastAsia" w:hAnsi="Verdana" w:cstheme="majorBidi"/>
      <w:b/>
      <w:bCs/>
      <w:color w:val="365F91" w:themeColor="accent1" w:themeShade="BF"/>
      <w:sz w:val="28"/>
      <w:szCs w:val="28"/>
      <w:lang w:val="en-GB" w:eastAsia="en-US"/>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ascii="Verdana" w:eastAsiaTheme="majorEastAsia" w:hAnsi="Verdana" w:cstheme="majorBidi"/>
      <w:b/>
      <w:bCs/>
      <w:color w:val="4F81BD" w:themeColor="accent1"/>
      <w:sz w:val="26"/>
      <w:szCs w:val="26"/>
      <w:lang w:val="en-GB" w:eastAsia="en-US"/>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szCs w:val="21"/>
      <w:lang w:val="en-GB" w:eastAsia="en-US"/>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szCs w:val="21"/>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ascii="Verdana" w:eastAsiaTheme="majorEastAsia" w:hAnsi="Verdana" w:cstheme="majorBidi"/>
      <w:color w:val="17365D" w:themeColor="text2" w:themeShade="BF"/>
      <w:spacing w:val="5"/>
      <w:kern w:val="28"/>
      <w:sz w:val="52"/>
      <w:szCs w:val="52"/>
      <w:lang w:val="en-GB" w:eastAsia="en-US"/>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ascii="Verdana" w:eastAsiaTheme="majorEastAsia" w:hAnsi="Verdana" w:cstheme="majorBidi"/>
      <w:i/>
      <w:iCs/>
      <w:color w:val="4F81BD" w:themeColor="accent1"/>
      <w:spacing w:val="15"/>
      <w:lang w:val="en-GB" w:eastAsia="en-US"/>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lang w:val="en-US" w:eastAsia="en-US"/>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uiPriority w:val="99"/>
    <w:semiHidden/>
    <w:unhideWhenUsed/>
    <w:rsid w:val="00E44FBA"/>
    <w:rPr>
      <w:sz w:val="16"/>
      <w:szCs w:val="16"/>
    </w:rPr>
  </w:style>
  <w:style w:type="paragraph" w:styleId="Tekstopmerking">
    <w:name w:val="annotation text"/>
    <w:basedOn w:val="Standaard"/>
    <w:link w:val="TekstopmerkingChar"/>
    <w:uiPriority w:val="99"/>
    <w:semiHidden/>
    <w:unhideWhenUsed/>
    <w:rsid w:val="00E44FBA"/>
    <w:rPr>
      <w:rFonts w:ascii="Verdana" w:hAnsi="Verdana"/>
      <w:sz w:val="20"/>
      <w:szCs w:val="20"/>
      <w:lang w:val="en-GB" w:eastAsia="en-US"/>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lang w:val="en-GB" w:eastAsia="en-US"/>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3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rPr>
      <w:rFonts w:ascii="Verdana" w:hAnsi="Verdana"/>
      <w:szCs w:val="21"/>
      <w:lang w:val="en-GB" w:eastAsia="en-US"/>
    </w:r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rPr>
      <w:rFonts w:ascii="Verdana" w:hAnsi="Verdana"/>
      <w:szCs w:val="21"/>
      <w:lang w:val="en-GB" w:eastAsia="en-US"/>
    </w:r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rPr>
      <w:lang w:val="en-US" w:eastAsia="en-US"/>
    </w:r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rPr>
      <w:lang w:val="en-US" w:eastAsia="en-US"/>
    </w:rPr>
  </w:style>
  <w:style w:type="paragraph" w:styleId="Normaalweb">
    <w:name w:val="Normal (Web)"/>
    <w:basedOn w:val="Standaard"/>
    <w:uiPriority w:val="99"/>
    <w:unhideWhenUsed/>
    <w:rsid w:val="006F7CB0"/>
    <w:pPr>
      <w:spacing w:before="100" w:beforeAutospacing="1" w:after="100" w:afterAutospacing="1"/>
    </w:pPr>
    <w:rPr>
      <w:lang w:val="en-US" w:eastAsia="en-US"/>
    </w:r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rPr>
      <w:lang w:val="en-US" w:eastAsia="en-US"/>
    </w:r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rPr>
      <w:lang w:val="en-US" w:eastAsia="en-US"/>
    </w:r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val="en-US"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rPr>
      <w:lang w:val="en-US" w:eastAsia="en-US"/>
    </w:rPr>
  </w:style>
  <w:style w:type="character" w:customStyle="1" w:styleId="Onopgelostemelding1">
    <w:name w:val="Onopgeloste melding1"/>
    <w:basedOn w:val="Standaardalinea-lettertype"/>
    <w:uiPriority w:val="99"/>
    <w:semiHidden/>
    <w:unhideWhenUsed/>
    <w:rsid w:val="00264EAA"/>
    <w:rPr>
      <w:color w:val="605E5C"/>
      <w:shd w:val="clear" w:color="auto" w:fill="E1DFDD"/>
    </w:rPr>
  </w:style>
  <w:style w:type="paragraph" w:styleId="Geenafstand">
    <w:name w:val="No Spacing"/>
    <w:uiPriority w:val="1"/>
    <w:qFormat/>
    <w:rsid w:val="009F4B77"/>
    <w:pPr>
      <w:spacing w:after="0" w:line="240" w:lineRule="auto"/>
    </w:pPr>
  </w:style>
  <w:style w:type="character" w:customStyle="1" w:styleId="apple-converted-space">
    <w:name w:val="apple-converted-space"/>
    <w:basedOn w:val="Standaardalinea-lettertype"/>
    <w:rsid w:val="003E5C85"/>
  </w:style>
  <w:style w:type="character" w:customStyle="1" w:styleId="tlid-translation">
    <w:name w:val="tlid-translation"/>
    <w:basedOn w:val="Standaardalinea-lettertype"/>
    <w:rsid w:val="00706FA9"/>
  </w:style>
  <w:style w:type="paragraph" w:customStyle="1" w:styleId="articleparagraph">
    <w:name w:val="article__paragraph"/>
    <w:basedOn w:val="Standaard"/>
    <w:rsid w:val="00207E34"/>
    <w:pPr>
      <w:spacing w:before="100" w:beforeAutospacing="1" w:after="100" w:afterAutospacing="1"/>
    </w:pPr>
  </w:style>
  <w:style w:type="paragraph" w:styleId="HTML-voorafopgemaakt">
    <w:name w:val="HTML Preformatted"/>
    <w:basedOn w:val="Standaard"/>
    <w:link w:val="HTML-voorafopgemaaktChar"/>
    <w:uiPriority w:val="99"/>
    <w:unhideWhenUsed/>
    <w:rsid w:val="00BE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BE2830"/>
    <w:rPr>
      <w:rFonts w:ascii="Courier New" w:eastAsia="Times New Roman" w:hAnsi="Courier New" w:cs="Courier New"/>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93747925">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26582425">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08294191">
      <w:bodyDiv w:val="1"/>
      <w:marLeft w:val="0"/>
      <w:marRight w:val="0"/>
      <w:marTop w:val="0"/>
      <w:marBottom w:val="0"/>
      <w:divBdr>
        <w:top w:val="none" w:sz="0" w:space="0" w:color="auto"/>
        <w:left w:val="none" w:sz="0" w:space="0" w:color="auto"/>
        <w:bottom w:val="none" w:sz="0" w:space="0" w:color="auto"/>
        <w:right w:val="none" w:sz="0" w:space="0" w:color="auto"/>
      </w:divBdr>
    </w:div>
    <w:div w:id="344600502">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418986074">
      <w:bodyDiv w:val="1"/>
      <w:marLeft w:val="0"/>
      <w:marRight w:val="0"/>
      <w:marTop w:val="0"/>
      <w:marBottom w:val="0"/>
      <w:divBdr>
        <w:top w:val="none" w:sz="0" w:space="0" w:color="auto"/>
        <w:left w:val="none" w:sz="0" w:space="0" w:color="auto"/>
        <w:bottom w:val="none" w:sz="0" w:space="0" w:color="auto"/>
        <w:right w:val="none" w:sz="0" w:space="0" w:color="auto"/>
      </w:divBdr>
    </w:div>
    <w:div w:id="439225542">
      <w:bodyDiv w:val="1"/>
      <w:marLeft w:val="0"/>
      <w:marRight w:val="0"/>
      <w:marTop w:val="0"/>
      <w:marBottom w:val="0"/>
      <w:divBdr>
        <w:top w:val="none" w:sz="0" w:space="0" w:color="auto"/>
        <w:left w:val="none" w:sz="0" w:space="0" w:color="auto"/>
        <w:bottom w:val="none" w:sz="0" w:space="0" w:color="auto"/>
        <w:right w:val="none" w:sz="0" w:space="0" w:color="auto"/>
      </w:divBdr>
      <w:divsChild>
        <w:div w:id="129255049">
          <w:marLeft w:val="0"/>
          <w:marRight w:val="0"/>
          <w:marTop w:val="0"/>
          <w:marBottom w:val="0"/>
          <w:divBdr>
            <w:top w:val="none" w:sz="0" w:space="0" w:color="auto"/>
            <w:left w:val="none" w:sz="0" w:space="0" w:color="auto"/>
            <w:bottom w:val="none" w:sz="0" w:space="0" w:color="auto"/>
            <w:right w:val="none" w:sz="0" w:space="0" w:color="auto"/>
          </w:divBdr>
          <w:divsChild>
            <w:div w:id="104541297">
              <w:marLeft w:val="0"/>
              <w:marRight w:val="0"/>
              <w:marTop w:val="0"/>
              <w:marBottom w:val="0"/>
              <w:divBdr>
                <w:top w:val="none" w:sz="0" w:space="0" w:color="auto"/>
                <w:left w:val="none" w:sz="0" w:space="0" w:color="auto"/>
                <w:bottom w:val="none" w:sz="0" w:space="0" w:color="auto"/>
                <w:right w:val="none" w:sz="0" w:space="0" w:color="auto"/>
              </w:divBdr>
            </w:div>
          </w:divsChild>
        </w:div>
        <w:div w:id="1964921953">
          <w:marLeft w:val="0"/>
          <w:marRight w:val="0"/>
          <w:marTop w:val="0"/>
          <w:marBottom w:val="0"/>
          <w:divBdr>
            <w:top w:val="none" w:sz="0" w:space="0" w:color="auto"/>
            <w:left w:val="none" w:sz="0" w:space="0" w:color="auto"/>
            <w:bottom w:val="none" w:sz="0" w:space="0" w:color="auto"/>
            <w:right w:val="none" w:sz="0" w:space="0" w:color="auto"/>
          </w:divBdr>
          <w:divsChild>
            <w:div w:id="6098528">
              <w:marLeft w:val="0"/>
              <w:marRight w:val="0"/>
              <w:marTop w:val="0"/>
              <w:marBottom w:val="0"/>
              <w:divBdr>
                <w:top w:val="none" w:sz="0" w:space="0" w:color="auto"/>
                <w:left w:val="none" w:sz="0" w:space="0" w:color="auto"/>
                <w:bottom w:val="none" w:sz="0" w:space="0" w:color="auto"/>
                <w:right w:val="none" w:sz="0" w:space="0" w:color="auto"/>
              </w:divBdr>
            </w:div>
          </w:divsChild>
        </w:div>
        <w:div w:id="1402211415">
          <w:marLeft w:val="0"/>
          <w:marRight w:val="0"/>
          <w:marTop w:val="0"/>
          <w:marBottom w:val="0"/>
          <w:divBdr>
            <w:top w:val="none" w:sz="0" w:space="0" w:color="auto"/>
            <w:left w:val="none" w:sz="0" w:space="0" w:color="auto"/>
            <w:bottom w:val="none" w:sz="0" w:space="0" w:color="auto"/>
            <w:right w:val="none" w:sz="0" w:space="0" w:color="auto"/>
          </w:divBdr>
          <w:divsChild>
            <w:div w:id="602106379">
              <w:marLeft w:val="0"/>
              <w:marRight w:val="0"/>
              <w:marTop w:val="0"/>
              <w:marBottom w:val="0"/>
              <w:divBdr>
                <w:top w:val="none" w:sz="0" w:space="0" w:color="auto"/>
                <w:left w:val="none" w:sz="0" w:space="0" w:color="auto"/>
                <w:bottom w:val="none" w:sz="0" w:space="0" w:color="auto"/>
                <w:right w:val="none" w:sz="0" w:space="0" w:color="auto"/>
              </w:divBdr>
            </w:div>
          </w:divsChild>
        </w:div>
        <w:div w:id="2015718074">
          <w:marLeft w:val="0"/>
          <w:marRight w:val="0"/>
          <w:marTop w:val="0"/>
          <w:marBottom w:val="0"/>
          <w:divBdr>
            <w:top w:val="none" w:sz="0" w:space="0" w:color="auto"/>
            <w:left w:val="none" w:sz="0" w:space="0" w:color="auto"/>
            <w:bottom w:val="none" w:sz="0" w:space="0" w:color="auto"/>
            <w:right w:val="none" w:sz="0" w:space="0" w:color="auto"/>
          </w:divBdr>
          <w:divsChild>
            <w:div w:id="1622616323">
              <w:marLeft w:val="0"/>
              <w:marRight w:val="0"/>
              <w:marTop w:val="0"/>
              <w:marBottom w:val="0"/>
              <w:divBdr>
                <w:top w:val="none" w:sz="0" w:space="0" w:color="auto"/>
                <w:left w:val="none" w:sz="0" w:space="0" w:color="auto"/>
                <w:bottom w:val="none" w:sz="0" w:space="0" w:color="auto"/>
                <w:right w:val="none" w:sz="0" w:space="0" w:color="auto"/>
              </w:divBdr>
            </w:div>
          </w:divsChild>
        </w:div>
        <w:div w:id="157579647">
          <w:marLeft w:val="0"/>
          <w:marRight w:val="0"/>
          <w:marTop w:val="0"/>
          <w:marBottom w:val="0"/>
          <w:divBdr>
            <w:top w:val="none" w:sz="0" w:space="0" w:color="auto"/>
            <w:left w:val="none" w:sz="0" w:space="0" w:color="auto"/>
            <w:bottom w:val="none" w:sz="0" w:space="0" w:color="auto"/>
            <w:right w:val="none" w:sz="0" w:space="0" w:color="auto"/>
          </w:divBdr>
          <w:divsChild>
            <w:div w:id="183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470514217">
      <w:bodyDiv w:val="1"/>
      <w:marLeft w:val="0"/>
      <w:marRight w:val="0"/>
      <w:marTop w:val="0"/>
      <w:marBottom w:val="0"/>
      <w:divBdr>
        <w:top w:val="none" w:sz="0" w:space="0" w:color="auto"/>
        <w:left w:val="none" w:sz="0" w:space="0" w:color="auto"/>
        <w:bottom w:val="none" w:sz="0" w:space="0" w:color="auto"/>
        <w:right w:val="none" w:sz="0" w:space="0" w:color="auto"/>
      </w:divBdr>
    </w:div>
    <w:div w:id="611985108">
      <w:bodyDiv w:val="1"/>
      <w:marLeft w:val="0"/>
      <w:marRight w:val="0"/>
      <w:marTop w:val="0"/>
      <w:marBottom w:val="0"/>
      <w:divBdr>
        <w:top w:val="none" w:sz="0" w:space="0" w:color="auto"/>
        <w:left w:val="none" w:sz="0" w:space="0" w:color="auto"/>
        <w:bottom w:val="none" w:sz="0" w:space="0" w:color="auto"/>
        <w:right w:val="none" w:sz="0" w:space="0" w:color="auto"/>
      </w:divBdr>
    </w:div>
    <w:div w:id="675502554">
      <w:bodyDiv w:val="1"/>
      <w:marLeft w:val="0"/>
      <w:marRight w:val="0"/>
      <w:marTop w:val="0"/>
      <w:marBottom w:val="0"/>
      <w:divBdr>
        <w:top w:val="none" w:sz="0" w:space="0" w:color="auto"/>
        <w:left w:val="none" w:sz="0" w:space="0" w:color="auto"/>
        <w:bottom w:val="none" w:sz="0" w:space="0" w:color="auto"/>
        <w:right w:val="none" w:sz="0" w:space="0" w:color="auto"/>
      </w:divBdr>
    </w:div>
    <w:div w:id="691956550">
      <w:bodyDiv w:val="1"/>
      <w:marLeft w:val="0"/>
      <w:marRight w:val="0"/>
      <w:marTop w:val="0"/>
      <w:marBottom w:val="0"/>
      <w:divBdr>
        <w:top w:val="none" w:sz="0" w:space="0" w:color="auto"/>
        <w:left w:val="none" w:sz="0" w:space="0" w:color="auto"/>
        <w:bottom w:val="none" w:sz="0" w:space="0" w:color="auto"/>
        <w:right w:val="none" w:sz="0" w:space="0" w:color="auto"/>
      </w:divBdr>
      <w:divsChild>
        <w:div w:id="2061518961">
          <w:marLeft w:val="0"/>
          <w:marRight w:val="0"/>
          <w:marTop w:val="0"/>
          <w:marBottom w:val="0"/>
          <w:divBdr>
            <w:top w:val="none" w:sz="0" w:space="0" w:color="auto"/>
            <w:left w:val="none" w:sz="0" w:space="0" w:color="auto"/>
            <w:bottom w:val="none" w:sz="0" w:space="0" w:color="auto"/>
            <w:right w:val="none" w:sz="0" w:space="0" w:color="auto"/>
          </w:divBdr>
          <w:divsChild>
            <w:div w:id="929697329">
              <w:marLeft w:val="0"/>
              <w:marRight w:val="0"/>
              <w:marTop w:val="0"/>
              <w:marBottom w:val="0"/>
              <w:divBdr>
                <w:top w:val="none" w:sz="0" w:space="0" w:color="auto"/>
                <w:left w:val="none" w:sz="0" w:space="0" w:color="auto"/>
                <w:bottom w:val="none" w:sz="0" w:space="0" w:color="auto"/>
                <w:right w:val="none" w:sz="0" w:space="0" w:color="auto"/>
              </w:divBdr>
              <w:divsChild>
                <w:div w:id="475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132550840">
                      <w:marLeft w:val="0"/>
                      <w:marRight w:val="0"/>
                      <w:marTop w:val="0"/>
                      <w:marBottom w:val="0"/>
                      <w:divBdr>
                        <w:top w:val="none" w:sz="0" w:space="0" w:color="auto"/>
                        <w:left w:val="none" w:sz="0" w:space="0" w:color="auto"/>
                        <w:bottom w:val="none" w:sz="0" w:space="0" w:color="auto"/>
                        <w:right w:val="none" w:sz="0" w:space="0" w:color="auto"/>
                      </w:divBdr>
                    </w:div>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5293">
              <w:marLeft w:val="0"/>
              <w:marRight w:val="0"/>
              <w:marTop w:val="0"/>
              <w:marBottom w:val="0"/>
              <w:divBdr>
                <w:top w:val="none" w:sz="0" w:space="0" w:color="auto"/>
                <w:left w:val="none" w:sz="0" w:space="0" w:color="auto"/>
                <w:bottom w:val="none" w:sz="0" w:space="0" w:color="auto"/>
                <w:right w:val="none" w:sz="0" w:space="0" w:color="auto"/>
              </w:divBdr>
            </w:div>
          </w:divsChild>
        </w:div>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1896699635">
                              <w:marLeft w:val="0"/>
                              <w:marRight w:val="0"/>
                              <w:marTop w:val="0"/>
                              <w:marBottom w:val="0"/>
                              <w:divBdr>
                                <w:top w:val="none" w:sz="0" w:space="0" w:color="auto"/>
                                <w:left w:val="none" w:sz="0" w:space="0" w:color="auto"/>
                                <w:bottom w:val="none" w:sz="0" w:space="0" w:color="auto"/>
                                <w:right w:val="none" w:sz="0" w:space="0" w:color="auto"/>
                              </w:divBdr>
                            </w:div>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1336924">
      <w:bodyDiv w:val="1"/>
      <w:marLeft w:val="0"/>
      <w:marRight w:val="0"/>
      <w:marTop w:val="0"/>
      <w:marBottom w:val="0"/>
      <w:divBdr>
        <w:top w:val="none" w:sz="0" w:space="0" w:color="auto"/>
        <w:left w:val="none" w:sz="0" w:space="0" w:color="auto"/>
        <w:bottom w:val="none" w:sz="0" w:space="0" w:color="auto"/>
        <w:right w:val="none" w:sz="0" w:space="0" w:color="auto"/>
      </w:divBdr>
      <w:divsChild>
        <w:div w:id="1009602740">
          <w:marLeft w:val="0"/>
          <w:marRight w:val="0"/>
          <w:marTop w:val="0"/>
          <w:marBottom w:val="0"/>
          <w:divBdr>
            <w:top w:val="none" w:sz="0" w:space="0" w:color="auto"/>
            <w:left w:val="none" w:sz="0" w:space="0" w:color="auto"/>
            <w:bottom w:val="none" w:sz="0" w:space="0" w:color="auto"/>
            <w:right w:val="none" w:sz="0" w:space="0" w:color="auto"/>
          </w:divBdr>
          <w:divsChild>
            <w:div w:id="1883591998">
              <w:marLeft w:val="0"/>
              <w:marRight w:val="0"/>
              <w:marTop w:val="0"/>
              <w:marBottom w:val="0"/>
              <w:divBdr>
                <w:top w:val="none" w:sz="0" w:space="0" w:color="auto"/>
                <w:left w:val="none" w:sz="0" w:space="0" w:color="auto"/>
                <w:bottom w:val="none" w:sz="0" w:space="0" w:color="auto"/>
                <w:right w:val="none" w:sz="0" w:space="0" w:color="auto"/>
              </w:divBdr>
              <w:divsChild>
                <w:div w:id="1936859982">
                  <w:marLeft w:val="0"/>
                  <w:marRight w:val="0"/>
                  <w:marTop w:val="0"/>
                  <w:marBottom w:val="0"/>
                  <w:divBdr>
                    <w:top w:val="none" w:sz="0" w:space="0" w:color="auto"/>
                    <w:left w:val="none" w:sz="0" w:space="0" w:color="auto"/>
                    <w:bottom w:val="none" w:sz="0" w:space="0" w:color="auto"/>
                    <w:right w:val="none" w:sz="0" w:space="0" w:color="auto"/>
                  </w:divBdr>
                  <w:divsChild>
                    <w:div w:id="1544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809975445">
      <w:bodyDiv w:val="1"/>
      <w:marLeft w:val="0"/>
      <w:marRight w:val="0"/>
      <w:marTop w:val="0"/>
      <w:marBottom w:val="0"/>
      <w:divBdr>
        <w:top w:val="none" w:sz="0" w:space="0" w:color="auto"/>
        <w:left w:val="none" w:sz="0" w:space="0" w:color="auto"/>
        <w:bottom w:val="none" w:sz="0" w:space="0" w:color="auto"/>
        <w:right w:val="none" w:sz="0" w:space="0" w:color="auto"/>
      </w:divBdr>
    </w:div>
    <w:div w:id="850484137">
      <w:bodyDiv w:val="1"/>
      <w:marLeft w:val="0"/>
      <w:marRight w:val="0"/>
      <w:marTop w:val="0"/>
      <w:marBottom w:val="0"/>
      <w:divBdr>
        <w:top w:val="none" w:sz="0" w:space="0" w:color="auto"/>
        <w:left w:val="none" w:sz="0" w:space="0" w:color="auto"/>
        <w:bottom w:val="none" w:sz="0" w:space="0" w:color="auto"/>
        <w:right w:val="none" w:sz="0" w:space="0" w:color="auto"/>
      </w:divBdr>
    </w:div>
    <w:div w:id="874778631">
      <w:bodyDiv w:val="1"/>
      <w:marLeft w:val="0"/>
      <w:marRight w:val="0"/>
      <w:marTop w:val="0"/>
      <w:marBottom w:val="0"/>
      <w:divBdr>
        <w:top w:val="none" w:sz="0" w:space="0" w:color="auto"/>
        <w:left w:val="none" w:sz="0" w:space="0" w:color="auto"/>
        <w:bottom w:val="none" w:sz="0" w:space="0" w:color="auto"/>
        <w:right w:val="none" w:sz="0" w:space="0" w:color="auto"/>
      </w:divBdr>
    </w:div>
    <w:div w:id="886726483">
      <w:bodyDiv w:val="1"/>
      <w:marLeft w:val="0"/>
      <w:marRight w:val="0"/>
      <w:marTop w:val="0"/>
      <w:marBottom w:val="0"/>
      <w:divBdr>
        <w:top w:val="none" w:sz="0" w:space="0" w:color="auto"/>
        <w:left w:val="none" w:sz="0" w:space="0" w:color="auto"/>
        <w:bottom w:val="none" w:sz="0" w:space="0" w:color="auto"/>
        <w:right w:val="none" w:sz="0" w:space="0" w:color="auto"/>
      </w:divBdr>
    </w:div>
    <w:div w:id="986979898">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4371">
      <w:bodyDiv w:val="1"/>
      <w:marLeft w:val="0"/>
      <w:marRight w:val="0"/>
      <w:marTop w:val="0"/>
      <w:marBottom w:val="0"/>
      <w:divBdr>
        <w:top w:val="none" w:sz="0" w:space="0" w:color="auto"/>
        <w:left w:val="none" w:sz="0" w:space="0" w:color="auto"/>
        <w:bottom w:val="none" w:sz="0" w:space="0" w:color="auto"/>
        <w:right w:val="none" w:sz="0" w:space="0" w:color="auto"/>
      </w:divBdr>
      <w:divsChild>
        <w:div w:id="44597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84285">
              <w:marLeft w:val="0"/>
              <w:marRight w:val="0"/>
              <w:marTop w:val="0"/>
              <w:marBottom w:val="0"/>
              <w:divBdr>
                <w:top w:val="none" w:sz="0" w:space="0" w:color="auto"/>
                <w:left w:val="none" w:sz="0" w:space="0" w:color="auto"/>
                <w:bottom w:val="none" w:sz="0" w:space="0" w:color="auto"/>
                <w:right w:val="none" w:sz="0" w:space="0" w:color="auto"/>
              </w:divBdr>
              <w:divsChild>
                <w:div w:id="119191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878">
      <w:bodyDiv w:val="1"/>
      <w:marLeft w:val="0"/>
      <w:marRight w:val="0"/>
      <w:marTop w:val="0"/>
      <w:marBottom w:val="0"/>
      <w:divBdr>
        <w:top w:val="none" w:sz="0" w:space="0" w:color="auto"/>
        <w:left w:val="none" w:sz="0" w:space="0" w:color="auto"/>
        <w:bottom w:val="none" w:sz="0" w:space="0" w:color="auto"/>
        <w:right w:val="none" w:sz="0" w:space="0" w:color="auto"/>
      </w:divBdr>
    </w:div>
    <w:div w:id="1191919242">
      <w:bodyDiv w:val="1"/>
      <w:marLeft w:val="0"/>
      <w:marRight w:val="0"/>
      <w:marTop w:val="0"/>
      <w:marBottom w:val="0"/>
      <w:divBdr>
        <w:top w:val="none" w:sz="0" w:space="0" w:color="auto"/>
        <w:left w:val="none" w:sz="0" w:space="0" w:color="auto"/>
        <w:bottom w:val="none" w:sz="0" w:space="0" w:color="auto"/>
        <w:right w:val="none" w:sz="0" w:space="0" w:color="auto"/>
      </w:divBdr>
    </w:div>
    <w:div w:id="1194228127">
      <w:bodyDiv w:val="1"/>
      <w:marLeft w:val="0"/>
      <w:marRight w:val="0"/>
      <w:marTop w:val="0"/>
      <w:marBottom w:val="0"/>
      <w:divBdr>
        <w:top w:val="none" w:sz="0" w:space="0" w:color="auto"/>
        <w:left w:val="none" w:sz="0" w:space="0" w:color="auto"/>
        <w:bottom w:val="none" w:sz="0" w:space="0" w:color="auto"/>
        <w:right w:val="none" w:sz="0" w:space="0" w:color="auto"/>
      </w:divBdr>
      <w:divsChild>
        <w:div w:id="1215921922">
          <w:marLeft w:val="0"/>
          <w:marRight w:val="0"/>
          <w:marTop w:val="0"/>
          <w:marBottom w:val="0"/>
          <w:divBdr>
            <w:top w:val="none" w:sz="0" w:space="0" w:color="auto"/>
            <w:left w:val="none" w:sz="0" w:space="0" w:color="auto"/>
            <w:bottom w:val="none" w:sz="0" w:space="0" w:color="auto"/>
            <w:right w:val="none" w:sz="0" w:space="0" w:color="auto"/>
          </w:divBdr>
        </w:div>
        <w:div w:id="462160386">
          <w:marLeft w:val="0"/>
          <w:marRight w:val="0"/>
          <w:marTop w:val="0"/>
          <w:marBottom w:val="0"/>
          <w:divBdr>
            <w:top w:val="none" w:sz="0" w:space="0" w:color="auto"/>
            <w:left w:val="none" w:sz="0" w:space="0" w:color="auto"/>
            <w:bottom w:val="none" w:sz="0" w:space="0" w:color="auto"/>
            <w:right w:val="none" w:sz="0" w:space="0" w:color="auto"/>
          </w:divBdr>
        </w:div>
        <w:div w:id="474105039">
          <w:marLeft w:val="0"/>
          <w:marRight w:val="0"/>
          <w:marTop w:val="0"/>
          <w:marBottom w:val="0"/>
          <w:divBdr>
            <w:top w:val="none" w:sz="0" w:space="0" w:color="auto"/>
            <w:left w:val="none" w:sz="0" w:space="0" w:color="auto"/>
            <w:bottom w:val="none" w:sz="0" w:space="0" w:color="auto"/>
            <w:right w:val="none" w:sz="0" w:space="0" w:color="auto"/>
          </w:divBdr>
        </w:div>
      </w:divsChild>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1695">
      <w:bodyDiv w:val="1"/>
      <w:marLeft w:val="0"/>
      <w:marRight w:val="0"/>
      <w:marTop w:val="0"/>
      <w:marBottom w:val="0"/>
      <w:divBdr>
        <w:top w:val="none" w:sz="0" w:space="0" w:color="auto"/>
        <w:left w:val="none" w:sz="0" w:space="0" w:color="auto"/>
        <w:bottom w:val="none" w:sz="0" w:space="0" w:color="auto"/>
        <w:right w:val="none" w:sz="0" w:space="0" w:color="auto"/>
      </w:divBdr>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1702978514">
                              <w:marLeft w:val="0"/>
                              <w:marRight w:val="0"/>
                              <w:marTop w:val="0"/>
                              <w:marBottom w:val="0"/>
                              <w:divBdr>
                                <w:top w:val="none" w:sz="0" w:space="0" w:color="auto"/>
                                <w:left w:val="none" w:sz="0" w:space="0" w:color="auto"/>
                                <w:bottom w:val="none" w:sz="0" w:space="0" w:color="auto"/>
                                <w:right w:val="none" w:sz="0" w:space="0" w:color="auto"/>
                              </w:divBdr>
                            </w:div>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8320">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609849670">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078">
          <w:marLeft w:val="0"/>
          <w:marRight w:val="0"/>
          <w:marTop w:val="0"/>
          <w:marBottom w:val="0"/>
          <w:divBdr>
            <w:top w:val="none" w:sz="0" w:space="0" w:color="auto"/>
            <w:left w:val="none" w:sz="0" w:space="0" w:color="auto"/>
            <w:bottom w:val="none" w:sz="0" w:space="0" w:color="auto"/>
            <w:right w:val="none" w:sz="0" w:space="0" w:color="auto"/>
          </w:divBdr>
          <w:divsChild>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7464">
          <w:marLeft w:val="0"/>
          <w:marRight w:val="0"/>
          <w:marTop w:val="0"/>
          <w:marBottom w:val="0"/>
          <w:divBdr>
            <w:top w:val="none" w:sz="0" w:space="0" w:color="auto"/>
            <w:left w:val="none" w:sz="0" w:space="0" w:color="auto"/>
            <w:bottom w:val="none" w:sz="0" w:space="0" w:color="auto"/>
            <w:right w:val="none" w:sz="0" w:space="0" w:color="auto"/>
          </w:divBdr>
        </w:div>
        <w:div w:id="1715883763">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2021543945">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333875164">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2064400023">
          <w:marLeft w:val="0"/>
          <w:marRight w:val="0"/>
          <w:marTop w:val="0"/>
          <w:marBottom w:val="0"/>
          <w:divBdr>
            <w:top w:val="none" w:sz="0" w:space="0" w:color="auto"/>
            <w:left w:val="none" w:sz="0" w:space="0" w:color="auto"/>
            <w:bottom w:val="none" w:sz="0" w:space="0" w:color="auto"/>
            <w:right w:val="none" w:sz="0" w:space="0" w:color="auto"/>
          </w:divBdr>
        </w:div>
        <w:div w:id="818034599">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sChild>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2104495136">
                  <w:marLeft w:val="0"/>
                  <w:marRight w:val="0"/>
                  <w:marTop w:val="0"/>
                  <w:marBottom w:val="0"/>
                  <w:divBdr>
                    <w:top w:val="none" w:sz="0" w:space="0" w:color="auto"/>
                    <w:left w:val="none" w:sz="0" w:space="0" w:color="auto"/>
                    <w:bottom w:val="none" w:sz="0" w:space="0" w:color="auto"/>
                    <w:right w:val="none" w:sz="0" w:space="0" w:color="auto"/>
                  </w:divBdr>
                </w:div>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1270159349">
                              <w:marLeft w:val="0"/>
                              <w:marRight w:val="0"/>
                              <w:marTop w:val="0"/>
                              <w:marBottom w:val="0"/>
                              <w:divBdr>
                                <w:top w:val="none" w:sz="0" w:space="0" w:color="auto"/>
                                <w:left w:val="none" w:sz="0" w:space="0" w:color="auto"/>
                                <w:bottom w:val="none" w:sz="0" w:space="0" w:color="auto"/>
                                <w:right w:val="none" w:sz="0" w:space="0" w:color="auto"/>
                              </w:divBdr>
                            </w:div>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1967008439">
                          <w:marLeft w:val="0"/>
                          <w:marRight w:val="0"/>
                          <w:marTop w:val="0"/>
                          <w:marBottom w:val="0"/>
                          <w:divBdr>
                            <w:top w:val="none" w:sz="0" w:space="0" w:color="auto"/>
                            <w:left w:val="none" w:sz="0" w:space="0" w:color="auto"/>
                            <w:bottom w:val="none" w:sz="0" w:space="0" w:color="auto"/>
                            <w:right w:val="none" w:sz="0" w:space="0" w:color="auto"/>
                          </w:divBdr>
                        </w:div>
                        <w:div w:id="1031304473">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1581333293">
                                  <w:marLeft w:val="0"/>
                                  <w:marRight w:val="0"/>
                                  <w:marTop w:val="0"/>
                                  <w:marBottom w:val="0"/>
                                  <w:divBdr>
                                    <w:top w:val="none" w:sz="0" w:space="0" w:color="auto"/>
                                    <w:left w:val="none" w:sz="0" w:space="0" w:color="auto"/>
                                    <w:bottom w:val="none" w:sz="0" w:space="0" w:color="auto"/>
                                    <w:right w:val="none" w:sz="0" w:space="0" w:color="auto"/>
                                  </w:divBdr>
                                </w:div>
                                <w:div w:id="9381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434">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1616">
      <w:bodyDiv w:val="1"/>
      <w:marLeft w:val="0"/>
      <w:marRight w:val="0"/>
      <w:marTop w:val="0"/>
      <w:marBottom w:val="0"/>
      <w:divBdr>
        <w:top w:val="none" w:sz="0" w:space="0" w:color="auto"/>
        <w:left w:val="none" w:sz="0" w:space="0" w:color="auto"/>
        <w:bottom w:val="none" w:sz="0" w:space="0" w:color="auto"/>
        <w:right w:val="none" w:sz="0" w:space="0" w:color="auto"/>
      </w:divBdr>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32252495">
      <w:bodyDiv w:val="1"/>
      <w:marLeft w:val="0"/>
      <w:marRight w:val="0"/>
      <w:marTop w:val="0"/>
      <w:marBottom w:val="0"/>
      <w:divBdr>
        <w:top w:val="none" w:sz="0" w:space="0" w:color="auto"/>
        <w:left w:val="none" w:sz="0" w:space="0" w:color="auto"/>
        <w:bottom w:val="none" w:sz="0" w:space="0" w:color="auto"/>
        <w:right w:val="none" w:sz="0" w:space="0" w:color="auto"/>
      </w:divBdr>
    </w:div>
    <w:div w:id="1633756373">
      <w:bodyDiv w:val="1"/>
      <w:marLeft w:val="0"/>
      <w:marRight w:val="0"/>
      <w:marTop w:val="0"/>
      <w:marBottom w:val="0"/>
      <w:divBdr>
        <w:top w:val="none" w:sz="0" w:space="0" w:color="auto"/>
        <w:left w:val="none" w:sz="0" w:space="0" w:color="auto"/>
        <w:bottom w:val="none" w:sz="0" w:space="0" w:color="auto"/>
        <w:right w:val="none" w:sz="0" w:space="0" w:color="auto"/>
      </w:divBdr>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01726123">
      <w:bodyDiv w:val="1"/>
      <w:marLeft w:val="0"/>
      <w:marRight w:val="0"/>
      <w:marTop w:val="0"/>
      <w:marBottom w:val="0"/>
      <w:divBdr>
        <w:top w:val="none" w:sz="0" w:space="0" w:color="auto"/>
        <w:left w:val="none" w:sz="0" w:space="0" w:color="auto"/>
        <w:bottom w:val="none" w:sz="0" w:space="0" w:color="auto"/>
        <w:right w:val="none" w:sz="0" w:space="0" w:color="auto"/>
      </w:divBdr>
    </w:div>
    <w:div w:id="1809931264">
      <w:bodyDiv w:val="1"/>
      <w:marLeft w:val="0"/>
      <w:marRight w:val="0"/>
      <w:marTop w:val="0"/>
      <w:marBottom w:val="0"/>
      <w:divBdr>
        <w:top w:val="none" w:sz="0" w:space="0" w:color="auto"/>
        <w:left w:val="none" w:sz="0" w:space="0" w:color="auto"/>
        <w:bottom w:val="none" w:sz="0" w:space="0" w:color="auto"/>
        <w:right w:val="none" w:sz="0" w:space="0" w:color="auto"/>
      </w:divBdr>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2183843">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898081189">
      <w:bodyDiv w:val="1"/>
      <w:marLeft w:val="0"/>
      <w:marRight w:val="0"/>
      <w:marTop w:val="0"/>
      <w:marBottom w:val="0"/>
      <w:divBdr>
        <w:top w:val="none" w:sz="0" w:space="0" w:color="auto"/>
        <w:left w:val="none" w:sz="0" w:space="0" w:color="auto"/>
        <w:bottom w:val="none" w:sz="0" w:space="0" w:color="auto"/>
        <w:right w:val="none" w:sz="0" w:space="0" w:color="auto"/>
      </w:divBdr>
      <w:divsChild>
        <w:div w:id="20208152">
          <w:marLeft w:val="0"/>
          <w:marRight w:val="0"/>
          <w:marTop w:val="0"/>
          <w:marBottom w:val="0"/>
          <w:divBdr>
            <w:top w:val="none" w:sz="0" w:space="0" w:color="auto"/>
            <w:left w:val="none" w:sz="0" w:space="0" w:color="auto"/>
            <w:bottom w:val="none" w:sz="0" w:space="0" w:color="auto"/>
            <w:right w:val="none" w:sz="0" w:space="0" w:color="auto"/>
          </w:divBdr>
        </w:div>
      </w:divsChild>
    </w:div>
    <w:div w:id="1907640343">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29458102">
      <w:bodyDiv w:val="1"/>
      <w:marLeft w:val="0"/>
      <w:marRight w:val="0"/>
      <w:marTop w:val="0"/>
      <w:marBottom w:val="0"/>
      <w:divBdr>
        <w:top w:val="none" w:sz="0" w:space="0" w:color="auto"/>
        <w:left w:val="none" w:sz="0" w:space="0" w:color="auto"/>
        <w:bottom w:val="none" w:sz="0" w:space="0" w:color="auto"/>
        <w:right w:val="none" w:sz="0" w:space="0" w:color="auto"/>
      </w:divBdr>
    </w:div>
    <w:div w:id="1944915928">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54245347">
      <w:bodyDiv w:val="1"/>
      <w:marLeft w:val="0"/>
      <w:marRight w:val="0"/>
      <w:marTop w:val="0"/>
      <w:marBottom w:val="0"/>
      <w:divBdr>
        <w:top w:val="none" w:sz="0" w:space="0" w:color="auto"/>
        <w:left w:val="none" w:sz="0" w:space="0" w:color="auto"/>
        <w:bottom w:val="none" w:sz="0" w:space="0" w:color="auto"/>
        <w:right w:val="none" w:sz="0" w:space="0" w:color="auto"/>
      </w:divBdr>
    </w:div>
    <w:div w:id="1964186406">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11776658">
      <w:bodyDiv w:val="1"/>
      <w:marLeft w:val="0"/>
      <w:marRight w:val="0"/>
      <w:marTop w:val="0"/>
      <w:marBottom w:val="0"/>
      <w:divBdr>
        <w:top w:val="none" w:sz="0" w:space="0" w:color="auto"/>
        <w:left w:val="none" w:sz="0" w:space="0" w:color="auto"/>
        <w:bottom w:val="none" w:sz="0" w:space="0" w:color="auto"/>
        <w:right w:val="none" w:sz="0" w:space="0" w:color="auto"/>
      </w:divBdr>
    </w:div>
    <w:div w:id="2124222095">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tom.com/nl_be/" TargetMode="External"/><Relationship Id="rId13"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mt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1971</Words>
  <Characters>10843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ONDER EMBARGO TOT WOENSDAG 29 JANUARI 00.00u</vt:lpstr>
    </vt:vector>
  </TitlesOfParts>
  <Company>TomTom Group</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Mandeville</dc:creator>
  <cp:lastModifiedBy>Sandra Van Hauwaert</cp:lastModifiedBy>
  <cp:revision>2</cp:revision>
  <cp:lastPrinted>2020-12-29T09:32:00Z</cp:lastPrinted>
  <dcterms:created xsi:type="dcterms:W3CDTF">2021-01-12T16:38:00Z</dcterms:created>
  <dcterms:modified xsi:type="dcterms:W3CDTF">2021-01-12T16:38:00Z</dcterms:modified>
</cp:coreProperties>
</file>