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37FE0" w14:textId="4928D063" w:rsidR="00502A7A" w:rsidRDefault="00A13F95" w:rsidP="00331464">
      <w:pPr>
        <w:pStyle w:val="Heading2"/>
        <w:spacing w:line="480" w:lineRule="auto"/>
        <w:jc w:val="center"/>
      </w:pPr>
      <w:r w:rsidRPr="00A13F95">
        <w:t>WHAT TO EXPECT: 2 SUMMIT</w:t>
      </w:r>
      <w:r>
        <w:t>S</w:t>
      </w:r>
      <w:r w:rsidRPr="00A13F95">
        <w:t xml:space="preserve">, 2 CONFERENCES, AND TECHNICAL SEMINARS </w:t>
      </w:r>
      <w:r>
        <w:t>FOCUS ON TECHNOLOGY</w:t>
      </w:r>
      <w:r w:rsidRPr="00A13F95">
        <w:t xml:space="preserve"> AT THE BIG 5 HEAVY AND MIDDLE EAST CONCRETE</w:t>
      </w:r>
    </w:p>
    <w:p w14:paraId="3E6077DD" w14:textId="77777777" w:rsidR="001103A0" w:rsidRDefault="001103A0" w:rsidP="00F86F4B">
      <w:pPr>
        <w:jc w:val="both"/>
      </w:pPr>
    </w:p>
    <w:p w14:paraId="5ECD93D5" w14:textId="3DE0CF42" w:rsidR="00F86F4B" w:rsidRDefault="00A13F95" w:rsidP="00F86F4B">
      <w:pPr>
        <w:jc w:val="both"/>
        <w:rPr>
          <w:b/>
          <w:i/>
        </w:rPr>
      </w:pPr>
      <w:r>
        <w:rPr>
          <w:b/>
          <w:i/>
        </w:rPr>
        <w:t>A</w:t>
      </w:r>
      <w:r w:rsidR="001103A0">
        <w:rPr>
          <w:b/>
          <w:i/>
        </w:rPr>
        <w:t xml:space="preserve"> total 55 </w:t>
      </w:r>
      <w:r w:rsidR="0050763E">
        <w:rPr>
          <w:b/>
          <w:i/>
        </w:rPr>
        <w:t xml:space="preserve">free-to-attend </w:t>
      </w:r>
      <w:r w:rsidR="001103A0">
        <w:rPr>
          <w:b/>
          <w:i/>
        </w:rPr>
        <w:t>sessions run across two summits, two conferences and Technical Seminars</w:t>
      </w:r>
      <w:r>
        <w:rPr>
          <w:b/>
          <w:i/>
        </w:rPr>
        <w:t xml:space="preserve"> at </w:t>
      </w:r>
      <w:r w:rsidR="00C95734" w:rsidRPr="00C95734">
        <w:rPr>
          <w:b/>
          <w:i/>
        </w:rPr>
        <w:t>The Big 5 Hea</w:t>
      </w:r>
      <w:r w:rsidR="00CA54B1">
        <w:rPr>
          <w:b/>
          <w:i/>
        </w:rPr>
        <w:t>vy and Middle East Concrete</w:t>
      </w:r>
      <w:r>
        <w:rPr>
          <w:b/>
          <w:i/>
        </w:rPr>
        <w:t xml:space="preserve"> </w:t>
      </w:r>
      <w:r w:rsidR="00EA520E">
        <w:rPr>
          <w:b/>
          <w:i/>
        </w:rPr>
        <w:t>in</w:t>
      </w:r>
      <w:r w:rsidR="004B5460">
        <w:rPr>
          <w:b/>
          <w:i/>
        </w:rPr>
        <w:t xml:space="preserve"> November</w:t>
      </w:r>
      <w:r w:rsidR="001103A0">
        <w:rPr>
          <w:b/>
          <w:i/>
        </w:rPr>
        <w:t xml:space="preserve">. With a major focus on technology, educational sessions </w:t>
      </w:r>
      <w:r>
        <w:rPr>
          <w:b/>
          <w:i/>
        </w:rPr>
        <w:t>are set to provide</w:t>
      </w:r>
      <w:r w:rsidR="004B5460">
        <w:rPr>
          <w:b/>
          <w:i/>
        </w:rPr>
        <w:t xml:space="preserve"> insight</w:t>
      </w:r>
      <w:r w:rsidR="00CA54B1">
        <w:rPr>
          <w:b/>
          <w:i/>
        </w:rPr>
        <w:t xml:space="preserve"> on how to implement the latest digital solutions right at</w:t>
      </w:r>
      <w:r w:rsidR="006601D5">
        <w:rPr>
          <w:b/>
          <w:i/>
        </w:rPr>
        <w:t xml:space="preserve"> the beginning of the build </w:t>
      </w:r>
      <w:r w:rsidR="00CA54B1">
        <w:rPr>
          <w:b/>
          <w:i/>
        </w:rPr>
        <w:t xml:space="preserve">cycle. </w:t>
      </w:r>
    </w:p>
    <w:p w14:paraId="0FAD3BF5" w14:textId="7ECC6756" w:rsidR="0051379D" w:rsidRPr="00CA54B1" w:rsidRDefault="00B50391" w:rsidP="00C95734">
      <w:pPr>
        <w:jc w:val="both"/>
        <w:rPr>
          <w:b/>
          <w:i/>
        </w:rPr>
      </w:pPr>
      <w:r>
        <w:t xml:space="preserve">The Big 5 Heavy </w:t>
      </w:r>
      <w:r w:rsidR="00CA54B1">
        <w:t>and Middle East Concrete</w:t>
      </w:r>
      <w:r w:rsidR="00AA0913">
        <w:t>,</w:t>
      </w:r>
      <w:r w:rsidR="001E7382" w:rsidRPr="00F86F4B">
        <w:t xml:space="preserve"> </w:t>
      </w:r>
      <w:r w:rsidR="00722FC8">
        <w:t>t</w:t>
      </w:r>
      <w:r w:rsidR="00722FC8" w:rsidRPr="00722FC8">
        <w:t>he largest event</w:t>
      </w:r>
      <w:r w:rsidR="00722FC8">
        <w:t>s</w:t>
      </w:r>
      <w:r w:rsidR="00722FC8" w:rsidRPr="00722FC8">
        <w:t xml:space="preserve"> dedicated to the infrastructure and heavy construction community in the Middle East</w:t>
      </w:r>
      <w:r w:rsidR="00722FC8">
        <w:t xml:space="preserve">, </w:t>
      </w:r>
      <w:r w:rsidR="00D25EAE" w:rsidRPr="00F86F4B">
        <w:t xml:space="preserve">once again </w:t>
      </w:r>
      <w:r w:rsidR="00F86F4B" w:rsidRPr="00F86F4B">
        <w:t>run simultaneously at Dubai World Trade Centre from 25</w:t>
      </w:r>
      <w:r w:rsidR="00F86F4B" w:rsidRPr="00F86F4B">
        <w:rPr>
          <w:vertAlign w:val="superscript"/>
        </w:rPr>
        <w:t>th</w:t>
      </w:r>
      <w:r w:rsidR="00F86F4B" w:rsidRPr="00F86F4B">
        <w:t xml:space="preserve"> – 28</w:t>
      </w:r>
      <w:r w:rsidR="00F86F4B" w:rsidRPr="00F86F4B">
        <w:rPr>
          <w:vertAlign w:val="superscript"/>
        </w:rPr>
        <w:t>th</w:t>
      </w:r>
      <w:r w:rsidR="00722FC8">
        <w:t xml:space="preserve"> November 2019.</w:t>
      </w:r>
    </w:p>
    <w:p w14:paraId="03E1D6DC" w14:textId="73E7E4A4" w:rsidR="00EA520E" w:rsidRDefault="00C95734" w:rsidP="00C95734">
      <w:pPr>
        <w:jc w:val="both"/>
        <w:rPr>
          <w:b/>
          <w:i/>
        </w:rPr>
      </w:pPr>
      <w:r w:rsidRPr="00B50391">
        <w:t>E</w:t>
      </w:r>
      <w:r w:rsidRPr="00C95734">
        <w:t>vent Director for The Big 5 Heavy</w:t>
      </w:r>
      <w:r w:rsidR="00EA520E">
        <w:t xml:space="preserve"> and Middle East Concrete</w:t>
      </w:r>
      <w:r w:rsidRPr="00C95734">
        <w:t>, Richard Pavitt comments:</w:t>
      </w:r>
      <w:r w:rsidR="00D77373">
        <w:t xml:space="preserve"> </w:t>
      </w:r>
      <w:r w:rsidR="00D77373">
        <w:rPr>
          <w:b/>
          <w:i/>
        </w:rPr>
        <w:t>“</w:t>
      </w:r>
      <w:r w:rsidR="00EA520E">
        <w:rPr>
          <w:b/>
          <w:i/>
        </w:rPr>
        <w:t xml:space="preserve">We are delighted to announce this year’s </w:t>
      </w:r>
      <w:r w:rsidR="00D25EAE">
        <w:rPr>
          <w:b/>
          <w:i/>
        </w:rPr>
        <w:t xml:space="preserve">increased </w:t>
      </w:r>
      <w:r w:rsidR="00EA520E">
        <w:rPr>
          <w:b/>
          <w:i/>
        </w:rPr>
        <w:t>line-up</w:t>
      </w:r>
      <w:r w:rsidR="00D25EAE">
        <w:rPr>
          <w:b/>
          <w:i/>
        </w:rPr>
        <w:t xml:space="preserve"> of educational features </w:t>
      </w:r>
      <w:r w:rsidR="0050763E">
        <w:rPr>
          <w:b/>
          <w:i/>
        </w:rPr>
        <w:t xml:space="preserve">that are free and unique to </w:t>
      </w:r>
      <w:r w:rsidR="00EA520E">
        <w:rPr>
          <w:b/>
          <w:i/>
        </w:rPr>
        <w:t xml:space="preserve">The Big 5 Heavy and Middle East Concrete. The </w:t>
      </w:r>
      <w:r w:rsidR="00D25EAE">
        <w:rPr>
          <w:b/>
          <w:i/>
        </w:rPr>
        <w:t xml:space="preserve">spread of </w:t>
      </w:r>
      <w:r w:rsidR="00EA520E">
        <w:rPr>
          <w:b/>
          <w:i/>
        </w:rPr>
        <w:t xml:space="preserve">learning opportunities </w:t>
      </w:r>
      <w:r w:rsidR="00D25EAE">
        <w:rPr>
          <w:b/>
          <w:i/>
        </w:rPr>
        <w:t>is</w:t>
      </w:r>
      <w:r w:rsidR="00EA520E">
        <w:rPr>
          <w:b/>
          <w:i/>
        </w:rPr>
        <w:t xml:space="preserve"> designed so that visiting professionals can leave equipped with realistic pathways for bring</w:t>
      </w:r>
      <w:r w:rsidR="00577BD7">
        <w:rPr>
          <w:b/>
          <w:i/>
        </w:rPr>
        <w:t>ing</w:t>
      </w:r>
      <w:r w:rsidR="00EA520E">
        <w:rPr>
          <w:b/>
          <w:i/>
        </w:rPr>
        <w:t xml:space="preserve"> new technological advances </w:t>
      </w:r>
      <w:r w:rsidR="00D25EAE">
        <w:rPr>
          <w:b/>
          <w:i/>
        </w:rPr>
        <w:t>into their</w:t>
      </w:r>
      <w:r w:rsidR="00EA520E">
        <w:rPr>
          <w:b/>
          <w:i/>
        </w:rPr>
        <w:t xml:space="preserve"> build projects.”</w:t>
      </w:r>
    </w:p>
    <w:p w14:paraId="09FC79E3" w14:textId="77777777" w:rsidR="00C95734" w:rsidRDefault="00EA520E" w:rsidP="00EA520E">
      <w:pPr>
        <w:jc w:val="both"/>
        <w:rPr>
          <w:b/>
          <w:i/>
        </w:rPr>
      </w:pPr>
      <w:r>
        <w:rPr>
          <w:b/>
          <w:i/>
        </w:rPr>
        <w:t>“</w:t>
      </w:r>
      <w:r w:rsidR="00F86F4B">
        <w:rPr>
          <w:b/>
          <w:i/>
        </w:rPr>
        <w:t xml:space="preserve">With more than $2.5 trillion worth of </w:t>
      </w:r>
      <w:r w:rsidR="00577BD7">
        <w:rPr>
          <w:b/>
          <w:i/>
        </w:rPr>
        <w:t>planned</w:t>
      </w:r>
      <w:r w:rsidR="00F86F4B">
        <w:rPr>
          <w:b/>
          <w:i/>
        </w:rPr>
        <w:t xml:space="preserve"> projects</w:t>
      </w:r>
      <w:r w:rsidR="00577BD7">
        <w:rPr>
          <w:b/>
          <w:i/>
        </w:rPr>
        <w:t xml:space="preserve"> yet to be awarded</w:t>
      </w:r>
      <w:r w:rsidR="00F86F4B">
        <w:rPr>
          <w:b/>
          <w:i/>
        </w:rPr>
        <w:t xml:space="preserve"> </w:t>
      </w:r>
      <w:r>
        <w:rPr>
          <w:b/>
          <w:i/>
        </w:rPr>
        <w:t>in the Middle East</w:t>
      </w:r>
      <w:r w:rsidR="00577BD7">
        <w:rPr>
          <w:b/>
          <w:i/>
        </w:rPr>
        <w:t xml:space="preserve">, there is huge opportunity to </w:t>
      </w:r>
      <w:r>
        <w:rPr>
          <w:b/>
          <w:i/>
        </w:rPr>
        <w:t xml:space="preserve">elevate the </w:t>
      </w:r>
      <w:r w:rsidR="00577BD7">
        <w:rPr>
          <w:b/>
          <w:i/>
        </w:rPr>
        <w:t xml:space="preserve">region’s </w:t>
      </w:r>
      <w:r>
        <w:rPr>
          <w:b/>
          <w:i/>
        </w:rPr>
        <w:t>construction industry</w:t>
      </w:r>
      <w:r w:rsidR="00D25EAE">
        <w:rPr>
          <w:b/>
          <w:i/>
        </w:rPr>
        <w:t xml:space="preserve"> by introducing new processes and solutions</w:t>
      </w:r>
      <w:r>
        <w:rPr>
          <w:b/>
          <w:i/>
        </w:rPr>
        <w:t xml:space="preserve"> right at the beginning of build.</w:t>
      </w:r>
      <w:r w:rsidR="00577BD7">
        <w:rPr>
          <w:b/>
          <w:i/>
        </w:rPr>
        <w:t>”</w:t>
      </w:r>
    </w:p>
    <w:p w14:paraId="00C18DE9" w14:textId="04CFEC2E" w:rsidR="001103A0" w:rsidRDefault="001103A0" w:rsidP="00D77373">
      <w:pPr>
        <w:jc w:val="both"/>
      </w:pPr>
      <w:r>
        <w:t>The two summits on offer this year include the</w:t>
      </w:r>
      <w:r w:rsidR="00F86F4B">
        <w:t xml:space="preserve"> </w:t>
      </w:r>
      <w:r>
        <w:t xml:space="preserve">returning </w:t>
      </w:r>
      <w:r w:rsidR="00F86F4B" w:rsidRPr="00C95734">
        <w:t>‘RTA Innovation in BIM Summit’,</w:t>
      </w:r>
      <w:r w:rsidR="00F86F4B">
        <w:t xml:space="preserve"> </w:t>
      </w:r>
      <w:r w:rsidR="00C262A6">
        <w:t>shedding</w:t>
      </w:r>
      <w:r w:rsidR="00F86F4B">
        <w:t xml:space="preserve"> light on the government-led roadmap of BIM adoption in the UAE,</w:t>
      </w:r>
      <w:r w:rsidR="00F86F4B" w:rsidRPr="00C95734">
        <w:t xml:space="preserve"> </w:t>
      </w:r>
      <w:r>
        <w:t xml:space="preserve">and </w:t>
      </w:r>
      <w:r w:rsidR="00F86F4B" w:rsidRPr="00C95734">
        <w:t>the ‘Geotechn</w:t>
      </w:r>
      <w:r w:rsidR="00F86F4B">
        <w:t>ical and Engineering Summit’</w:t>
      </w:r>
      <w:r w:rsidR="00C262A6">
        <w:t>, covering</w:t>
      </w:r>
      <w:r w:rsidR="00D25EAE">
        <w:t xml:space="preserve"> the latest in ground surveying techniques and solutions</w:t>
      </w:r>
      <w:r>
        <w:t>.</w:t>
      </w:r>
    </w:p>
    <w:p w14:paraId="4E28697C" w14:textId="31012B76" w:rsidR="001103A0" w:rsidRDefault="001103A0" w:rsidP="00D77373">
      <w:pPr>
        <w:jc w:val="both"/>
        <w:rPr>
          <w:rFonts w:cstheme="minorHAnsi"/>
          <w:b/>
        </w:rPr>
      </w:pPr>
      <w:r>
        <w:rPr>
          <w:rFonts w:cstheme="minorHAnsi"/>
        </w:rPr>
        <w:t xml:space="preserve">Along with the all new </w:t>
      </w:r>
      <w:r w:rsidRPr="00F12C33">
        <w:rPr>
          <w:rFonts w:cstheme="minorHAnsi"/>
        </w:rPr>
        <w:t>Geospatial Leaders Conference</w:t>
      </w:r>
      <w:r>
        <w:rPr>
          <w:rFonts w:cstheme="minorHAnsi"/>
          <w:b/>
        </w:rPr>
        <w:t xml:space="preserve">, </w:t>
      </w:r>
      <w:r>
        <w:rPr>
          <w:rFonts w:cstheme="minorHAnsi"/>
        </w:rPr>
        <w:t xml:space="preserve">The Big 5 Heavy and Middle East Concrete welcome back </w:t>
      </w:r>
      <w:r>
        <w:t>T</w:t>
      </w:r>
      <w:r w:rsidR="00F86F4B">
        <w:t>he American Concrete Institute’s Conference series,</w:t>
      </w:r>
      <w:r w:rsidR="00C262A6">
        <w:t xml:space="preserve"> exploring</w:t>
      </w:r>
      <w:r w:rsidR="00D25EAE">
        <w:t xml:space="preserve"> the latest </w:t>
      </w:r>
      <w:r>
        <w:t xml:space="preserve">standards in concrete efficiency. </w:t>
      </w:r>
    </w:p>
    <w:p w14:paraId="6C709BE7" w14:textId="4557E15A" w:rsidR="00D77373" w:rsidRPr="001103A0" w:rsidRDefault="00C262A6" w:rsidP="00D77373">
      <w:pPr>
        <w:jc w:val="both"/>
      </w:pPr>
      <w:r>
        <w:rPr>
          <w:rFonts w:cstheme="minorHAnsi"/>
        </w:rPr>
        <w:t xml:space="preserve">The </w:t>
      </w:r>
      <w:r w:rsidR="001103A0">
        <w:rPr>
          <w:rFonts w:cstheme="minorHAnsi"/>
        </w:rPr>
        <w:t xml:space="preserve">new </w:t>
      </w:r>
      <w:r w:rsidR="001103A0" w:rsidRPr="00F12C33">
        <w:rPr>
          <w:rFonts w:cstheme="minorHAnsi"/>
        </w:rPr>
        <w:t>Geospatial Leaders Conference</w:t>
      </w:r>
      <w:r>
        <w:rPr>
          <w:rFonts w:cstheme="minorHAnsi"/>
        </w:rPr>
        <w:t xml:space="preserve"> hosts </w:t>
      </w:r>
      <w:r w:rsidR="00D77373">
        <w:rPr>
          <w:rFonts w:cstheme="minorHAnsi"/>
        </w:rPr>
        <w:t>unique g</w:t>
      </w:r>
      <w:r>
        <w:rPr>
          <w:rFonts w:cstheme="minorHAnsi"/>
        </w:rPr>
        <w:t>eospatial intelligence leaders and</w:t>
      </w:r>
      <w:r w:rsidR="00D77373">
        <w:rPr>
          <w:rFonts w:cstheme="minorHAnsi"/>
        </w:rPr>
        <w:t xml:space="preserve"> technology pr</w:t>
      </w:r>
      <w:r>
        <w:rPr>
          <w:rFonts w:cstheme="minorHAnsi"/>
        </w:rPr>
        <w:t xml:space="preserve">oviders from across the region speaking on topics such as </w:t>
      </w:r>
      <w:r w:rsidR="00D77373">
        <w:rPr>
          <w:rFonts w:cstheme="minorHAnsi"/>
        </w:rPr>
        <w:t xml:space="preserve">Drones/UAVs, Smart Cities, LiDAR technology, and Emerging Technologies. </w:t>
      </w:r>
    </w:p>
    <w:p w14:paraId="3719E734" w14:textId="77777777" w:rsidR="00C95734" w:rsidRPr="007E5450" w:rsidRDefault="00D77373" w:rsidP="007E5450">
      <w:pPr>
        <w:jc w:val="both"/>
        <w:rPr>
          <w:rFonts w:cstheme="minorHAnsi"/>
        </w:rPr>
      </w:pPr>
      <w:r w:rsidRPr="0051379D">
        <w:rPr>
          <w:rFonts w:cstheme="minorHAnsi"/>
        </w:rPr>
        <w:t>Sherief Elabd, Director of Industry Strategy at Oracle Construction and Engineering</w:t>
      </w:r>
      <w:r w:rsidR="001F62DF">
        <w:rPr>
          <w:rFonts w:cstheme="minorHAnsi"/>
        </w:rPr>
        <w:t>, and speaker at the event,</w:t>
      </w:r>
      <w:r w:rsidR="00206265">
        <w:rPr>
          <w:rFonts w:cstheme="minorHAnsi"/>
        </w:rPr>
        <w:t xml:space="preserve"> welcomes the new conference</w:t>
      </w:r>
      <w:r>
        <w:rPr>
          <w:rFonts w:cstheme="minorHAnsi"/>
        </w:rPr>
        <w:t xml:space="preserve">: </w:t>
      </w:r>
      <w:r w:rsidRPr="007E5450">
        <w:rPr>
          <w:rFonts w:cstheme="minorHAnsi"/>
          <w:b/>
          <w:i/>
        </w:rPr>
        <w:t>“</w:t>
      </w:r>
      <w:r w:rsidR="007E5450" w:rsidRPr="007E5450">
        <w:rPr>
          <w:rFonts w:cstheme="minorHAnsi"/>
          <w:b/>
          <w:i/>
        </w:rPr>
        <w:t>Companies need to be taking technology trends seriously now by investing their resources in quality research and development, and most importantly by focusing on process re-engineering and integration within their business culture and markets.</w:t>
      </w:r>
    </w:p>
    <w:p w14:paraId="77C77A26" w14:textId="77777777" w:rsidR="00C262A6" w:rsidRPr="00206265" w:rsidRDefault="007E5450" w:rsidP="00E4338E">
      <w:pPr>
        <w:jc w:val="both"/>
        <w:rPr>
          <w:b/>
          <w:i/>
        </w:rPr>
      </w:pPr>
      <w:r w:rsidRPr="00206265">
        <w:rPr>
          <w:b/>
          <w:i/>
        </w:rPr>
        <w:t>“</w:t>
      </w:r>
      <w:r w:rsidR="00206265" w:rsidRPr="00206265">
        <w:rPr>
          <w:b/>
          <w:i/>
        </w:rPr>
        <w:t>Events such as</w:t>
      </w:r>
      <w:r w:rsidR="00206265">
        <w:rPr>
          <w:b/>
          <w:i/>
        </w:rPr>
        <w:t xml:space="preserve"> the Geospatial Leaders Conference </w:t>
      </w:r>
      <w:r w:rsidR="00206265" w:rsidRPr="00206265">
        <w:rPr>
          <w:b/>
          <w:i/>
        </w:rPr>
        <w:t>help to raise awareness of these issues by reaching key industry decision makers</w:t>
      </w:r>
      <w:r w:rsidR="001F62DF">
        <w:rPr>
          <w:b/>
          <w:i/>
        </w:rPr>
        <w:t>,</w:t>
      </w:r>
      <w:r w:rsidR="00206265" w:rsidRPr="00206265">
        <w:rPr>
          <w:b/>
          <w:i/>
        </w:rPr>
        <w:t xml:space="preserve"> helping to shape the direction the industry moves in.</w:t>
      </w:r>
      <w:r w:rsidR="00206265">
        <w:rPr>
          <w:b/>
          <w:i/>
        </w:rPr>
        <w:t>”</w:t>
      </w:r>
    </w:p>
    <w:p w14:paraId="3DA1D91E" w14:textId="2AC74025" w:rsidR="001103A0" w:rsidRDefault="001103A0" w:rsidP="00C262A6">
      <w:pPr>
        <w:jc w:val="both"/>
      </w:pPr>
      <w:r>
        <w:t>The two events also feature a wealth of Technical Seminars hosted by exhibitors that showcase the use of industry leading innovations and techniques.</w:t>
      </w:r>
    </w:p>
    <w:p w14:paraId="3AA5EFDA" w14:textId="61CAD6DD" w:rsidR="004E683B" w:rsidRDefault="00937E9D" w:rsidP="00C262A6">
      <w:pPr>
        <w:jc w:val="both"/>
      </w:pPr>
      <w:r>
        <w:lastRenderedPageBreak/>
        <w:t>L</w:t>
      </w:r>
      <w:r w:rsidR="00691BF8">
        <w:t xml:space="preserve">eading brands such as </w:t>
      </w:r>
      <w:r w:rsidR="00691BF8" w:rsidRPr="004E683B">
        <w:rPr>
          <w:lang w:val="en-US"/>
        </w:rPr>
        <w:t>Putzmeister</w:t>
      </w:r>
      <w:r w:rsidR="00691BF8">
        <w:rPr>
          <w:lang w:val="en-US"/>
        </w:rPr>
        <w:t xml:space="preserve">, </w:t>
      </w:r>
      <w:r w:rsidR="00691BF8" w:rsidRPr="004E683B">
        <w:rPr>
          <w:lang w:val="en-US"/>
        </w:rPr>
        <w:t>CIFA</w:t>
      </w:r>
      <w:r w:rsidR="00691BF8">
        <w:rPr>
          <w:lang w:val="en-US"/>
        </w:rPr>
        <w:t xml:space="preserve">, </w:t>
      </w:r>
      <w:r w:rsidR="00691BF8" w:rsidRPr="004E683B">
        <w:rPr>
          <w:lang w:val="en-US"/>
        </w:rPr>
        <w:t>Kryton</w:t>
      </w:r>
      <w:r w:rsidR="00691BF8">
        <w:rPr>
          <w:lang w:val="en-US"/>
        </w:rPr>
        <w:t xml:space="preserve">, </w:t>
      </w:r>
      <w:r w:rsidR="00691BF8" w:rsidRPr="004E683B">
        <w:rPr>
          <w:lang w:val="en-US"/>
        </w:rPr>
        <w:t>Trimble</w:t>
      </w:r>
      <w:r w:rsidR="00691BF8">
        <w:rPr>
          <w:lang w:val="en-US"/>
        </w:rPr>
        <w:t xml:space="preserve">, </w:t>
      </w:r>
      <w:r w:rsidR="00691BF8" w:rsidRPr="004E683B">
        <w:rPr>
          <w:lang w:val="en-US"/>
        </w:rPr>
        <w:t>Soilmec</w:t>
      </w:r>
      <w:r w:rsidR="00691BF8">
        <w:rPr>
          <w:lang w:val="en-US"/>
        </w:rPr>
        <w:t xml:space="preserve">, </w:t>
      </w:r>
      <w:r w:rsidR="00691BF8" w:rsidRPr="004E683B">
        <w:rPr>
          <w:lang w:val="en-US"/>
        </w:rPr>
        <w:t>Command Alkon</w:t>
      </w:r>
      <w:r w:rsidR="00691BF8">
        <w:rPr>
          <w:lang w:val="en-US"/>
        </w:rPr>
        <w:t xml:space="preserve">, and NFT Cranes, </w:t>
      </w:r>
      <w:r>
        <w:t>will showcase</w:t>
      </w:r>
      <w:r w:rsidR="004E683B">
        <w:t xml:space="preserve"> products relating to the very first stages of the build cycle. </w:t>
      </w:r>
      <w:r w:rsidR="00691BF8">
        <w:t>The Big 5 Heavy and Middle East Concrete offer products from plant,</w:t>
      </w:r>
      <w:r w:rsidR="004E683B">
        <w:t xml:space="preserve"> lifting, a</w:t>
      </w:r>
      <w:r w:rsidR="00691BF8">
        <w:t xml:space="preserve">nd quarrying machinery, to raw materials extraction equipment, pre-cast production solutions and more. </w:t>
      </w:r>
    </w:p>
    <w:p w14:paraId="1AA9A79A" w14:textId="264587BB" w:rsidR="002C63F4" w:rsidRPr="001103A0" w:rsidRDefault="001103A0" w:rsidP="00C262A6">
      <w:pPr>
        <w:jc w:val="both"/>
        <w:rPr>
          <w:rFonts w:cstheme="minorHAnsi"/>
        </w:rPr>
      </w:pPr>
      <w:r>
        <w:t xml:space="preserve">In addition, </w:t>
      </w:r>
      <w:r>
        <w:rPr>
          <w:rFonts w:cstheme="minorHAnsi"/>
        </w:rPr>
        <w:t xml:space="preserve">solutions relating to 3D Printing, Drones and Surveillance, Site Mapping, Robotics, Thermal Imaging, Virtual Reality Trainings and more feature within the all new </w:t>
      </w:r>
      <w:r w:rsidR="002C63F4">
        <w:t>‘Construct</w:t>
      </w:r>
      <w:r>
        <w:t>ion Technology’ product sector.</w:t>
      </w:r>
    </w:p>
    <w:p w14:paraId="798F6CE0" w14:textId="27636638" w:rsidR="004E683B" w:rsidRDefault="00F72573" w:rsidP="004E683B">
      <w:pPr>
        <w:jc w:val="both"/>
        <w:rPr>
          <w:b/>
          <w:i/>
        </w:rPr>
      </w:pPr>
      <w:r w:rsidRPr="00F72573">
        <w:t>Marco Polastri, Aftersales &amp; Marketing Director</w:t>
      </w:r>
      <w:r>
        <w:t xml:space="preserve"> at exhibitor and market heavyweight CIFA </w:t>
      </w:r>
      <w:r w:rsidR="00937E9D">
        <w:t>concludes:</w:t>
      </w:r>
      <w:r>
        <w:t xml:space="preserve"> “</w:t>
      </w:r>
      <w:r w:rsidRPr="00F72573">
        <w:rPr>
          <w:b/>
          <w:i/>
        </w:rPr>
        <w:t xml:space="preserve">The Big 5 Heavy </w:t>
      </w:r>
      <w:r>
        <w:rPr>
          <w:b/>
          <w:i/>
        </w:rPr>
        <w:t>and Middle East Concrete in Dubai this</w:t>
      </w:r>
      <w:r w:rsidRPr="00F72573">
        <w:rPr>
          <w:b/>
          <w:i/>
        </w:rPr>
        <w:t xml:space="preserve"> November is the best mix of exhibiting </w:t>
      </w:r>
      <w:r>
        <w:rPr>
          <w:b/>
          <w:i/>
        </w:rPr>
        <w:t xml:space="preserve">ingredients for the GCC markets.” </w:t>
      </w:r>
      <w:r>
        <w:t>He concludes: “</w:t>
      </w:r>
      <w:r w:rsidRPr="00F72573">
        <w:rPr>
          <w:b/>
          <w:i/>
        </w:rPr>
        <w:t>Even in a digitalization era, face-to-face meetings are important to create and consolidate contacts as well as starting the sales process directly right there.</w:t>
      </w:r>
      <w:r>
        <w:rPr>
          <w:b/>
          <w:i/>
        </w:rPr>
        <w:t>”</w:t>
      </w:r>
    </w:p>
    <w:p w14:paraId="0E50B47B" w14:textId="77777777" w:rsidR="00F72573" w:rsidRDefault="00F72573" w:rsidP="004E683B">
      <w:pPr>
        <w:spacing w:after="0"/>
        <w:jc w:val="both"/>
      </w:pPr>
      <w:r>
        <w:t xml:space="preserve">The Big 5 Heavy and Middle East Concrete </w:t>
      </w:r>
      <w:r w:rsidR="00C95734">
        <w:t>run alongside</w:t>
      </w:r>
      <w:r>
        <w:t xml:space="preserve"> The Big 5, HVAC R Expo, Middle East Stone, The Big 5 Solar, and Urban Design &amp; Landscape Expo - together transforming Dubai World Trade Centre into the global hub for the construction industry from 25 -28 November 2019. </w:t>
      </w:r>
    </w:p>
    <w:p w14:paraId="492883C3" w14:textId="77777777" w:rsidR="004B5460" w:rsidRPr="004E683B" w:rsidRDefault="004B5460" w:rsidP="004E683B">
      <w:pPr>
        <w:spacing w:after="0"/>
        <w:jc w:val="both"/>
        <w:rPr>
          <w:b/>
          <w:i/>
        </w:rPr>
      </w:pPr>
    </w:p>
    <w:p w14:paraId="3253A8B5" w14:textId="449476C7" w:rsidR="0051379D" w:rsidRDefault="004B5460" w:rsidP="0051379D">
      <w:pPr>
        <w:jc w:val="both"/>
        <w:rPr>
          <w:rFonts w:cstheme="minorHAnsi"/>
        </w:rPr>
      </w:pPr>
      <w:r>
        <w:rPr>
          <w:rFonts w:cstheme="minorHAnsi"/>
        </w:rPr>
        <w:t>Register online f</w:t>
      </w:r>
      <w:r w:rsidR="0051379D">
        <w:rPr>
          <w:rFonts w:cstheme="minorHAnsi"/>
        </w:rPr>
        <w:t>or your limited ti</w:t>
      </w:r>
      <w:r>
        <w:rPr>
          <w:rFonts w:cstheme="minorHAnsi"/>
        </w:rPr>
        <w:t>me free badge</w:t>
      </w:r>
      <w:bookmarkStart w:id="0" w:name="_GoBack"/>
      <w:bookmarkEnd w:id="0"/>
      <w:r>
        <w:rPr>
          <w:rFonts w:cstheme="minorHAnsi"/>
        </w:rPr>
        <w:t xml:space="preserve">: </w:t>
      </w:r>
      <w:r w:rsidRPr="004B5460">
        <w:rPr>
          <w:rFonts w:cstheme="minorHAnsi"/>
          <w:b/>
          <w:i/>
          <w:u w:val="single"/>
        </w:rPr>
        <w:t>XXX</w:t>
      </w:r>
      <w:r w:rsidR="0050763E">
        <w:rPr>
          <w:rFonts w:cstheme="minorHAnsi"/>
          <w:b/>
          <w:i/>
          <w:u w:val="single"/>
        </w:rPr>
        <w:t xml:space="preserve"> (cost for entry is 200AED at the door)</w:t>
      </w:r>
    </w:p>
    <w:p w14:paraId="4E7BEB90" w14:textId="77777777" w:rsidR="0051379D" w:rsidRDefault="0051379D" w:rsidP="0051379D">
      <w:pPr>
        <w:jc w:val="both"/>
        <w:rPr>
          <w:rFonts w:cstheme="minorHAnsi"/>
        </w:rPr>
      </w:pPr>
    </w:p>
    <w:p w14:paraId="0308DBEB" w14:textId="77777777" w:rsidR="0051379D" w:rsidRPr="005146C7" w:rsidRDefault="0051379D" w:rsidP="0051379D">
      <w:pPr>
        <w:jc w:val="center"/>
        <w:rPr>
          <w:rFonts w:cstheme="minorHAnsi"/>
          <w:b/>
          <w:i/>
          <w:u w:val="single"/>
        </w:rPr>
      </w:pPr>
      <w:r w:rsidRPr="005146C7">
        <w:rPr>
          <w:rFonts w:cstheme="minorHAnsi"/>
          <w:b/>
          <w:i/>
          <w:u w:val="single"/>
        </w:rPr>
        <w:t>For Press</w:t>
      </w:r>
    </w:p>
    <w:p w14:paraId="05E9695E" w14:textId="77777777" w:rsidR="0051379D" w:rsidRPr="005146C7" w:rsidRDefault="0051379D" w:rsidP="0051379D">
      <w:pPr>
        <w:jc w:val="center"/>
        <w:rPr>
          <w:rFonts w:cstheme="minorHAnsi"/>
          <w:i/>
        </w:rPr>
      </w:pPr>
      <w:r w:rsidRPr="005146C7">
        <w:rPr>
          <w:rFonts w:cstheme="minorHAnsi"/>
          <w:i/>
        </w:rPr>
        <w:t>To know more</w:t>
      </w:r>
      <w:r>
        <w:rPr>
          <w:rFonts w:cstheme="minorHAnsi"/>
          <w:i/>
        </w:rPr>
        <w:t>,</w:t>
      </w:r>
      <w:r w:rsidRPr="005146C7">
        <w:rPr>
          <w:rFonts w:cstheme="minorHAnsi"/>
          <w:i/>
        </w:rPr>
        <w:t xml:space="preserve"> contact:</w:t>
      </w:r>
    </w:p>
    <w:tbl>
      <w:tblPr>
        <w:tblStyle w:val="TableGrid"/>
        <w:tblW w:w="45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3"/>
      </w:tblGrid>
      <w:tr w:rsidR="0051379D" w:rsidRPr="005146C7" w14:paraId="3A7E844D" w14:textId="77777777" w:rsidTr="00534FA7">
        <w:trPr>
          <w:trHeight w:val="291"/>
          <w:jc w:val="center"/>
        </w:trPr>
        <w:tc>
          <w:tcPr>
            <w:tcW w:w="4553" w:type="dxa"/>
          </w:tcPr>
          <w:p w14:paraId="667BE7F5" w14:textId="77777777" w:rsidR="0051379D" w:rsidRPr="005146C7" w:rsidRDefault="0051379D" w:rsidP="00534FA7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146C7">
              <w:rPr>
                <w:rFonts w:cstheme="minorHAnsi"/>
                <w:b/>
                <w:i/>
                <w:sz w:val="24"/>
                <w:szCs w:val="24"/>
              </w:rPr>
              <w:t>Elisha Dessurne</w:t>
            </w:r>
          </w:p>
        </w:tc>
      </w:tr>
      <w:tr w:rsidR="0051379D" w:rsidRPr="005146C7" w14:paraId="62051DEC" w14:textId="77777777" w:rsidTr="00534FA7">
        <w:trPr>
          <w:trHeight w:val="225"/>
          <w:jc w:val="center"/>
        </w:trPr>
        <w:tc>
          <w:tcPr>
            <w:tcW w:w="4553" w:type="dxa"/>
          </w:tcPr>
          <w:p w14:paraId="22A65484" w14:textId="77777777" w:rsidR="0051379D" w:rsidRPr="005146C7" w:rsidRDefault="0051379D" w:rsidP="00534FA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146C7">
              <w:rPr>
                <w:rFonts w:cstheme="minorHAnsi"/>
                <w:i/>
                <w:sz w:val="24"/>
                <w:szCs w:val="24"/>
              </w:rPr>
              <w:t>PR Executive dmg events</w:t>
            </w:r>
          </w:p>
        </w:tc>
      </w:tr>
      <w:tr w:rsidR="0051379D" w:rsidRPr="005146C7" w14:paraId="0759A9BF" w14:textId="77777777" w:rsidTr="00534FA7">
        <w:trPr>
          <w:trHeight w:val="307"/>
          <w:jc w:val="center"/>
        </w:trPr>
        <w:tc>
          <w:tcPr>
            <w:tcW w:w="4553" w:type="dxa"/>
          </w:tcPr>
          <w:p w14:paraId="7959DBFE" w14:textId="77777777" w:rsidR="0051379D" w:rsidRPr="005146C7" w:rsidRDefault="0051379D" w:rsidP="00534FA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146C7">
              <w:rPr>
                <w:rFonts w:cstheme="minorHAnsi"/>
                <w:b/>
                <w:i/>
                <w:sz w:val="24"/>
                <w:szCs w:val="24"/>
              </w:rPr>
              <w:t xml:space="preserve">Email: </w:t>
            </w:r>
            <w:hyperlink r:id="rId7" w:history="1">
              <w:r w:rsidRPr="005146C7">
                <w:rPr>
                  <w:rFonts w:cstheme="minorHAnsi"/>
                  <w:i/>
                  <w:color w:val="0563C1" w:themeColor="hyperlink"/>
                  <w:sz w:val="24"/>
                  <w:szCs w:val="24"/>
                  <w:u w:val="single"/>
                </w:rPr>
                <w:t>elishadessurne@dmgeventsme.com</w:t>
              </w:r>
            </w:hyperlink>
          </w:p>
        </w:tc>
      </w:tr>
      <w:tr w:rsidR="0051379D" w:rsidRPr="005146C7" w14:paraId="27A480B0" w14:textId="77777777" w:rsidTr="00534FA7">
        <w:trPr>
          <w:trHeight w:val="253"/>
          <w:jc w:val="center"/>
        </w:trPr>
        <w:tc>
          <w:tcPr>
            <w:tcW w:w="4553" w:type="dxa"/>
          </w:tcPr>
          <w:p w14:paraId="15D1AB47" w14:textId="77777777" w:rsidR="0051379D" w:rsidRPr="005146C7" w:rsidRDefault="0051379D" w:rsidP="00534FA7">
            <w:pPr>
              <w:jc w:val="center"/>
              <w:rPr>
                <w:rFonts w:cstheme="minorHAnsi"/>
                <w:i/>
                <w:color w:val="1F497D"/>
                <w:sz w:val="24"/>
                <w:szCs w:val="24"/>
              </w:rPr>
            </w:pPr>
            <w:r w:rsidRPr="005146C7">
              <w:rPr>
                <w:rFonts w:eastAsia="Times New Roman" w:cstheme="minorHAnsi"/>
                <w:b/>
                <w:bCs/>
                <w:i/>
                <w:noProof/>
                <w:color w:val="000000"/>
                <w:sz w:val="24"/>
                <w:szCs w:val="24"/>
              </w:rPr>
              <w:t>M:</w:t>
            </w:r>
            <w:r w:rsidRPr="005146C7">
              <w:rPr>
                <w:rFonts w:eastAsia="Times New Roman" w:cstheme="minorHAnsi"/>
                <w:i/>
                <w:noProof/>
                <w:color w:val="000000"/>
                <w:sz w:val="24"/>
                <w:szCs w:val="24"/>
              </w:rPr>
              <w:t xml:space="preserve"> </w:t>
            </w:r>
            <w:r w:rsidRPr="005146C7">
              <w:rPr>
                <w:i/>
                <w:sz w:val="24"/>
              </w:rPr>
              <w:t>+ 971 5 64418511</w:t>
            </w:r>
          </w:p>
        </w:tc>
      </w:tr>
    </w:tbl>
    <w:p w14:paraId="6CE994C2" w14:textId="77777777" w:rsidR="0051379D" w:rsidRPr="005146C7" w:rsidRDefault="0051379D" w:rsidP="0051379D">
      <w:pPr>
        <w:jc w:val="center"/>
        <w:rPr>
          <w:b/>
          <w:i/>
        </w:rPr>
      </w:pPr>
    </w:p>
    <w:p w14:paraId="57FCD8DA" w14:textId="77777777" w:rsidR="0051379D" w:rsidRPr="005146C7" w:rsidRDefault="0051379D" w:rsidP="0051379D">
      <w:pPr>
        <w:jc w:val="center"/>
        <w:rPr>
          <w:i/>
        </w:rPr>
      </w:pPr>
      <w:r w:rsidRPr="005146C7">
        <w:rPr>
          <w:i/>
        </w:rPr>
        <w:t xml:space="preserve">For high-quality event images visit our newsroom: </w:t>
      </w:r>
      <w:hyperlink r:id="rId8" w:history="1">
        <w:r w:rsidR="004B5460" w:rsidRPr="001E09E8">
          <w:rPr>
            <w:rStyle w:val="Hyperlink"/>
            <w:b/>
            <w:i/>
          </w:rPr>
          <w:t>https://press.thebig5heavy.com/media</w:t>
        </w:r>
      </w:hyperlink>
      <w:r w:rsidR="004B5460">
        <w:rPr>
          <w:b/>
          <w:i/>
          <w:u w:val="single"/>
        </w:rPr>
        <w:t xml:space="preserve"> </w:t>
      </w:r>
    </w:p>
    <w:p w14:paraId="1A17FF23" w14:textId="77777777" w:rsidR="00F72573" w:rsidRDefault="00F72573"/>
    <w:sectPr w:rsidR="00F7257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66988" w14:textId="77777777" w:rsidR="002F4650" w:rsidRDefault="002F4650" w:rsidP="0066704F">
      <w:pPr>
        <w:spacing w:after="0" w:line="240" w:lineRule="auto"/>
      </w:pPr>
      <w:r>
        <w:separator/>
      </w:r>
    </w:p>
  </w:endnote>
  <w:endnote w:type="continuationSeparator" w:id="0">
    <w:p w14:paraId="5A85EA93" w14:textId="77777777" w:rsidR="002F4650" w:rsidRDefault="002F4650" w:rsidP="0066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1521E" w14:textId="77777777" w:rsidR="002F4650" w:rsidRDefault="002F4650" w:rsidP="0066704F">
      <w:pPr>
        <w:spacing w:after="0" w:line="240" w:lineRule="auto"/>
      </w:pPr>
      <w:r>
        <w:separator/>
      </w:r>
    </w:p>
  </w:footnote>
  <w:footnote w:type="continuationSeparator" w:id="0">
    <w:p w14:paraId="109301E6" w14:textId="77777777" w:rsidR="002F4650" w:rsidRDefault="002F4650" w:rsidP="00667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94063" w14:textId="77777777" w:rsidR="0066704F" w:rsidRPr="0066704F" w:rsidRDefault="0066704F">
    <w:pPr>
      <w:pStyle w:val="Header"/>
    </w:pPr>
    <w:r>
      <w:t>Preview - Editorial</w:t>
    </w:r>
    <w:r>
      <w:tab/>
    </w:r>
    <w:r>
      <w:tab/>
      <w:t>The Big 5 Heavy and MEC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D46D6"/>
    <w:multiLevelType w:val="hybridMultilevel"/>
    <w:tmpl w:val="7A92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4F"/>
    <w:rsid w:val="00054EF5"/>
    <w:rsid w:val="001103A0"/>
    <w:rsid w:val="001615B4"/>
    <w:rsid w:val="001E7382"/>
    <w:rsid w:val="001F5BF8"/>
    <w:rsid w:val="001F62DF"/>
    <w:rsid w:val="00206265"/>
    <w:rsid w:val="002B04A5"/>
    <w:rsid w:val="002B7F2B"/>
    <w:rsid w:val="002C63F4"/>
    <w:rsid w:val="002F08EA"/>
    <w:rsid w:val="002F4650"/>
    <w:rsid w:val="00331464"/>
    <w:rsid w:val="00345C93"/>
    <w:rsid w:val="003738BB"/>
    <w:rsid w:val="004214B5"/>
    <w:rsid w:val="0046043D"/>
    <w:rsid w:val="004B5460"/>
    <w:rsid w:val="004E683B"/>
    <w:rsid w:val="00502A7A"/>
    <w:rsid w:val="0050763E"/>
    <w:rsid w:val="0051379D"/>
    <w:rsid w:val="005221BE"/>
    <w:rsid w:val="00577BD7"/>
    <w:rsid w:val="005A3FBB"/>
    <w:rsid w:val="005A659F"/>
    <w:rsid w:val="00606BFB"/>
    <w:rsid w:val="006601D5"/>
    <w:rsid w:val="0066704F"/>
    <w:rsid w:val="00691BF8"/>
    <w:rsid w:val="00722FC8"/>
    <w:rsid w:val="007E5450"/>
    <w:rsid w:val="0087531C"/>
    <w:rsid w:val="009262EA"/>
    <w:rsid w:val="00937E9D"/>
    <w:rsid w:val="00954F7F"/>
    <w:rsid w:val="009A2422"/>
    <w:rsid w:val="00A13F95"/>
    <w:rsid w:val="00A93383"/>
    <w:rsid w:val="00AA0913"/>
    <w:rsid w:val="00B50391"/>
    <w:rsid w:val="00C262A6"/>
    <w:rsid w:val="00C53309"/>
    <w:rsid w:val="00C764C1"/>
    <w:rsid w:val="00C95734"/>
    <w:rsid w:val="00CA54B1"/>
    <w:rsid w:val="00CC4A74"/>
    <w:rsid w:val="00D25EAE"/>
    <w:rsid w:val="00D50E8F"/>
    <w:rsid w:val="00D77373"/>
    <w:rsid w:val="00E4338E"/>
    <w:rsid w:val="00E47648"/>
    <w:rsid w:val="00EA520E"/>
    <w:rsid w:val="00F12C33"/>
    <w:rsid w:val="00F569A7"/>
    <w:rsid w:val="00F72573"/>
    <w:rsid w:val="00F8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E91C"/>
  <w15:chartTrackingRefBased/>
  <w15:docId w15:val="{FD51CAFE-ED35-4B91-B6C1-DEAB740E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04F"/>
    <w:pPr>
      <w:spacing w:line="25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0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0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F"/>
  </w:style>
  <w:style w:type="paragraph" w:styleId="Footer">
    <w:name w:val="footer"/>
    <w:basedOn w:val="Normal"/>
    <w:link w:val="FooterChar"/>
    <w:uiPriority w:val="99"/>
    <w:unhideWhenUsed/>
    <w:rsid w:val="00667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F"/>
  </w:style>
  <w:style w:type="character" w:styleId="Strong">
    <w:name w:val="Strong"/>
    <w:basedOn w:val="DefaultParagraphFont"/>
    <w:uiPriority w:val="22"/>
    <w:qFormat/>
    <w:rsid w:val="0066704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670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670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39"/>
    <w:rsid w:val="0051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37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683B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1D5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06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B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BF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B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BF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s.thebig5heavy.com/medi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shadessurne@dmgevents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 Dessurne</dc:creator>
  <cp:keywords/>
  <dc:description/>
  <cp:lastModifiedBy>Elisha Dessurne</cp:lastModifiedBy>
  <cp:revision>2</cp:revision>
  <cp:lastPrinted>2019-10-10T06:53:00Z</cp:lastPrinted>
  <dcterms:created xsi:type="dcterms:W3CDTF">2019-10-15T04:44:00Z</dcterms:created>
  <dcterms:modified xsi:type="dcterms:W3CDTF">2019-10-15T04:44:00Z</dcterms:modified>
</cp:coreProperties>
</file>