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113" w:type="dxa"/>
          <w:bottom w:w="113" w:type="dxa"/>
          <w:right w:w="113" w:type="dxa"/>
        </w:tblCellMar>
        <w:tblLook w:val="04A0" w:firstRow="1" w:lastRow="0" w:firstColumn="1" w:lastColumn="0" w:noHBand="0" w:noVBand="1"/>
      </w:tblPr>
      <w:tblGrid>
        <w:gridCol w:w="5642"/>
        <w:gridCol w:w="3635"/>
        <w:gridCol w:w="246"/>
      </w:tblGrid>
      <w:tr w:rsidR="00B2390B" w14:paraId="06E657FA" w14:textId="77777777" w:rsidTr="00B2390B">
        <w:trPr>
          <w:trHeight w:val="433"/>
        </w:trPr>
        <w:tc>
          <w:tcPr>
            <w:tcW w:w="9277" w:type="dxa"/>
            <w:gridSpan w:val="2"/>
          </w:tcPr>
          <w:p w14:paraId="34E15E67" w14:textId="77777777" w:rsidR="009924EC" w:rsidRPr="00B612A0" w:rsidRDefault="009924EC" w:rsidP="00B40816">
            <w:pPr>
              <w:rPr>
                <w:b/>
                <w:bCs/>
                <w:color w:val="00A0CB"/>
                <w:spacing w:val="38"/>
                <w:sz w:val="36"/>
                <w:szCs w:val="36"/>
              </w:rPr>
            </w:pPr>
            <w:bookmarkStart w:id="0" w:name="_GoBack"/>
            <w:bookmarkEnd w:id="0"/>
            <w:r>
              <w:rPr>
                <w:b/>
                <w:color w:val="00A0CB"/>
                <w:spacing w:val="38"/>
                <w:sz w:val="36"/>
              </w:rPr>
              <w:t>Question à un expert</w:t>
            </w:r>
          </w:p>
        </w:tc>
        <w:tc>
          <w:tcPr>
            <w:tcW w:w="246" w:type="dxa"/>
            <w:vMerge w:val="restart"/>
          </w:tcPr>
          <w:p w14:paraId="44EF5914" w14:textId="77777777" w:rsidR="00B2390B" w:rsidRDefault="00B2390B" w:rsidP="00B40816">
            <w:pPr>
              <w:rPr>
                <w:rFonts w:ascii="Calibri" w:hAnsi="Calibri"/>
                <w:sz w:val="24"/>
              </w:rPr>
            </w:pPr>
          </w:p>
          <w:p w14:paraId="2D392EEE" w14:textId="77777777" w:rsidR="00B2390B" w:rsidRPr="00B2390B" w:rsidRDefault="00B2390B" w:rsidP="00B2390B">
            <w:pPr>
              <w:rPr>
                <w:rFonts w:ascii="Calibri" w:hAnsi="Calibri"/>
                <w:sz w:val="24"/>
              </w:rPr>
            </w:pPr>
          </w:p>
          <w:p w14:paraId="05CA3210" w14:textId="77777777" w:rsidR="00B2390B" w:rsidRPr="00B2390B" w:rsidRDefault="00B2390B" w:rsidP="00B2390B">
            <w:pPr>
              <w:rPr>
                <w:rFonts w:ascii="Calibri" w:hAnsi="Calibri"/>
                <w:sz w:val="24"/>
              </w:rPr>
            </w:pPr>
          </w:p>
          <w:p w14:paraId="38EF3BDF" w14:textId="77777777" w:rsidR="00B2390B" w:rsidRPr="00B2390B" w:rsidRDefault="00B2390B" w:rsidP="00B2390B">
            <w:pPr>
              <w:rPr>
                <w:rFonts w:ascii="Calibri" w:hAnsi="Calibri"/>
                <w:sz w:val="24"/>
              </w:rPr>
            </w:pPr>
          </w:p>
          <w:p w14:paraId="4CD8AC5C" w14:textId="77777777" w:rsidR="00B2390B" w:rsidRDefault="00B2390B" w:rsidP="00B2390B">
            <w:pPr>
              <w:rPr>
                <w:rFonts w:ascii="Calibri" w:hAnsi="Calibri"/>
                <w:sz w:val="24"/>
              </w:rPr>
            </w:pPr>
          </w:p>
          <w:p w14:paraId="2F5910CD" w14:textId="77777777" w:rsidR="009924EC" w:rsidRPr="00B2390B" w:rsidRDefault="009924EC" w:rsidP="00B2390B">
            <w:pPr>
              <w:jc w:val="center"/>
              <w:rPr>
                <w:rFonts w:ascii="Calibri" w:hAnsi="Calibri"/>
                <w:sz w:val="24"/>
              </w:rPr>
            </w:pPr>
          </w:p>
        </w:tc>
      </w:tr>
      <w:tr w:rsidR="00B2390B" w:rsidRPr="0074351D" w14:paraId="1A212DE1" w14:textId="77777777" w:rsidTr="00B2390B">
        <w:trPr>
          <w:trHeight w:val="1680"/>
        </w:trPr>
        <w:tc>
          <w:tcPr>
            <w:tcW w:w="5642" w:type="dxa"/>
          </w:tcPr>
          <w:p w14:paraId="4DC9BA95" w14:textId="77777777" w:rsidR="00B2390B" w:rsidRPr="00BD2EFE" w:rsidRDefault="00B2390B" w:rsidP="00B2390B">
            <w:pPr>
              <w:rPr>
                <w:b/>
                <w:sz w:val="28"/>
                <w:szCs w:val="28"/>
              </w:rPr>
            </w:pPr>
            <w:r w:rsidRPr="00BD2EFE">
              <w:rPr>
                <w:b/>
                <w:sz w:val="28"/>
                <w:szCs w:val="28"/>
              </w:rPr>
              <w:t>Les vacances supplémentaires des employés… un cadeau empoisonné… ?</w:t>
            </w:r>
          </w:p>
          <w:p w14:paraId="4F07B8C6" w14:textId="77777777" w:rsidR="005539DF" w:rsidRDefault="005539DF" w:rsidP="00B40816">
            <w:pPr>
              <w:spacing w:line="280" w:lineRule="exact"/>
              <w:jc w:val="both"/>
              <w:rPr>
                <w:rFonts w:cs="Arial"/>
                <w:sz w:val="28"/>
                <w:szCs w:val="28"/>
              </w:rPr>
            </w:pPr>
          </w:p>
          <w:p w14:paraId="76486B2E" w14:textId="77777777" w:rsidR="005539DF" w:rsidRDefault="005539DF" w:rsidP="00B40816">
            <w:pPr>
              <w:spacing w:line="280" w:lineRule="exact"/>
              <w:jc w:val="both"/>
              <w:rPr>
                <w:rFonts w:cs="Arial"/>
                <w:sz w:val="28"/>
                <w:szCs w:val="28"/>
              </w:rPr>
            </w:pPr>
          </w:p>
          <w:p w14:paraId="5344A917" w14:textId="77777777" w:rsidR="005539DF" w:rsidRDefault="005539DF" w:rsidP="00B40816">
            <w:pPr>
              <w:spacing w:line="280" w:lineRule="exact"/>
              <w:jc w:val="both"/>
              <w:rPr>
                <w:rFonts w:cs="Arial"/>
                <w:sz w:val="28"/>
                <w:szCs w:val="28"/>
              </w:rPr>
            </w:pPr>
          </w:p>
          <w:p w14:paraId="0C17A80F" w14:textId="77777777" w:rsidR="005539DF" w:rsidRPr="00573DFB" w:rsidRDefault="005539DF" w:rsidP="00B40816">
            <w:pPr>
              <w:spacing w:line="280" w:lineRule="exact"/>
              <w:jc w:val="both"/>
              <w:rPr>
                <w:rFonts w:cs="Arial"/>
                <w:sz w:val="28"/>
                <w:szCs w:val="28"/>
              </w:rPr>
            </w:pPr>
          </w:p>
        </w:tc>
        <w:tc>
          <w:tcPr>
            <w:tcW w:w="3635" w:type="dxa"/>
            <w:vAlign w:val="bottom"/>
          </w:tcPr>
          <w:p w14:paraId="0296EC9E" w14:textId="77777777" w:rsidR="00B2390B" w:rsidRDefault="00B2390B" w:rsidP="00B2390B">
            <w:pPr>
              <w:jc w:val="right"/>
              <w:rPr>
                <w:rFonts w:cs="Arial"/>
                <w:sz w:val="18"/>
                <w:szCs w:val="18"/>
              </w:rPr>
            </w:pPr>
            <w:r>
              <w:rPr>
                <w:rFonts w:cs="Arial"/>
                <w:sz w:val="18"/>
                <w:szCs w:val="18"/>
              </w:rPr>
              <w:t xml:space="preserve">   </w:t>
            </w:r>
          </w:p>
          <w:p w14:paraId="73002078" w14:textId="77777777" w:rsidR="008D7717" w:rsidRDefault="00B2390B" w:rsidP="00B2390B">
            <w:pPr>
              <w:jc w:val="right"/>
              <w:rPr>
                <w:rFonts w:cs="Arial"/>
                <w:sz w:val="18"/>
                <w:szCs w:val="18"/>
              </w:rPr>
            </w:pPr>
            <w:r w:rsidRPr="00B2390B">
              <w:rPr>
                <w:rFonts w:cs="Arial"/>
                <w:sz w:val="18"/>
                <w:szCs w:val="18"/>
              </w:rPr>
              <w:t>Brigitte Van de Velde</w:t>
            </w:r>
          </w:p>
          <w:p w14:paraId="66EA88D7" w14:textId="77777777" w:rsidR="005539DF" w:rsidRPr="008D7717" w:rsidRDefault="00B2390B" w:rsidP="00B2390B">
            <w:pPr>
              <w:jc w:val="right"/>
              <w:rPr>
                <w:rFonts w:cs="Arial"/>
                <w:sz w:val="18"/>
                <w:szCs w:val="18"/>
              </w:rPr>
            </w:pPr>
            <w:r>
              <w:rPr>
                <w:sz w:val="18"/>
              </w:rPr>
              <w:t>Legal Advisor</w:t>
            </w:r>
            <w:r w:rsidR="008D7717">
              <w:rPr>
                <w:sz w:val="18"/>
              </w:rPr>
              <w:t xml:space="preserve"> </w:t>
            </w:r>
            <w:r w:rsidR="008D7717">
              <w:rPr>
                <w:rFonts w:cs="Arial"/>
                <w:sz w:val="18"/>
                <w:szCs w:val="18"/>
              </w:rPr>
              <w:br/>
            </w:r>
            <w:r w:rsidR="008D7717">
              <w:rPr>
                <w:sz w:val="18"/>
              </w:rPr>
              <w:t>Partena Professional</w:t>
            </w:r>
          </w:p>
        </w:tc>
        <w:tc>
          <w:tcPr>
            <w:tcW w:w="246" w:type="dxa"/>
            <w:vMerge/>
          </w:tcPr>
          <w:p w14:paraId="4E908A94" w14:textId="77777777" w:rsidR="005539DF" w:rsidRPr="008D7717" w:rsidRDefault="005539DF" w:rsidP="00B40816">
            <w:pPr>
              <w:jc w:val="center"/>
              <w:rPr>
                <w:rFonts w:ascii="Calibri" w:hAnsi="Calibri"/>
                <w:sz w:val="24"/>
              </w:rPr>
            </w:pPr>
          </w:p>
        </w:tc>
      </w:tr>
    </w:tbl>
    <w:p w14:paraId="05E9C99D" w14:textId="77777777" w:rsidR="0071493A" w:rsidRPr="008D7717" w:rsidRDefault="0074351D" w:rsidP="00AA4348">
      <w:pPr>
        <w:autoSpaceDE w:val="0"/>
        <w:autoSpaceDN w:val="0"/>
        <w:adjustRightInd w:val="0"/>
        <w:jc w:val="both"/>
        <w:rPr>
          <w:rFonts w:ascii="Calibri" w:hAnsi="Calibri" w:cs="Arial"/>
          <w:sz w:val="24"/>
        </w:rPr>
      </w:pPr>
      <w:r>
        <w:rPr>
          <w:noProof/>
          <w:lang w:val="en-US" w:eastAsia="en-US" w:bidi="ar-SA"/>
        </w:rPr>
        <mc:AlternateContent>
          <mc:Choice Requires="wps">
            <w:drawing>
              <wp:anchor distT="4294967292" distB="4294967292" distL="114300" distR="114300" simplePos="0" relativeHeight="251658752" behindDoc="0" locked="0" layoutInCell="1" allowOverlap="1" wp14:anchorId="241C17CC" wp14:editId="64C9A7B4">
                <wp:simplePos x="0" y="0"/>
                <wp:positionH relativeFrom="column">
                  <wp:posOffset>-212725</wp:posOffset>
                </wp:positionH>
                <wp:positionV relativeFrom="paragraph">
                  <wp:posOffset>73024</wp:posOffset>
                </wp:positionV>
                <wp:extent cx="6426835" cy="0"/>
                <wp:effectExtent l="0" t="0" r="12065" b="1905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835" cy="0"/>
                        </a:xfrm>
                        <a:prstGeom prst="line">
                          <a:avLst/>
                        </a:prstGeom>
                        <a:noFill/>
                        <a:ln w="12700">
                          <a:solidFill>
                            <a:srgbClr val="F6A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3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75pt,5.75pt" to="489.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" strokecolor="#f6a500" strokeweight="1pt"/>
            </w:pict>
          </mc:Fallback>
        </mc:AlternateContent>
      </w:r>
    </w:p>
    <w:p w14:paraId="74E83A57" w14:textId="77777777" w:rsidR="00ED5E2F" w:rsidRPr="008D7717" w:rsidRDefault="00ED5E2F" w:rsidP="00E564FF">
      <w:pPr>
        <w:spacing w:line="280" w:lineRule="exact"/>
        <w:jc w:val="both"/>
        <w:rPr>
          <w:rFonts w:cs="Arial"/>
          <w:sz w:val="28"/>
          <w:szCs w:val="28"/>
        </w:rPr>
      </w:pPr>
    </w:p>
    <w:p w14:paraId="0C12FF30" w14:textId="77777777" w:rsidR="00B2390B" w:rsidRPr="00AD1A68" w:rsidRDefault="00B2390B" w:rsidP="00B2390B">
      <w:pPr>
        <w:rPr>
          <w:b/>
        </w:rPr>
      </w:pPr>
      <w:r w:rsidRPr="00AD1A68">
        <w:rPr>
          <w:b/>
        </w:rPr>
        <w:t>Les congés légaux sont octroyés sur base des prestations (effectives ou assimilées) assujetties à la sécurité sociale belge de  l’année civile précédente. En conséquence, en 2015, un employé qui n’aurait pas ou partiellement presté l’année 2014, n’a pas droit  à quatre semaines de congés légaux.</w:t>
      </w:r>
      <w:r w:rsidR="00AD1A68">
        <w:rPr>
          <w:b/>
        </w:rPr>
        <w:t xml:space="preserve"> </w:t>
      </w:r>
      <w:r w:rsidRPr="00AD1A68">
        <w:rPr>
          <w:b/>
        </w:rPr>
        <w:t>Depuis le 1</w:t>
      </w:r>
      <w:r w:rsidRPr="00AD1A68">
        <w:rPr>
          <w:b/>
          <w:vertAlign w:val="superscript"/>
        </w:rPr>
        <w:t>er</w:t>
      </w:r>
      <w:r w:rsidRPr="00AD1A68">
        <w:rPr>
          <w:b/>
        </w:rPr>
        <w:t xml:space="preserve"> avril 2012, une  mesure permet, sou</w:t>
      </w:r>
      <w:r w:rsidR="00AD1A68">
        <w:rPr>
          <w:b/>
        </w:rPr>
        <w:t xml:space="preserve">s certaines conditions, </w:t>
      </w:r>
      <w:r w:rsidRPr="00AD1A68">
        <w:rPr>
          <w:b/>
        </w:rPr>
        <w:t>aux employés qui n’ont pas droit ou ont un droit incomplet aux congés légaux, de bénéficier de vacances supplémentaires sur base des prestations de l’année en cours.</w:t>
      </w:r>
    </w:p>
    <w:p w14:paraId="4FD49759" w14:textId="77777777" w:rsidR="00AD1A68" w:rsidRDefault="00AD1A68" w:rsidP="00B2390B"/>
    <w:p w14:paraId="29BF130A" w14:textId="77777777" w:rsidR="00B2390B" w:rsidRPr="00AD1A68" w:rsidRDefault="00B2390B" w:rsidP="00B2390B">
      <w:pPr>
        <w:rPr>
          <w:b/>
          <w:color w:val="00A0CB"/>
          <w:szCs w:val="20"/>
        </w:rPr>
      </w:pPr>
      <w:r w:rsidRPr="00AD1A68">
        <w:rPr>
          <w:b/>
          <w:color w:val="00A0CB"/>
          <w:szCs w:val="20"/>
        </w:rPr>
        <w:t>Pour qui ?</w:t>
      </w:r>
    </w:p>
    <w:p w14:paraId="224A3B14" w14:textId="77777777" w:rsidR="00B2390B" w:rsidRDefault="00B2390B" w:rsidP="00B2390B">
      <w:r>
        <w:t xml:space="preserve">Il s’agit des employés, qui débutent ou reprennent une activité salariée, assujettie à la sécurité sociale belge au cours de l’année de vacances. La notion de début ou de reprise d’activité sont définies par les dispositions légales. </w:t>
      </w:r>
    </w:p>
    <w:p w14:paraId="14C93CF1" w14:textId="77777777" w:rsidR="00AD1A68" w:rsidRDefault="00AD1A68" w:rsidP="00B2390B"/>
    <w:p w14:paraId="0733B8C1" w14:textId="77777777" w:rsidR="00B2390B" w:rsidRPr="00AD1A68" w:rsidRDefault="00B2390B" w:rsidP="00B2390B">
      <w:pPr>
        <w:rPr>
          <w:b/>
          <w:color w:val="00A0CB"/>
          <w:szCs w:val="20"/>
        </w:rPr>
      </w:pPr>
      <w:r w:rsidRPr="00AD1A68">
        <w:rPr>
          <w:b/>
          <w:color w:val="00A0CB"/>
          <w:szCs w:val="20"/>
        </w:rPr>
        <w:t>Quelles sont les conditions d’octroi ?</w:t>
      </w:r>
    </w:p>
    <w:p w14:paraId="6643775D" w14:textId="77777777" w:rsidR="00B2390B" w:rsidRDefault="00B2390B" w:rsidP="00B2390B">
      <w:r>
        <w:t>L’employé doit avoir presté au moins 3 mois comme salarié chez un ou plusieurs employeurs au cours de l’année civile.   Cette période de prestations (effectives ou assimilées) continue ou non est appelée « période d’amorçage ». Les jours de vacances supplémentaires sont accordés sous déduction des jours de congés légaux.  L’employé ne pourra en bénéficier que s’il a effectivement déjà écoulé son solde de jours de congés légaux.</w:t>
      </w:r>
    </w:p>
    <w:p w14:paraId="45470DEA" w14:textId="77777777" w:rsidR="00AD1A68" w:rsidRDefault="00AD1A68" w:rsidP="00B2390B"/>
    <w:p w14:paraId="51EDAFC2" w14:textId="77777777" w:rsidR="00B2390B" w:rsidRPr="00AD1A68" w:rsidRDefault="00B2390B" w:rsidP="00B2390B">
      <w:pPr>
        <w:rPr>
          <w:b/>
          <w:color w:val="00A0CB"/>
          <w:szCs w:val="20"/>
        </w:rPr>
      </w:pPr>
      <w:r w:rsidRPr="00AD1A68">
        <w:rPr>
          <w:b/>
          <w:color w:val="00A0CB"/>
          <w:szCs w:val="20"/>
        </w:rPr>
        <w:t>Quel est le mécanisme d’octroi des vacances supplémentaires ?</w:t>
      </w:r>
    </w:p>
    <w:p w14:paraId="267C98F1" w14:textId="77777777" w:rsidR="00B2390B" w:rsidRDefault="00B2390B" w:rsidP="00B2390B">
      <w:r>
        <w:t xml:space="preserve">Dès la dernière semaine de la « période d’amorçage » l’employé  pourra bénéficier d’une semaine de vacances supplémentaires.  A l’issue de la période de d’amorçage, l’employé (occupé dans un régime de travail de 6 jours par semaines)  pourra bénéficier de 2 jours de vacances supplémentaires par mois échu de prestations (effectives ou assimilées), il y aura donc lieu de faire la conversion compte tenu du régime de travail de l’employé .  Le droit aux vacances supplémentaires se construit donc </w:t>
      </w:r>
      <w:r w:rsidRPr="00295A5D">
        <w:rPr>
          <w:b/>
        </w:rPr>
        <w:t xml:space="preserve">progressivement </w:t>
      </w:r>
      <w:r>
        <w:t>au cours de l’année de vacances.</w:t>
      </w:r>
    </w:p>
    <w:p w14:paraId="15042BDF" w14:textId="77777777" w:rsidR="00AD1A68" w:rsidRDefault="00AD1A68" w:rsidP="00B2390B"/>
    <w:p w14:paraId="5C13C714" w14:textId="77777777" w:rsidR="00B2390B" w:rsidRPr="00AD1A68" w:rsidRDefault="00B2390B" w:rsidP="00B2390B">
      <w:pPr>
        <w:rPr>
          <w:b/>
          <w:color w:val="00A0CB"/>
          <w:szCs w:val="20"/>
        </w:rPr>
      </w:pPr>
      <w:r w:rsidRPr="00AD1A68">
        <w:rPr>
          <w:b/>
          <w:color w:val="00A0CB"/>
          <w:szCs w:val="20"/>
        </w:rPr>
        <w:t>Les vacances supplémentaires sont-elles payées ?</w:t>
      </w:r>
    </w:p>
    <w:p w14:paraId="7DC92586" w14:textId="77777777" w:rsidR="00B2390B" w:rsidRDefault="00B2390B" w:rsidP="00B2390B">
      <w:r>
        <w:t xml:space="preserve">L’employé a droit à la rémunération normale pour les jours de vacances supplémentaires.  La rémunération des jours de vacances supplémentaires sera déduite du double pécule de vacances de l’année suivante et  éventuellement de l’année suivante  si le montant récupéré est insuffisant. Si l’employé quitte l’entreprise, le montant à récupérer  sera déduit du double pécule de sortie. </w:t>
      </w:r>
    </w:p>
    <w:p w14:paraId="28B18F06" w14:textId="77777777" w:rsidR="00AD1A68" w:rsidRDefault="00AD1A68" w:rsidP="00B2390B"/>
    <w:p w14:paraId="3EC8B112" w14:textId="77777777" w:rsidR="00B2390B" w:rsidRPr="00AD1A68" w:rsidRDefault="00B2390B" w:rsidP="00B2390B">
      <w:pPr>
        <w:rPr>
          <w:b/>
          <w:color w:val="00A0CB"/>
          <w:szCs w:val="20"/>
        </w:rPr>
      </w:pPr>
      <w:r w:rsidRPr="00AD1A68">
        <w:rPr>
          <w:b/>
          <w:color w:val="00A0CB"/>
          <w:szCs w:val="20"/>
        </w:rPr>
        <w:t>Comment l’employé peut-il obtenir les vacances supplémentaires ?</w:t>
      </w:r>
    </w:p>
    <w:p w14:paraId="343DDBDA" w14:textId="77777777" w:rsidR="00B2390B" w:rsidRDefault="00B2390B" w:rsidP="00B2390B">
      <w:r>
        <w:t xml:space="preserve">Les jours de vacances supplémentaires sont accordés de commun accord, il suffit que l’employé qui remplit les conditions d’octroi en fasse la demande à son employeur.  </w:t>
      </w:r>
    </w:p>
    <w:p w14:paraId="44280BA4" w14:textId="77777777" w:rsidR="00B2390B" w:rsidRDefault="00B2390B" w:rsidP="00B2390B"/>
    <w:p w14:paraId="4F537D6D" w14:textId="77777777" w:rsidR="00B2390B" w:rsidRPr="00B2390B" w:rsidRDefault="00B2390B" w:rsidP="00B2390B">
      <w:pPr>
        <w:rPr>
          <w:b/>
        </w:rPr>
      </w:pPr>
      <w:r w:rsidRPr="00B2390B">
        <w:rPr>
          <w:b/>
        </w:rPr>
        <w:t xml:space="preserve">Quelques remarques </w:t>
      </w:r>
      <w:r>
        <w:rPr>
          <w:b/>
        </w:rPr>
        <w:t>complémentaires :</w:t>
      </w:r>
    </w:p>
    <w:p w14:paraId="50FF992F" w14:textId="77777777" w:rsidR="00B2390B" w:rsidRDefault="00B2390B" w:rsidP="00B2390B">
      <w:pPr>
        <w:pStyle w:val="ListParagraph"/>
        <w:numPr>
          <w:ilvl w:val="0"/>
          <w:numId w:val="34"/>
        </w:numPr>
        <w:spacing w:after="200" w:line="276" w:lineRule="auto"/>
      </w:pPr>
      <w:r>
        <w:t>Les jours de vacances supplémentaires de l’année en cours ne peuvent  être reportés au-delà du 31 décembre ;</w:t>
      </w:r>
    </w:p>
    <w:p w14:paraId="78A49110" w14:textId="77777777" w:rsidR="00B2390B" w:rsidRDefault="00B2390B" w:rsidP="00B2390B">
      <w:pPr>
        <w:pStyle w:val="ListParagraph"/>
        <w:numPr>
          <w:ilvl w:val="0"/>
          <w:numId w:val="34"/>
        </w:numPr>
        <w:spacing w:after="200" w:line="276" w:lineRule="auto"/>
      </w:pPr>
      <w:r>
        <w:t>Les jours de congés supplémentaires doivent être proratisés compte tenu du régime de travail de l’employé au cours de l’année et au moment où il prend ses congés ;</w:t>
      </w:r>
    </w:p>
    <w:p w14:paraId="5C5E0FB7" w14:textId="77777777" w:rsidR="00B2390B" w:rsidRDefault="00B2390B" w:rsidP="00B2390B">
      <w:pPr>
        <w:pStyle w:val="ListParagraph"/>
        <w:numPr>
          <w:ilvl w:val="0"/>
          <w:numId w:val="34"/>
        </w:numPr>
        <w:spacing w:after="200" w:line="276" w:lineRule="auto"/>
      </w:pPr>
      <w:r>
        <w:lastRenderedPageBreak/>
        <w:t>Les périodes de suspension du contrat de travail assimilées dans le cadre des vacances supplémentaires sont identiques aux périodes assimilées dans le cadre de la législation en matière de congés légaux ;</w:t>
      </w:r>
    </w:p>
    <w:p w14:paraId="1F8DD7E4" w14:textId="77777777" w:rsidR="00B2390B" w:rsidRDefault="00B2390B" w:rsidP="00B2390B">
      <w:pPr>
        <w:pStyle w:val="ListParagraph"/>
        <w:numPr>
          <w:ilvl w:val="0"/>
          <w:numId w:val="34"/>
        </w:numPr>
        <w:spacing w:after="200" w:line="276" w:lineRule="auto"/>
      </w:pPr>
      <w:r>
        <w:t>Il est vivement déconseillé à l’employeur d’accorder anticipativement (alors que le droit n’est pas encore constitué) les jours de vacances supplémentaires.  Il risque, si le travailleur sort avant la fin de l’année de vacances, de ne jamais récupérer la rémunération de ces journées ;</w:t>
      </w:r>
    </w:p>
    <w:p w14:paraId="1FA01BB3" w14:textId="77777777" w:rsidR="00B2390B" w:rsidRDefault="00B2390B" w:rsidP="00B2390B">
      <w:pPr>
        <w:pStyle w:val="ListParagraph"/>
        <w:numPr>
          <w:ilvl w:val="0"/>
          <w:numId w:val="34"/>
        </w:numPr>
        <w:spacing w:after="200" w:line="276" w:lineRule="auto"/>
      </w:pPr>
      <w:r>
        <w:t xml:space="preserve">La période totale de vacances (vacances supplémentaires, congés légaux, vacances jeunes ou seniors , chômage temporaire dans le cadre d’une fermeture collective de l’entreprise pour vacances annuelles) ne peut excéder 4 semaines. </w:t>
      </w:r>
    </w:p>
    <w:p w14:paraId="5C535BA5" w14:textId="77777777" w:rsidR="00B2390B" w:rsidRPr="00AD1A68" w:rsidRDefault="00B2390B" w:rsidP="00B2390B">
      <w:pPr>
        <w:rPr>
          <w:b/>
          <w:color w:val="00A0CB"/>
          <w:szCs w:val="20"/>
        </w:rPr>
      </w:pPr>
      <w:r w:rsidRPr="00AD1A68">
        <w:rPr>
          <w:b/>
          <w:color w:val="00A0CB"/>
          <w:szCs w:val="20"/>
        </w:rPr>
        <w:t>Pour être concret …un exemple !</w:t>
      </w:r>
    </w:p>
    <w:p w14:paraId="04EFBCEF" w14:textId="77777777" w:rsidR="00B2390B" w:rsidRDefault="00B2390B" w:rsidP="00B2390B">
      <w:r>
        <w:t>Un employé occupé à l’étranger depuis plusieurs années,  est engagé le 1 juillet 2015 à temps plein à raison de 5 jours par semaine.  Quel sera son droit aux vacances supplémentaires le 15 novembre 2015 et le 10 août 2016 ? Cet employé n’a pas été occupé en Belgique en 2014 et n’a pas droit aux congés légaux en 2015.  Pour bénéficier des vacances supplémentaires le travailleur doit avoir presté la « période d’amorçage » de 3 mois.  Le 15 novembre, «  la période d’amorçage » est terminée.  A cette date, l’employé a presté 4 mois complets.  Il pourra donc bénéficier de  4 mois x 2 jours x 5/6  = 6,67 arrondis à  7 jours de vacances supplémentaires.  La rémunération payée pour ces 7 jours de vacances supplémentaires sera déduite du double pécule de vacances 2016.</w:t>
      </w:r>
    </w:p>
    <w:p w14:paraId="7C2FD731" w14:textId="77777777" w:rsidR="00B2390B" w:rsidRDefault="00B2390B" w:rsidP="00B2390B"/>
    <w:p w14:paraId="525F5FBF" w14:textId="77777777" w:rsidR="00B2390B" w:rsidRDefault="00B2390B" w:rsidP="00B2390B">
      <w:r>
        <w:t>En 2016, le travailleur a droit à 10 jours de congés légaux (compte tenu de ses 6 mois d’occupation en 2015 chez l’employeur).</w:t>
      </w:r>
    </w:p>
    <w:p w14:paraId="2FE9006C" w14:textId="77777777" w:rsidR="00B2390B" w:rsidRDefault="00B2390B" w:rsidP="00B2390B"/>
    <w:p w14:paraId="18C20781" w14:textId="77777777" w:rsidR="00B2390B" w:rsidRDefault="00B2390B" w:rsidP="00B2390B">
      <w:r>
        <w:t>Il souhaite prendre des vacances supplémentaires le 10 aout 2016 en plus de ses vacances légales.  A cette date, il aura presté 7 mois accomplis. A cette date le travailleur pourrait avoir droit à  7 mois x 2 jours x 5/6  = 11,67 arrondis à 12  jours de vacances supplémentaires (VS).  L’octroi des jours de congés supplémentaires ne pourra se faire que sous déduction des jours de congés légaux (CL) soit 10 jours, il ne pourra donc bénéficier que de 2 jours de vacances supplémentaires (12 jours VS – 10 jours CL). Au 10 août 2016, cet employé pourra donc bénéficier de 10 jours de congés légaux  et de 2 jours de vacances supplémentaires. La rémunération de ces 2 jours de vacances supplémentaires sera récupérée sur le double pécule de vacances 2017.</w:t>
      </w:r>
    </w:p>
    <w:p w14:paraId="66A6924A" w14:textId="77777777" w:rsidR="00B2390B" w:rsidRDefault="00B2390B" w:rsidP="00B2390B"/>
    <w:p w14:paraId="1F470417" w14:textId="77777777" w:rsidR="00B2390B" w:rsidRPr="00AD1A68" w:rsidRDefault="00B2390B" w:rsidP="00B2390B">
      <w:pPr>
        <w:rPr>
          <w:b/>
          <w:color w:val="00A0CB"/>
          <w:szCs w:val="20"/>
        </w:rPr>
      </w:pPr>
      <w:r w:rsidRPr="00AD1A68">
        <w:rPr>
          <w:b/>
          <w:color w:val="00A0CB"/>
          <w:szCs w:val="20"/>
        </w:rPr>
        <w:t>En conclusion !</w:t>
      </w:r>
    </w:p>
    <w:p w14:paraId="0274ACB8" w14:textId="77777777" w:rsidR="00B2390B" w:rsidRDefault="00B2390B" w:rsidP="00B2390B">
      <w:r>
        <w:t>A l’issue de la période d’amorçage, l’octroi des vacances supplémentaires se fait progressivement, ce n’est qu’au mois de décembre de l’année en cours que le travailleur pourra, au mieux,  bénéficier de 4 semaines complètes de vacances. La rémunération des journées vacances supplémentaires est une avance sur le(s) double pécule(s) de vacances à venir. La question reste donc ouverte, l’octroi des vacances supplémentaires constitue-t-il un réel avantage pour l’employé…ou un cadeau empoisonné  ?</w:t>
      </w:r>
    </w:p>
    <w:p w14:paraId="5112B176" w14:textId="77777777" w:rsidR="00521E10" w:rsidRPr="00521E10" w:rsidRDefault="00521E10" w:rsidP="00521E10">
      <w:pPr>
        <w:spacing w:line="280" w:lineRule="exact"/>
        <w:rPr>
          <w:rFonts w:cs="Arial"/>
          <w:color w:val="404040" w:themeColor="text1" w:themeTint="BF"/>
          <w:sz w:val="22"/>
          <w:szCs w:val="22"/>
        </w:rPr>
      </w:pPr>
    </w:p>
    <w:p w14:paraId="552ED290" w14:textId="77777777" w:rsidR="002B7226" w:rsidRPr="00520B8A" w:rsidRDefault="002B7226" w:rsidP="0064458A">
      <w:pPr>
        <w:spacing w:line="280" w:lineRule="exact"/>
        <w:rPr>
          <w:rFonts w:cs="Arial"/>
          <w:sz w:val="22"/>
          <w:szCs w:val="22"/>
        </w:rPr>
      </w:pPr>
    </w:p>
    <w:p w14:paraId="0050AEDD" w14:textId="77777777" w:rsidR="00520B8A" w:rsidRPr="00AD1A68" w:rsidRDefault="00520B8A" w:rsidP="00520B8A">
      <w:pPr>
        <w:rPr>
          <w:rFonts w:cs="Arial"/>
          <w:color w:val="F6A500"/>
          <w:szCs w:val="20"/>
        </w:rPr>
      </w:pPr>
      <w:r w:rsidRPr="00AD1A68">
        <w:rPr>
          <w:color w:val="F6A500"/>
          <w:szCs w:val="20"/>
        </w:rPr>
        <w:t>À propos de Partena Professional</w:t>
      </w:r>
    </w:p>
    <w:p w14:paraId="325111E1" w14:textId="77777777" w:rsidR="00462C2A" w:rsidRPr="00AD1A68" w:rsidRDefault="00520B8A" w:rsidP="0074351D">
      <w:pPr>
        <w:jc w:val="both"/>
        <w:rPr>
          <w:rFonts w:cs="Arial"/>
          <w:szCs w:val="20"/>
        </w:rPr>
      </w:pPr>
      <w:r w:rsidRPr="00AD1A68">
        <w:rPr>
          <w:szCs w:val="20"/>
        </w:rPr>
        <w:t>Partena Professional est un prestataire de services qui met résolument l’accent sur l’entrepreneuriat et la gestion du personnel. Nous soutenons et accompagnons les starters, indépendants, PME et grandes entreprises dans leurs démarches administratives et leur politique RH. Nous proposons des services en rapport avec la création d’entreprises, le statut social des indépendants, la gestion de la paie, du personnel et de ses allocations familiales, le contrôle médical de l’absentéisme, des formations, du conseil juridique et de la consultance RH.</w:t>
      </w:r>
    </w:p>
    <w:p w14:paraId="6B27A40D" w14:textId="77777777" w:rsidR="00462C2A" w:rsidRPr="00AD1A68" w:rsidRDefault="00520B8A" w:rsidP="0074351D">
      <w:pPr>
        <w:jc w:val="both"/>
        <w:rPr>
          <w:rFonts w:cs="Arial"/>
          <w:szCs w:val="20"/>
        </w:rPr>
      </w:pPr>
      <w:r w:rsidRPr="00AD1A68">
        <w:rPr>
          <w:szCs w:val="20"/>
        </w:rPr>
        <w:t>Depuis 2012, HDP et Partena forment Partena Professional. 1.500 collaborateurs y sont au service de plus de 200.000 entreprises et indépendants, et réalisent 150 millions d'euros de chiffre d'affaires par an. De ce fait, Partena Professional se place parmi les trois principaux acteurs du marché belge.</w:t>
      </w:r>
    </w:p>
    <w:p w14:paraId="6ACD819A" w14:textId="77777777" w:rsidR="00520B8A" w:rsidRPr="00AD1A68" w:rsidRDefault="00520B8A" w:rsidP="00520B8A">
      <w:pPr>
        <w:rPr>
          <w:rFonts w:cs="Arial"/>
          <w:szCs w:val="20"/>
        </w:rPr>
      </w:pPr>
    </w:p>
    <w:p w14:paraId="68F1ECF3" w14:textId="77777777" w:rsidR="002960B1" w:rsidRPr="00AD1A68" w:rsidRDefault="00520B8A" w:rsidP="00520B8A">
      <w:pPr>
        <w:rPr>
          <w:rFonts w:cs="Arial"/>
          <w:bCs/>
          <w:szCs w:val="20"/>
        </w:rPr>
      </w:pPr>
      <w:r w:rsidRPr="00AD1A68">
        <w:rPr>
          <w:szCs w:val="20"/>
        </w:rPr>
        <w:t xml:space="preserve">Vous trouverez de plus amples informations sur </w:t>
      </w:r>
      <w:hyperlink r:id="rId8">
        <w:r w:rsidRPr="00AD1A68">
          <w:rPr>
            <w:rStyle w:val="Hyperlink"/>
            <w:i/>
            <w:szCs w:val="20"/>
          </w:rPr>
          <w:t>www.partena-professional.be</w:t>
        </w:r>
      </w:hyperlink>
      <w:r w:rsidRPr="00AD1A68">
        <w:rPr>
          <w:szCs w:val="20"/>
        </w:rPr>
        <w:t xml:space="preserve"> </w:t>
      </w:r>
    </w:p>
    <w:sectPr w:rsidR="002960B1" w:rsidRPr="00AD1A68" w:rsidSect="00F13C96">
      <w:headerReference w:type="default" r:id="rId9"/>
      <w:footerReference w:type="default" r:id="rId10"/>
      <w:pgSz w:w="11907" w:h="16840" w:code="9"/>
      <w:pgMar w:top="1418" w:right="1134" w:bottom="1134" w:left="1418" w:header="680"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D7BEE" w14:textId="77777777" w:rsidR="00B2390B" w:rsidRDefault="00B2390B">
      <w:r>
        <w:separator/>
      </w:r>
    </w:p>
  </w:endnote>
  <w:endnote w:type="continuationSeparator" w:id="0">
    <w:p w14:paraId="746F695E" w14:textId="77777777" w:rsidR="00B2390B" w:rsidRDefault="00B2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2CB3" w14:textId="55BC4AAC" w:rsidR="00B2390B" w:rsidRPr="00CB07BB" w:rsidRDefault="00B2390B">
    <w:pPr>
      <w:pStyle w:val="Footer"/>
      <w:rPr>
        <w:rFonts w:ascii="Arial" w:hAnsi="Arial" w:cs="Arial"/>
        <w:sz w:val="16"/>
      </w:rPr>
    </w:pPr>
    <w:r>
      <w:rPr>
        <w:noProof/>
        <w:lang w:val="en-US" w:eastAsia="en-US" w:bidi="ar-SA"/>
      </w:rPr>
      <mc:AlternateContent>
        <mc:Choice Requires="wps">
          <w:drawing>
            <wp:anchor distT="4294967292" distB="4294967292" distL="114300" distR="114300" simplePos="0" relativeHeight="251659264" behindDoc="0" locked="0" layoutInCell="1" allowOverlap="1" wp14:anchorId="3CE9961F" wp14:editId="6830FE4C">
              <wp:simplePos x="0" y="0"/>
              <wp:positionH relativeFrom="column">
                <wp:posOffset>-35560</wp:posOffset>
              </wp:positionH>
              <wp:positionV relativeFrom="paragraph">
                <wp:posOffset>-45086</wp:posOffset>
              </wp:positionV>
              <wp:extent cx="6132195" cy="0"/>
              <wp:effectExtent l="0" t="0" r="2095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9525">
                        <a:solidFill>
                          <a:srgbClr val="F6A5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1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pt,-3.55pt" to="480.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" strokecolor="#f6a500"/>
          </w:pict>
        </mc:Fallback>
      </mc:AlternateContent>
    </w:r>
    <w:r>
      <w:rPr>
        <w:noProof/>
        <w:lang w:val="en-US" w:eastAsia="en-US" w:bidi="ar-SA"/>
      </w:rPr>
      <mc:AlternateContent>
        <mc:Choice Requires="wps">
          <w:drawing>
            <wp:anchor distT="0" distB="0" distL="114300" distR="114300" simplePos="0" relativeHeight="251656192" behindDoc="0" locked="0" layoutInCell="1" allowOverlap="1" wp14:anchorId="3A989E0C" wp14:editId="0BF4168B">
              <wp:simplePos x="0" y="0"/>
              <wp:positionH relativeFrom="column">
                <wp:posOffset>5842000</wp:posOffset>
              </wp:positionH>
              <wp:positionV relativeFrom="paragraph">
                <wp:posOffset>-54610</wp:posOffset>
              </wp:positionV>
              <wp:extent cx="571500"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1805B" w14:textId="77777777" w:rsidR="00B2390B" w:rsidRDefault="00B2390B">
                          <w:r w:rsidRPr="00513D1D">
                            <w:rPr>
                              <w:rStyle w:val="PageNumber"/>
                              <w:rFonts w:cs="Arial"/>
                              <w:sz w:val="16"/>
                            </w:rPr>
                            <w:fldChar w:fldCharType="begin"/>
                          </w:r>
                          <w:r w:rsidRPr="00513D1D">
                            <w:rPr>
                              <w:rStyle w:val="PageNumber"/>
                              <w:rFonts w:cs="Arial"/>
                              <w:sz w:val="16"/>
                            </w:rPr>
                            <w:instrText xml:space="preserve"> PAGE </w:instrText>
                          </w:r>
                          <w:r w:rsidRPr="00513D1D">
                            <w:rPr>
                              <w:rStyle w:val="PageNumber"/>
                              <w:rFonts w:cs="Arial"/>
                              <w:sz w:val="16"/>
                            </w:rPr>
                            <w:fldChar w:fldCharType="separate"/>
                          </w:r>
                          <w:r w:rsidR="00EF07E4">
                            <w:rPr>
                              <w:rStyle w:val="PageNumber"/>
                              <w:rFonts w:cs="Arial"/>
                              <w:noProof/>
                              <w:sz w:val="16"/>
                            </w:rPr>
                            <w:t>2</w:t>
                          </w:r>
                          <w:r w:rsidRPr="00513D1D">
                            <w:rPr>
                              <w:rStyle w:val="PageNumber"/>
                              <w:rFonts w:cs="Arial"/>
                              <w:sz w:val="16"/>
                            </w:rPr>
                            <w:fldChar w:fldCharType="end"/>
                          </w:r>
                          <w:r>
                            <w:rPr>
                              <w:rStyle w:val="PageNumber"/>
                              <w:sz w:val="16"/>
                            </w:rPr>
                            <w:t>/</w:t>
                          </w:r>
                          <w:r w:rsidRPr="00513D1D">
                            <w:rPr>
                              <w:rStyle w:val="PageNumber"/>
                              <w:rFonts w:cs="Arial"/>
                              <w:sz w:val="16"/>
                            </w:rPr>
                            <w:fldChar w:fldCharType="begin"/>
                          </w:r>
                          <w:r w:rsidRPr="00513D1D">
                            <w:rPr>
                              <w:rStyle w:val="PageNumber"/>
                              <w:rFonts w:cs="Arial"/>
                              <w:sz w:val="16"/>
                            </w:rPr>
                            <w:instrText xml:space="preserve"> NUMPAGES </w:instrText>
                          </w:r>
                          <w:r w:rsidRPr="00513D1D">
                            <w:rPr>
                              <w:rStyle w:val="PageNumber"/>
                              <w:rFonts w:cs="Arial"/>
                              <w:sz w:val="16"/>
                            </w:rPr>
                            <w:fldChar w:fldCharType="separate"/>
                          </w:r>
                          <w:r w:rsidR="00EF07E4">
                            <w:rPr>
                              <w:rStyle w:val="PageNumber"/>
                              <w:rFonts w:cs="Arial"/>
                              <w:noProof/>
                              <w:sz w:val="16"/>
                            </w:rPr>
                            <w:t>2</w:t>
                          </w:r>
                          <w:r w:rsidRPr="00513D1D">
                            <w:rPr>
                              <w:rStyle w:val="PageNumber"/>
                              <w:rFonts w:cs="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460pt;margin-top:-4.25pt;width: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" filled="f" stroked="f">
              <v:textbox>
                <w:txbxContent>
                  <w:p w14:paraId="2E11805B" w14:textId="77777777" w:rsidR="00B2390B" w:rsidRDefault="00B2390B">
                    <w:r w:rsidRPr="00513D1D">
                      <w:rPr>
                        <w:rStyle w:val="PageNumber"/>
                        <w:rFonts w:cs="Arial"/>
                        <w:sz w:val="16"/>
                      </w:rPr>
                      <w:fldChar w:fldCharType="begin"/>
                    </w:r>
                    <w:r w:rsidRPr="00513D1D">
                      <w:rPr>
                        <w:rStyle w:val="PageNumber"/>
                        <w:rFonts w:cs="Arial"/>
                        <w:sz w:val="16"/>
                      </w:rPr>
                      <w:instrText xml:space="preserve"> PAGE </w:instrText>
                    </w:r>
                    <w:r w:rsidRPr="00513D1D">
                      <w:rPr>
                        <w:rStyle w:val="PageNumber"/>
                        <w:rFonts w:cs="Arial"/>
                        <w:sz w:val="16"/>
                      </w:rPr>
                      <w:fldChar w:fldCharType="separate"/>
                    </w:r>
                    <w:r w:rsidR="00EF07E4">
                      <w:rPr>
                        <w:rStyle w:val="PageNumber"/>
                        <w:rFonts w:cs="Arial"/>
                        <w:noProof/>
                        <w:sz w:val="16"/>
                      </w:rPr>
                      <w:t>2</w:t>
                    </w:r>
                    <w:r w:rsidRPr="00513D1D">
                      <w:rPr>
                        <w:rStyle w:val="PageNumber"/>
                        <w:rFonts w:cs="Arial"/>
                        <w:sz w:val="16"/>
                      </w:rPr>
                      <w:fldChar w:fldCharType="end"/>
                    </w:r>
                    <w:r>
                      <w:rPr>
                        <w:rStyle w:val="PageNumber"/>
                        <w:sz w:val="16"/>
                      </w:rPr>
                      <w:t>/</w:t>
                    </w:r>
                    <w:r w:rsidRPr="00513D1D">
                      <w:rPr>
                        <w:rStyle w:val="PageNumber"/>
                        <w:rFonts w:cs="Arial"/>
                        <w:sz w:val="16"/>
                      </w:rPr>
                      <w:fldChar w:fldCharType="begin"/>
                    </w:r>
                    <w:r w:rsidRPr="00513D1D">
                      <w:rPr>
                        <w:rStyle w:val="PageNumber"/>
                        <w:rFonts w:cs="Arial"/>
                        <w:sz w:val="16"/>
                      </w:rPr>
                      <w:instrText xml:space="preserve"> NUMPAGES </w:instrText>
                    </w:r>
                    <w:r w:rsidRPr="00513D1D">
                      <w:rPr>
                        <w:rStyle w:val="PageNumber"/>
                        <w:rFonts w:cs="Arial"/>
                        <w:sz w:val="16"/>
                      </w:rPr>
                      <w:fldChar w:fldCharType="separate"/>
                    </w:r>
                    <w:r w:rsidR="00EF07E4">
                      <w:rPr>
                        <w:rStyle w:val="PageNumber"/>
                        <w:rFonts w:cs="Arial"/>
                        <w:noProof/>
                        <w:sz w:val="16"/>
                      </w:rPr>
                      <w:t>2</w:t>
                    </w:r>
                    <w:r w:rsidRPr="00513D1D">
                      <w:rPr>
                        <w:rStyle w:val="PageNumber"/>
                        <w:rFonts w:cs="Arial"/>
                        <w:sz w:val="16"/>
                      </w:rPr>
                      <w:fldChar w:fldCharType="end"/>
                    </w:r>
                  </w:p>
                </w:txbxContent>
              </v:textbox>
            </v:shape>
          </w:pict>
        </mc:Fallback>
      </mc:AlternateContent>
    </w:r>
    <w:r w:rsidR="00EF07E4">
      <w:rPr>
        <w:rFonts w:ascii="Arial" w:hAnsi="Arial"/>
        <w:sz w:val="16"/>
      </w:rPr>
      <w:t>Août</w:t>
    </w:r>
    <w:r>
      <w:rPr>
        <w:rFonts w:ascii="Arial" w:hAnsi="Arial"/>
        <w:sz w:val="16"/>
      </w:rPr>
      <w:t xml:space="preserv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37FE1" w14:textId="77777777" w:rsidR="00B2390B" w:rsidRDefault="00B2390B">
      <w:r>
        <w:separator/>
      </w:r>
    </w:p>
  </w:footnote>
  <w:footnote w:type="continuationSeparator" w:id="0">
    <w:p w14:paraId="708651CA" w14:textId="77777777" w:rsidR="00B2390B" w:rsidRDefault="00B23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19A2" w14:textId="77777777" w:rsidR="00B2390B" w:rsidRDefault="00B2390B" w:rsidP="00AD1A68">
    <w:pPr>
      <w:pStyle w:val="Header"/>
    </w:pPr>
    <w:r>
      <w:rPr>
        <w:noProof/>
        <w:lang w:val="en-US" w:eastAsia="en-US" w:bidi="ar-SA"/>
      </w:rPr>
      <w:drawing>
        <wp:inline distT="0" distB="0" distL="0" distR="0" wp14:anchorId="515CF0C1" wp14:editId="758CFD98">
          <wp:extent cx="1872000" cy="695314"/>
          <wp:effectExtent l="19050" t="0" r="0" b="0"/>
          <wp:docPr id="1" name="Picture 1" descr="\\ss-bxl-s-003\groupdir\G-SS-Marketing\COMMUNICATION\CORPORATE\Branding\LOGOS\PNG\Logo_Profess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bxl-s-003\groupdir\G-SS-Marketing\COMMUNICATION\CORPORATE\Branding\LOGOS\PNG\Logo_Professional.png"/>
                  <pic:cNvPicPr>
                    <a:picLocks noChangeAspect="1" noChangeArrowheads="1"/>
                  </pic:cNvPicPr>
                </pic:nvPicPr>
                <pic:blipFill>
                  <a:blip r:embed="rId1"/>
                  <a:srcRect/>
                  <a:stretch>
                    <a:fillRect/>
                  </a:stretch>
                </pic:blipFill>
                <pic:spPr bwMode="auto">
                  <a:xfrm>
                    <a:off x="0" y="0"/>
                    <a:ext cx="1872000" cy="695314"/>
                  </a:xfrm>
                  <a:prstGeom prst="rect">
                    <a:avLst/>
                  </a:prstGeom>
                  <a:noFill/>
                  <a:ln w="9525">
                    <a:noFill/>
                    <a:miter lim="800000"/>
                    <a:headEnd/>
                    <a:tailEnd/>
                  </a:ln>
                </pic:spPr>
              </pic:pic>
            </a:graphicData>
          </a:graphic>
        </wp:inline>
      </w:drawing>
    </w:r>
  </w:p>
  <w:p w14:paraId="00014C53" w14:textId="77777777" w:rsidR="00B2390B" w:rsidRDefault="00B2390B" w:rsidP="00CC3F3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873"/>
    <w:multiLevelType w:val="hybridMultilevel"/>
    <w:tmpl w:val="B2FA986E"/>
    <w:lvl w:ilvl="0" w:tplc="FE54A3EA">
      <w:start w:val="1"/>
      <w:numFmt w:val="bullet"/>
      <w:lvlText w:val=""/>
      <w:lvlJc w:val="left"/>
      <w:pPr>
        <w:tabs>
          <w:tab w:val="num" w:pos="360"/>
        </w:tabs>
        <w:ind w:left="360" w:hanging="360"/>
      </w:pPr>
      <w:rPr>
        <w:rFonts w:ascii="Wingdings" w:hAnsi="Wingdings" w:hint="default"/>
        <w:color w:val="6CA02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827700"/>
    <w:multiLevelType w:val="multilevel"/>
    <w:tmpl w:val="595A5E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034B42"/>
    <w:multiLevelType w:val="multilevel"/>
    <w:tmpl w:val="D0A0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6B5416"/>
    <w:multiLevelType w:val="multilevel"/>
    <w:tmpl w:val="595A5E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542669B"/>
    <w:multiLevelType w:val="hybridMultilevel"/>
    <w:tmpl w:val="213A368E"/>
    <w:lvl w:ilvl="0" w:tplc="BF1C0518">
      <w:start w:val="1"/>
      <w:numFmt w:val="bullet"/>
      <w:lvlText w:val=""/>
      <w:lvlJc w:val="left"/>
      <w:pPr>
        <w:tabs>
          <w:tab w:val="num" w:pos="720"/>
        </w:tabs>
        <w:ind w:left="720" w:hanging="360"/>
      </w:pPr>
      <w:rPr>
        <w:rFonts w:ascii="Wingdings" w:hAnsi="Wingdings" w:hint="default"/>
        <w:color w:val="6CA02F"/>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8DB6452"/>
    <w:multiLevelType w:val="hybridMultilevel"/>
    <w:tmpl w:val="F6C0C67C"/>
    <w:lvl w:ilvl="0" w:tplc="FE54A3EA">
      <w:start w:val="1"/>
      <w:numFmt w:val="bullet"/>
      <w:lvlText w:val=""/>
      <w:lvlJc w:val="left"/>
      <w:pPr>
        <w:tabs>
          <w:tab w:val="num" w:pos="720"/>
        </w:tabs>
        <w:ind w:left="720" w:hanging="360"/>
      </w:pPr>
      <w:rPr>
        <w:rFonts w:ascii="Wingdings" w:hAnsi="Wingdings" w:hint="default"/>
        <w:color w:val="6CA02F"/>
        <w:sz w:val="20"/>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09F2458A"/>
    <w:multiLevelType w:val="hybridMultilevel"/>
    <w:tmpl w:val="57FAAB2A"/>
    <w:lvl w:ilvl="0" w:tplc="6E1ED69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E68EA"/>
    <w:multiLevelType w:val="hybridMultilevel"/>
    <w:tmpl w:val="689A7970"/>
    <w:lvl w:ilvl="0" w:tplc="4F500B24">
      <w:start w:val="1"/>
      <w:numFmt w:val="bullet"/>
      <w:lvlText w:val=""/>
      <w:lvlJc w:val="left"/>
      <w:pPr>
        <w:tabs>
          <w:tab w:val="num" w:pos="720"/>
        </w:tabs>
        <w:ind w:left="720" w:hanging="360"/>
      </w:pPr>
      <w:rPr>
        <w:rFonts w:ascii="Wingdings" w:hAnsi="Wingdings" w:hint="default"/>
      </w:rPr>
    </w:lvl>
    <w:lvl w:ilvl="1" w:tplc="A3740A30">
      <w:start w:val="1"/>
      <w:numFmt w:val="decimal"/>
      <w:lvlText w:val="%2."/>
      <w:lvlJc w:val="left"/>
      <w:pPr>
        <w:tabs>
          <w:tab w:val="num" w:pos="1440"/>
        </w:tabs>
        <w:ind w:left="1440" w:hanging="360"/>
      </w:pPr>
    </w:lvl>
    <w:lvl w:ilvl="2" w:tplc="3BD024D6" w:tentative="1">
      <w:start w:val="1"/>
      <w:numFmt w:val="bullet"/>
      <w:lvlText w:val=""/>
      <w:lvlJc w:val="left"/>
      <w:pPr>
        <w:tabs>
          <w:tab w:val="num" w:pos="2160"/>
        </w:tabs>
        <w:ind w:left="2160" w:hanging="360"/>
      </w:pPr>
      <w:rPr>
        <w:rFonts w:ascii="Wingdings" w:hAnsi="Wingdings" w:hint="default"/>
      </w:rPr>
    </w:lvl>
    <w:lvl w:ilvl="3" w:tplc="9A52D836" w:tentative="1">
      <w:start w:val="1"/>
      <w:numFmt w:val="bullet"/>
      <w:lvlText w:val=""/>
      <w:lvlJc w:val="left"/>
      <w:pPr>
        <w:tabs>
          <w:tab w:val="num" w:pos="2880"/>
        </w:tabs>
        <w:ind w:left="2880" w:hanging="360"/>
      </w:pPr>
      <w:rPr>
        <w:rFonts w:ascii="Wingdings" w:hAnsi="Wingdings" w:hint="default"/>
      </w:rPr>
    </w:lvl>
    <w:lvl w:ilvl="4" w:tplc="1E0E830C" w:tentative="1">
      <w:start w:val="1"/>
      <w:numFmt w:val="bullet"/>
      <w:lvlText w:val=""/>
      <w:lvlJc w:val="left"/>
      <w:pPr>
        <w:tabs>
          <w:tab w:val="num" w:pos="3600"/>
        </w:tabs>
        <w:ind w:left="3600" w:hanging="360"/>
      </w:pPr>
      <w:rPr>
        <w:rFonts w:ascii="Wingdings" w:hAnsi="Wingdings" w:hint="default"/>
      </w:rPr>
    </w:lvl>
    <w:lvl w:ilvl="5" w:tplc="056C562A" w:tentative="1">
      <w:start w:val="1"/>
      <w:numFmt w:val="bullet"/>
      <w:lvlText w:val=""/>
      <w:lvlJc w:val="left"/>
      <w:pPr>
        <w:tabs>
          <w:tab w:val="num" w:pos="4320"/>
        </w:tabs>
        <w:ind w:left="4320" w:hanging="360"/>
      </w:pPr>
      <w:rPr>
        <w:rFonts w:ascii="Wingdings" w:hAnsi="Wingdings" w:hint="default"/>
      </w:rPr>
    </w:lvl>
    <w:lvl w:ilvl="6" w:tplc="E5243086" w:tentative="1">
      <w:start w:val="1"/>
      <w:numFmt w:val="bullet"/>
      <w:lvlText w:val=""/>
      <w:lvlJc w:val="left"/>
      <w:pPr>
        <w:tabs>
          <w:tab w:val="num" w:pos="5040"/>
        </w:tabs>
        <w:ind w:left="5040" w:hanging="360"/>
      </w:pPr>
      <w:rPr>
        <w:rFonts w:ascii="Wingdings" w:hAnsi="Wingdings" w:hint="default"/>
      </w:rPr>
    </w:lvl>
    <w:lvl w:ilvl="7" w:tplc="DA02F630" w:tentative="1">
      <w:start w:val="1"/>
      <w:numFmt w:val="bullet"/>
      <w:lvlText w:val=""/>
      <w:lvlJc w:val="left"/>
      <w:pPr>
        <w:tabs>
          <w:tab w:val="num" w:pos="5760"/>
        </w:tabs>
        <w:ind w:left="5760" w:hanging="360"/>
      </w:pPr>
      <w:rPr>
        <w:rFonts w:ascii="Wingdings" w:hAnsi="Wingdings" w:hint="default"/>
      </w:rPr>
    </w:lvl>
    <w:lvl w:ilvl="8" w:tplc="52A28B0C" w:tentative="1">
      <w:start w:val="1"/>
      <w:numFmt w:val="bullet"/>
      <w:lvlText w:val=""/>
      <w:lvlJc w:val="left"/>
      <w:pPr>
        <w:tabs>
          <w:tab w:val="num" w:pos="6480"/>
        </w:tabs>
        <w:ind w:left="6480" w:hanging="360"/>
      </w:pPr>
      <w:rPr>
        <w:rFonts w:ascii="Wingdings" w:hAnsi="Wingdings" w:hint="default"/>
      </w:rPr>
    </w:lvl>
  </w:abstractNum>
  <w:abstractNum w:abstractNumId="8">
    <w:nsid w:val="18B57A5F"/>
    <w:multiLevelType w:val="hybridMultilevel"/>
    <w:tmpl w:val="C484A9A8"/>
    <w:lvl w:ilvl="0" w:tplc="FE54A3EA">
      <w:start w:val="1"/>
      <w:numFmt w:val="bullet"/>
      <w:lvlText w:val=""/>
      <w:lvlJc w:val="left"/>
      <w:pPr>
        <w:tabs>
          <w:tab w:val="num" w:pos="720"/>
        </w:tabs>
        <w:ind w:left="720" w:hanging="360"/>
      </w:pPr>
      <w:rPr>
        <w:rFonts w:ascii="Wingdings" w:hAnsi="Wingdings" w:hint="default"/>
        <w:color w:val="6CA02F"/>
        <w:sz w:val="20"/>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3FE6DE0"/>
    <w:multiLevelType w:val="multilevel"/>
    <w:tmpl w:val="FBA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B83C0D"/>
    <w:multiLevelType w:val="hybridMultilevel"/>
    <w:tmpl w:val="595A5EF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8197461"/>
    <w:multiLevelType w:val="hybridMultilevel"/>
    <w:tmpl w:val="0E1EFDFC"/>
    <w:lvl w:ilvl="0" w:tplc="34F27DEE">
      <w:start w:val="1"/>
      <w:numFmt w:val="bullet"/>
      <w:lvlText w:val=""/>
      <w:lvlJc w:val="left"/>
      <w:pPr>
        <w:tabs>
          <w:tab w:val="num" w:pos="720"/>
        </w:tabs>
        <w:ind w:left="720" w:hanging="360"/>
      </w:pPr>
      <w:rPr>
        <w:rFonts w:ascii="Wingdings" w:hAnsi="Wingdings" w:hint="default"/>
      </w:rPr>
    </w:lvl>
    <w:lvl w:ilvl="1" w:tplc="B3DEF72A" w:tentative="1">
      <w:start w:val="1"/>
      <w:numFmt w:val="bullet"/>
      <w:lvlText w:val=""/>
      <w:lvlJc w:val="left"/>
      <w:pPr>
        <w:tabs>
          <w:tab w:val="num" w:pos="1440"/>
        </w:tabs>
        <w:ind w:left="1440" w:hanging="360"/>
      </w:pPr>
      <w:rPr>
        <w:rFonts w:ascii="Wingdings" w:hAnsi="Wingdings" w:hint="default"/>
      </w:rPr>
    </w:lvl>
    <w:lvl w:ilvl="2" w:tplc="87680BE4" w:tentative="1">
      <w:start w:val="1"/>
      <w:numFmt w:val="bullet"/>
      <w:lvlText w:val=""/>
      <w:lvlJc w:val="left"/>
      <w:pPr>
        <w:tabs>
          <w:tab w:val="num" w:pos="2160"/>
        </w:tabs>
        <w:ind w:left="2160" w:hanging="360"/>
      </w:pPr>
      <w:rPr>
        <w:rFonts w:ascii="Wingdings" w:hAnsi="Wingdings" w:hint="default"/>
      </w:rPr>
    </w:lvl>
    <w:lvl w:ilvl="3" w:tplc="A3C64F60" w:tentative="1">
      <w:start w:val="1"/>
      <w:numFmt w:val="bullet"/>
      <w:lvlText w:val=""/>
      <w:lvlJc w:val="left"/>
      <w:pPr>
        <w:tabs>
          <w:tab w:val="num" w:pos="2880"/>
        </w:tabs>
        <w:ind w:left="2880" w:hanging="360"/>
      </w:pPr>
      <w:rPr>
        <w:rFonts w:ascii="Wingdings" w:hAnsi="Wingdings" w:hint="default"/>
      </w:rPr>
    </w:lvl>
    <w:lvl w:ilvl="4" w:tplc="968ABB60" w:tentative="1">
      <w:start w:val="1"/>
      <w:numFmt w:val="bullet"/>
      <w:lvlText w:val=""/>
      <w:lvlJc w:val="left"/>
      <w:pPr>
        <w:tabs>
          <w:tab w:val="num" w:pos="3600"/>
        </w:tabs>
        <w:ind w:left="3600" w:hanging="360"/>
      </w:pPr>
      <w:rPr>
        <w:rFonts w:ascii="Wingdings" w:hAnsi="Wingdings" w:hint="default"/>
      </w:rPr>
    </w:lvl>
    <w:lvl w:ilvl="5" w:tplc="017070CE" w:tentative="1">
      <w:start w:val="1"/>
      <w:numFmt w:val="bullet"/>
      <w:lvlText w:val=""/>
      <w:lvlJc w:val="left"/>
      <w:pPr>
        <w:tabs>
          <w:tab w:val="num" w:pos="4320"/>
        </w:tabs>
        <w:ind w:left="4320" w:hanging="360"/>
      </w:pPr>
      <w:rPr>
        <w:rFonts w:ascii="Wingdings" w:hAnsi="Wingdings" w:hint="default"/>
      </w:rPr>
    </w:lvl>
    <w:lvl w:ilvl="6" w:tplc="FBDA6C5C" w:tentative="1">
      <w:start w:val="1"/>
      <w:numFmt w:val="bullet"/>
      <w:lvlText w:val=""/>
      <w:lvlJc w:val="left"/>
      <w:pPr>
        <w:tabs>
          <w:tab w:val="num" w:pos="5040"/>
        </w:tabs>
        <w:ind w:left="5040" w:hanging="360"/>
      </w:pPr>
      <w:rPr>
        <w:rFonts w:ascii="Wingdings" w:hAnsi="Wingdings" w:hint="default"/>
      </w:rPr>
    </w:lvl>
    <w:lvl w:ilvl="7" w:tplc="83ACF266" w:tentative="1">
      <w:start w:val="1"/>
      <w:numFmt w:val="bullet"/>
      <w:lvlText w:val=""/>
      <w:lvlJc w:val="left"/>
      <w:pPr>
        <w:tabs>
          <w:tab w:val="num" w:pos="5760"/>
        </w:tabs>
        <w:ind w:left="5760" w:hanging="360"/>
      </w:pPr>
      <w:rPr>
        <w:rFonts w:ascii="Wingdings" w:hAnsi="Wingdings" w:hint="default"/>
      </w:rPr>
    </w:lvl>
    <w:lvl w:ilvl="8" w:tplc="D590A7B0" w:tentative="1">
      <w:start w:val="1"/>
      <w:numFmt w:val="bullet"/>
      <w:lvlText w:val=""/>
      <w:lvlJc w:val="left"/>
      <w:pPr>
        <w:tabs>
          <w:tab w:val="num" w:pos="6480"/>
        </w:tabs>
        <w:ind w:left="6480" w:hanging="360"/>
      </w:pPr>
      <w:rPr>
        <w:rFonts w:ascii="Wingdings" w:hAnsi="Wingdings" w:hint="default"/>
      </w:rPr>
    </w:lvl>
  </w:abstractNum>
  <w:abstractNum w:abstractNumId="12">
    <w:nsid w:val="322B46D2"/>
    <w:multiLevelType w:val="hybridMultilevel"/>
    <w:tmpl w:val="4102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E2325"/>
    <w:multiLevelType w:val="hybridMultilevel"/>
    <w:tmpl w:val="AE626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4408E"/>
    <w:multiLevelType w:val="hybridMultilevel"/>
    <w:tmpl w:val="AC2A63F0"/>
    <w:lvl w:ilvl="0" w:tplc="FE54A3EA">
      <w:start w:val="1"/>
      <w:numFmt w:val="bullet"/>
      <w:lvlText w:val=""/>
      <w:lvlJc w:val="left"/>
      <w:pPr>
        <w:tabs>
          <w:tab w:val="num" w:pos="360"/>
        </w:tabs>
        <w:ind w:left="360" w:hanging="360"/>
      </w:pPr>
      <w:rPr>
        <w:rFonts w:ascii="Wingdings" w:hAnsi="Wingdings" w:hint="default"/>
        <w:color w:val="6CA02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E1456F"/>
    <w:multiLevelType w:val="hybridMultilevel"/>
    <w:tmpl w:val="DD6ABA18"/>
    <w:lvl w:ilvl="0" w:tplc="BBA68794">
      <w:start w:val="1"/>
      <w:numFmt w:val="bullet"/>
      <w:lvlText w:val=""/>
      <w:lvlJc w:val="left"/>
      <w:pPr>
        <w:tabs>
          <w:tab w:val="num" w:pos="720"/>
        </w:tabs>
        <w:ind w:left="720" w:hanging="360"/>
      </w:pPr>
      <w:rPr>
        <w:rFonts w:ascii="Wingdings" w:hAnsi="Wingdings" w:hint="default"/>
      </w:rPr>
    </w:lvl>
    <w:lvl w:ilvl="1" w:tplc="E2EE6196" w:tentative="1">
      <w:start w:val="1"/>
      <w:numFmt w:val="bullet"/>
      <w:lvlText w:val=""/>
      <w:lvlJc w:val="left"/>
      <w:pPr>
        <w:tabs>
          <w:tab w:val="num" w:pos="1440"/>
        </w:tabs>
        <w:ind w:left="1440" w:hanging="360"/>
      </w:pPr>
      <w:rPr>
        <w:rFonts w:ascii="Wingdings" w:hAnsi="Wingdings" w:hint="default"/>
      </w:rPr>
    </w:lvl>
    <w:lvl w:ilvl="2" w:tplc="33500490" w:tentative="1">
      <w:start w:val="1"/>
      <w:numFmt w:val="bullet"/>
      <w:lvlText w:val=""/>
      <w:lvlJc w:val="left"/>
      <w:pPr>
        <w:tabs>
          <w:tab w:val="num" w:pos="2160"/>
        </w:tabs>
        <w:ind w:left="2160" w:hanging="360"/>
      </w:pPr>
      <w:rPr>
        <w:rFonts w:ascii="Wingdings" w:hAnsi="Wingdings" w:hint="default"/>
      </w:rPr>
    </w:lvl>
    <w:lvl w:ilvl="3" w:tplc="70D05A98" w:tentative="1">
      <w:start w:val="1"/>
      <w:numFmt w:val="bullet"/>
      <w:lvlText w:val=""/>
      <w:lvlJc w:val="left"/>
      <w:pPr>
        <w:tabs>
          <w:tab w:val="num" w:pos="2880"/>
        </w:tabs>
        <w:ind w:left="2880" w:hanging="360"/>
      </w:pPr>
      <w:rPr>
        <w:rFonts w:ascii="Wingdings" w:hAnsi="Wingdings" w:hint="default"/>
      </w:rPr>
    </w:lvl>
    <w:lvl w:ilvl="4" w:tplc="EEB88A86" w:tentative="1">
      <w:start w:val="1"/>
      <w:numFmt w:val="bullet"/>
      <w:lvlText w:val=""/>
      <w:lvlJc w:val="left"/>
      <w:pPr>
        <w:tabs>
          <w:tab w:val="num" w:pos="3600"/>
        </w:tabs>
        <w:ind w:left="3600" w:hanging="360"/>
      </w:pPr>
      <w:rPr>
        <w:rFonts w:ascii="Wingdings" w:hAnsi="Wingdings" w:hint="default"/>
      </w:rPr>
    </w:lvl>
    <w:lvl w:ilvl="5" w:tplc="C010B8CE" w:tentative="1">
      <w:start w:val="1"/>
      <w:numFmt w:val="bullet"/>
      <w:lvlText w:val=""/>
      <w:lvlJc w:val="left"/>
      <w:pPr>
        <w:tabs>
          <w:tab w:val="num" w:pos="4320"/>
        </w:tabs>
        <w:ind w:left="4320" w:hanging="360"/>
      </w:pPr>
      <w:rPr>
        <w:rFonts w:ascii="Wingdings" w:hAnsi="Wingdings" w:hint="default"/>
      </w:rPr>
    </w:lvl>
    <w:lvl w:ilvl="6" w:tplc="6C86AFB2" w:tentative="1">
      <w:start w:val="1"/>
      <w:numFmt w:val="bullet"/>
      <w:lvlText w:val=""/>
      <w:lvlJc w:val="left"/>
      <w:pPr>
        <w:tabs>
          <w:tab w:val="num" w:pos="5040"/>
        </w:tabs>
        <w:ind w:left="5040" w:hanging="360"/>
      </w:pPr>
      <w:rPr>
        <w:rFonts w:ascii="Wingdings" w:hAnsi="Wingdings" w:hint="default"/>
      </w:rPr>
    </w:lvl>
    <w:lvl w:ilvl="7" w:tplc="E5FCAB36" w:tentative="1">
      <w:start w:val="1"/>
      <w:numFmt w:val="bullet"/>
      <w:lvlText w:val=""/>
      <w:lvlJc w:val="left"/>
      <w:pPr>
        <w:tabs>
          <w:tab w:val="num" w:pos="5760"/>
        </w:tabs>
        <w:ind w:left="5760" w:hanging="360"/>
      </w:pPr>
      <w:rPr>
        <w:rFonts w:ascii="Wingdings" w:hAnsi="Wingdings" w:hint="default"/>
      </w:rPr>
    </w:lvl>
    <w:lvl w:ilvl="8" w:tplc="CE74AC66" w:tentative="1">
      <w:start w:val="1"/>
      <w:numFmt w:val="bullet"/>
      <w:lvlText w:val=""/>
      <w:lvlJc w:val="left"/>
      <w:pPr>
        <w:tabs>
          <w:tab w:val="num" w:pos="6480"/>
        </w:tabs>
        <w:ind w:left="6480" w:hanging="360"/>
      </w:pPr>
      <w:rPr>
        <w:rFonts w:ascii="Wingdings" w:hAnsi="Wingdings" w:hint="default"/>
      </w:rPr>
    </w:lvl>
  </w:abstractNum>
  <w:abstractNum w:abstractNumId="16">
    <w:nsid w:val="36773F94"/>
    <w:multiLevelType w:val="hybridMultilevel"/>
    <w:tmpl w:val="981AC4D2"/>
    <w:lvl w:ilvl="0" w:tplc="FE54A3EA">
      <w:start w:val="1"/>
      <w:numFmt w:val="bullet"/>
      <w:lvlText w:val=""/>
      <w:lvlJc w:val="left"/>
      <w:pPr>
        <w:tabs>
          <w:tab w:val="num" w:pos="360"/>
        </w:tabs>
        <w:ind w:left="360" w:hanging="360"/>
      </w:pPr>
      <w:rPr>
        <w:rFonts w:ascii="Wingdings" w:hAnsi="Wingdings" w:hint="default"/>
        <w:color w:val="6CA02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9E6DF1"/>
    <w:multiLevelType w:val="hybridMultilevel"/>
    <w:tmpl w:val="F88EF108"/>
    <w:lvl w:ilvl="0" w:tplc="474813F4">
      <w:start w:val="1"/>
      <w:numFmt w:val="bullet"/>
      <w:lvlText w:val="•"/>
      <w:lvlJc w:val="left"/>
      <w:pPr>
        <w:tabs>
          <w:tab w:val="num" w:pos="720"/>
        </w:tabs>
        <w:ind w:left="720" w:hanging="360"/>
      </w:pPr>
      <w:rPr>
        <w:rFonts w:ascii="Arial" w:hAnsi="Arial" w:hint="default"/>
      </w:rPr>
    </w:lvl>
    <w:lvl w:ilvl="1" w:tplc="D026C0F8" w:tentative="1">
      <w:start w:val="1"/>
      <w:numFmt w:val="bullet"/>
      <w:lvlText w:val="•"/>
      <w:lvlJc w:val="left"/>
      <w:pPr>
        <w:tabs>
          <w:tab w:val="num" w:pos="1440"/>
        </w:tabs>
        <w:ind w:left="1440" w:hanging="360"/>
      </w:pPr>
      <w:rPr>
        <w:rFonts w:ascii="Arial" w:hAnsi="Arial" w:hint="default"/>
      </w:rPr>
    </w:lvl>
    <w:lvl w:ilvl="2" w:tplc="5E66EE70" w:tentative="1">
      <w:start w:val="1"/>
      <w:numFmt w:val="bullet"/>
      <w:lvlText w:val="•"/>
      <w:lvlJc w:val="left"/>
      <w:pPr>
        <w:tabs>
          <w:tab w:val="num" w:pos="2160"/>
        </w:tabs>
        <w:ind w:left="2160" w:hanging="360"/>
      </w:pPr>
      <w:rPr>
        <w:rFonts w:ascii="Arial" w:hAnsi="Arial" w:hint="default"/>
      </w:rPr>
    </w:lvl>
    <w:lvl w:ilvl="3" w:tplc="E5242C06" w:tentative="1">
      <w:start w:val="1"/>
      <w:numFmt w:val="bullet"/>
      <w:lvlText w:val="•"/>
      <w:lvlJc w:val="left"/>
      <w:pPr>
        <w:tabs>
          <w:tab w:val="num" w:pos="2880"/>
        </w:tabs>
        <w:ind w:left="2880" w:hanging="360"/>
      </w:pPr>
      <w:rPr>
        <w:rFonts w:ascii="Arial" w:hAnsi="Arial" w:hint="default"/>
      </w:rPr>
    </w:lvl>
    <w:lvl w:ilvl="4" w:tplc="41FE1656" w:tentative="1">
      <w:start w:val="1"/>
      <w:numFmt w:val="bullet"/>
      <w:lvlText w:val="•"/>
      <w:lvlJc w:val="left"/>
      <w:pPr>
        <w:tabs>
          <w:tab w:val="num" w:pos="3600"/>
        </w:tabs>
        <w:ind w:left="3600" w:hanging="360"/>
      </w:pPr>
      <w:rPr>
        <w:rFonts w:ascii="Arial" w:hAnsi="Arial" w:hint="default"/>
      </w:rPr>
    </w:lvl>
    <w:lvl w:ilvl="5" w:tplc="344CC436" w:tentative="1">
      <w:start w:val="1"/>
      <w:numFmt w:val="bullet"/>
      <w:lvlText w:val="•"/>
      <w:lvlJc w:val="left"/>
      <w:pPr>
        <w:tabs>
          <w:tab w:val="num" w:pos="4320"/>
        </w:tabs>
        <w:ind w:left="4320" w:hanging="360"/>
      </w:pPr>
      <w:rPr>
        <w:rFonts w:ascii="Arial" w:hAnsi="Arial" w:hint="default"/>
      </w:rPr>
    </w:lvl>
    <w:lvl w:ilvl="6" w:tplc="E0B40036" w:tentative="1">
      <w:start w:val="1"/>
      <w:numFmt w:val="bullet"/>
      <w:lvlText w:val="•"/>
      <w:lvlJc w:val="left"/>
      <w:pPr>
        <w:tabs>
          <w:tab w:val="num" w:pos="5040"/>
        </w:tabs>
        <w:ind w:left="5040" w:hanging="360"/>
      </w:pPr>
      <w:rPr>
        <w:rFonts w:ascii="Arial" w:hAnsi="Arial" w:hint="default"/>
      </w:rPr>
    </w:lvl>
    <w:lvl w:ilvl="7" w:tplc="94C27E1C" w:tentative="1">
      <w:start w:val="1"/>
      <w:numFmt w:val="bullet"/>
      <w:lvlText w:val="•"/>
      <w:lvlJc w:val="left"/>
      <w:pPr>
        <w:tabs>
          <w:tab w:val="num" w:pos="5760"/>
        </w:tabs>
        <w:ind w:left="5760" w:hanging="360"/>
      </w:pPr>
      <w:rPr>
        <w:rFonts w:ascii="Arial" w:hAnsi="Arial" w:hint="default"/>
      </w:rPr>
    </w:lvl>
    <w:lvl w:ilvl="8" w:tplc="5B08CE2C" w:tentative="1">
      <w:start w:val="1"/>
      <w:numFmt w:val="bullet"/>
      <w:lvlText w:val="•"/>
      <w:lvlJc w:val="left"/>
      <w:pPr>
        <w:tabs>
          <w:tab w:val="num" w:pos="6480"/>
        </w:tabs>
        <w:ind w:left="6480" w:hanging="360"/>
      </w:pPr>
      <w:rPr>
        <w:rFonts w:ascii="Arial" w:hAnsi="Arial" w:hint="default"/>
      </w:rPr>
    </w:lvl>
  </w:abstractNum>
  <w:abstractNum w:abstractNumId="18">
    <w:nsid w:val="40860313"/>
    <w:multiLevelType w:val="hybridMultilevel"/>
    <w:tmpl w:val="D2188F84"/>
    <w:lvl w:ilvl="0" w:tplc="4CFE258C">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46340AD"/>
    <w:multiLevelType w:val="hybridMultilevel"/>
    <w:tmpl w:val="CB6C974E"/>
    <w:lvl w:ilvl="0" w:tplc="FE54A3EA">
      <w:start w:val="1"/>
      <w:numFmt w:val="bullet"/>
      <w:lvlText w:val=""/>
      <w:lvlJc w:val="left"/>
      <w:pPr>
        <w:tabs>
          <w:tab w:val="num" w:pos="720"/>
        </w:tabs>
        <w:ind w:left="720" w:hanging="360"/>
      </w:pPr>
      <w:rPr>
        <w:rFonts w:ascii="Wingdings" w:hAnsi="Wingdings" w:hint="default"/>
        <w:color w:val="6CA02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6C4BAE"/>
    <w:multiLevelType w:val="hybridMultilevel"/>
    <w:tmpl w:val="490C9E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CE1139B"/>
    <w:multiLevelType w:val="hybridMultilevel"/>
    <w:tmpl w:val="B65C97E8"/>
    <w:lvl w:ilvl="0" w:tplc="0F70824C">
      <w:start w:val="1"/>
      <w:numFmt w:val="bullet"/>
      <w:lvlText w:val="•"/>
      <w:lvlJc w:val="left"/>
      <w:pPr>
        <w:tabs>
          <w:tab w:val="num" w:pos="720"/>
        </w:tabs>
        <w:ind w:left="720" w:hanging="360"/>
      </w:pPr>
      <w:rPr>
        <w:rFonts w:ascii="Arial" w:hAnsi="Arial" w:hint="default"/>
      </w:rPr>
    </w:lvl>
    <w:lvl w:ilvl="1" w:tplc="29A64A28" w:tentative="1">
      <w:start w:val="1"/>
      <w:numFmt w:val="bullet"/>
      <w:lvlText w:val="•"/>
      <w:lvlJc w:val="left"/>
      <w:pPr>
        <w:tabs>
          <w:tab w:val="num" w:pos="1440"/>
        </w:tabs>
        <w:ind w:left="1440" w:hanging="360"/>
      </w:pPr>
      <w:rPr>
        <w:rFonts w:ascii="Arial" w:hAnsi="Arial" w:hint="default"/>
      </w:rPr>
    </w:lvl>
    <w:lvl w:ilvl="2" w:tplc="34C4C81A" w:tentative="1">
      <w:start w:val="1"/>
      <w:numFmt w:val="bullet"/>
      <w:lvlText w:val="•"/>
      <w:lvlJc w:val="left"/>
      <w:pPr>
        <w:tabs>
          <w:tab w:val="num" w:pos="2160"/>
        </w:tabs>
        <w:ind w:left="2160" w:hanging="360"/>
      </w:pPr>
      <w:rPr>
        <w:rFonts w:ascii="Arial" w:hAnsi="Arial" w:hint="default"/>
      </w:rPr>
    </w:lvl>
    <w:lvl w:ilvl="3" w:tplc="0A9C5F2A" w:tentative="1">
      <w:start w:val="1"/>
      <w:numFmt w:val="bullet"/>
      <w:lvlText w:val="•"/>
      <w:lvlJc w:val="left"/>
      <w:pPr>
        <w:tabs>
          <w:tab w:val="num" w:pos="2880"/>
        </w:tabs>
        <w:ind w:left="2880" w:hanging="360"/>
      </w:pPr>
      <w:rPr>
        <w:rFonts w:ascii="Arial" w:hAnsi="Arial" w:hint="default"/>
      </w:rPr>
    </w:lvl>
    <w:lvl w:ilvl="4" w:tplc="586C9B26" w:tentative="1">
      <w:start w:val="1"/>
      <w:numFmt w:val="bullet"/>
      <w:lvlText w:val="•"/>
      <w:lvlJc w:val="left"/>
      <w:pPr>
        <w:tabs>
          <w:tab w:val="num" w:pos="3600"/>
        </w:tabs>
        <w:ind w:left="3600" w:hanging="360"/>
      </w:pPr>
      <w:rPr>
        <w:rFonts w:ascii="Arial" w:hAnsi="Arial" w:hint="default"/>
      </w:rPr>
    </w:lvl>
    <w:lvl w:ilvl="5" w:tplc="97C6F552" w:tentative="1">
      <w:start w:val="1"/>
      <w:numFmt w:val="bullet"/>
      <w:lvlText w:val="•"/>
      <w:lvlJc w:val="left"/>
      <w:pPr>
        <w:tabs>
          <w:tab w:val="num" w:pos="4320"/>
        </w:tabs>
        <w:ind w:left="4320" w:hanging="360"/>
      </w:pPr>
      <w:rPr>
        <w:rFonts w:ascii="Arial" w:hAnsi="Arial" w:hint="default"/>
      </w:rPr>
    </w:lvl>
    <w:lvl w:ilvl="6" w:tplc="DF4ADB72" w:tentative="1">
      <w:start w:val="1"/>
      <w:numFmt w:val="bullet"/>
      <w:lvlText w:val="•"/>
      <w:lvlJc w:val="left"/>
      <w:pPr>
        <w:tabs>
          <w:tab w:val="num" w:pos="5040"/>
        </w:tabs>
        <w:ind w:left="5040" w:hanging="360"/>
      </w:pPr>
      <w:rPr>
        <w:rFonts w:ascii="Arial" w:hAnsi="Arial" w:hint="default"/>
      </w:rPr>
    </w:lvl>
    <w:lvl w:ilvl="7" w:tplc="4F76E3E8" w:tentative="1">
      <w:start w:val="1"/>
      <w:numFmt w:val="bullet"/>
      <w:lvlText w:val="•"/>
      <w:lvlJc w:val="left"/>
      <w:pPr>
        <w:tabs>
          <w:tab w:val="num" w:pos="5760"/>
        </w:tabs>
        <w:ind w:left="5760" w:hanging="360"/>
      </w:pPr>
      <w:rPr>
        <w:rFonts w:ascii="Arial" w:hAnsi="Arial" w:hint="default"/>
      </w:rPr>
    </w:lvl>
    <w:lvl w:ilvl="8" w:tplc="F62A61E0" w:tentative="1">
      <w:start w:val="1"/>
      <w:numFmt w:val="bullet"/>
      <w:lvlText w:val="•"/>
      <w:lvlJc w:val="left"/>
      <w:pPr>
        <w:tabs>
          <w:tab w:val="num" w:pos="6480"/>
        </w:tabs>
        <w:ind w:left="6480" w:hanging="360"/>
      </w:pPr>
      <w:rPr>
        <w:rFonts w:ascii="Arial" w:hAnsi="Arial" w:hint="default"/>
      </w:rPr>
    </w:lvl>
  </w:abstractNum>
  <w:abstractNum w:abstractNumId="22">
    <w:nsid w:val="560F56EE"/>
    <w:multiLevelType w:val="hybridMultilevel"/>
    <w:tmpl w:val="7844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D25B26"/>
    <w:multiLevelType w:val="multilevel"/>
    <w:tmpl w:val="2702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4F03FC"/>
    <w:multiLevelType w:val="hybridMultilevel"/>
    <w:tmpl w:val="1806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007207"/>
    <w:multiLevelType w:val="hybridMultilevel"/>
    <w:tmpl w:val="AB520D8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nsid w:val="64D222DF"/>
    <w:multiLevelType w:val="multilevel"/>
    <w:tmpl w:val="1AA8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D87A6D"/>
    <w:multiLevelType w:val="multilevel"/>
    <w:tmpl w:val="15D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E56C29"/>
    <w:multiLevelType w:val="hybridMultilevel"/>
    <w:tmpl w:val="4650C7CA"/>
    <w:lvl w:ilvl="0" w:tplc="FE54A3EA">
      <w:start w:val="1"/>
      <w:numFmt w:val="bullet"/>
      <w:lvlText w:val=""/>
      <w:lvlJc w:val="left"/>
      <w:pPr>
        <w:tabs>
          <w:tab w:val="num" w:pos="360"/>
        </w:tabs>
        <w:ind w:left="360" w:hanging="360"/>
      </w:pPr>
      <w:rPr>
        <w:rFonts w:ascii="Wingdings" w:hAnsi="Wingdings" w:hint="default"/>
        <w:color w:val="6CA02F"/>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B931B5"/>
    <w:multiLevelType w:val="hybridMultilevel"/>
    <w:tmpl w:val="699047DA"/>
    <w:lvl w:ilvl="0" w:tplc="6446570C">
      <w:start w:val="2"/>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5A228FF"/>
    <w:multiLevelType w:val="hybridMultilevel"/>
    <w:tmpl w:val="C6C2A2CE"/>
    <w:lvl w:ilvl="0" w:tplc="D00622E4">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763A6945"/>
    <w:multiLevelType w:val="hybridMultilevel"/>
    <w:tmpl w:val="A1E4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652A73"/>
    <w:multiLevelType w:val="hybridMultilevel"/>
    <w:tmpl w:val="7862D4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F356957"/>
    <w:multiLevelType w:val="hybridMultilevel"/>
    <w:tmpl w:val="D6E2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28"/>
  </w:num>
  <w:num w:numId="4">
    <w:abstractNumId w:val="10"/>
  </w:num>
  <w:num w:numId="5">
    <w:abstractNumId w:val="1"/>
  </w:num>
  <w:num w:numId="6">
    <w:abstractNumId w:val="8"/>
  </w:num>
  <w:num w:numId="7">
    <w:abstractNumId w:val="3"/>
  </w:num>
  <w:num w:numId="8">
    <w:abstractNumId w:val="5"/>
  </w:num>
  <w:num w:numId="9">
    <w:abstractNumId w:val="29"/>
  </w:num>
  <w:num w:numId="10">
    <w:abstractNumId w:val="14"/>
  </w:num>
  <w:num w:numId="11">
    <w:abstractNumId w:val="16"/>
  </w:num>
  <w:num w:numId="12">
    <w:abstractNumId w:val="4"/>
  </w:num>
  <w:num w:numId="13">
    <w:abstractNumId w:val="31"/>
  </w:num>
  <w:num w:numId="14">
    <w:abstractNumId w:val="12"/>
  </w:num>
  <w:num w:numId="15">
    <w:abstractNumId w:val="13"/>
  </w:num>
  <w:num w:numId="16">
    <w:abstractNumId w:val="33"/>
  </w:num>
  <w:num w:numId="17">
    <w:abstractNumId w:val="22"/>
  </w:num>
  <w:num w:numId="18">
    <w:abstractNumId w:val="24"/>
  </w:num>
  <w:num w:numId="19">
    <w:abstractNumId w:val="32"/>
  </w:num>
  <w:num w:numId="20">
    <w:abstractNumId w:val="6"/>
  </w:num>
  <w:num w:numId="21">
    <w:abstractNumId w:val="27"/>
  </w:num>
  <w:num w:numId="22">
    <w:abstractNumId w:val="20"/>
  </w:num>
  <w:num w:numId="23">
    <w:abstractNumId w:val="18"/>
  </w:num>
  <w:num w:numId="24">
    <w:abstractNumId w:val="7"/>
  </w:num>
  <w:num w:numId="25">
    <w:abstractNumId w:val="11"/>
  </w:num>
  <w:num w:numId="26">
    <w:abstractNumId w:val="21"/>
  </w:num>
  <w:num w:numId="27">
    <w:abstractNumId w:val="15"/>
  </w:num>
  <w:num w:numId="28">
    <w:abstractNumId w:val="17"/>
  </w:num>
  <w:num w:numId="29">
    <w:abstractNumId w:val="23"/>
  </w:num>
  <w:num w:numId="30">
    <w:abstractNumId w:val="26"/>
  </w:num>
  <w:num w:numId="31">
    <w:abstractNumId w:val="9"/>
  </w:num>
  <w:num w:numId="32">
    <w:abstractNumId w:val="2"/>
  </w:num>
  <w:num w:numId="33">
    <w:abstractNumId w:val="25"/>
  </w:num>
  <w:num w:numId="34">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colormru v:ext="edit" colors="#6ca02f,#f6a500"/>
      <o:colormenu v:ext="edit" strokecolor="#f6a5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DE"/>
    <w:rsid w:val="00000832"/>
    <w:rsid w:val="000066F1"/>
    <w:rsid w:val="0003119A"/>
    <w:rsid w:val="0003362C"/>
    <w:rsid w:val="00033975"/>
    <w:rsid w:val="00037320"/>
    <w:rsid w:val="00037DBF"/>
    <w:rsid w:val="00037F58"/>
    <w:rsid w:val="00043B84"/>
    <w:rsid w:val="000500ED"/>
    <w:rsid w:val="00050ABC"/>
    <w:rsid w:val="00050F39"/>
    <w:rsid w:val="000562B4"/>
    <w:rsid w:val="00063A7A"/>
    <w:rsid w:val="00066118"/>
    <w:rsid w:val="000679D9"/>
    <w:rsid w:val="00067EF7"/>
    <w:rsid w:val="00071D95"/>
    <w:rsid w:val="00072460"/>
    <w:rsid w:val="000800C2"/>
    <w:rsid w:val="00084AE7"/>
    <w:rsid w:val="00092A5D"/>
    <w:rsid w:val="00096AE0"/>
    <w:rsid w:val="000A2C4A"/>
    <w:rsid w:val="000A417D"/>
    <w:rsid w:val="000A4D91"/>
    <w:rsid w:val="000A7189"/>
    <w:rsid w:val="000A7B84"/>
    <w:rsid w:val="000B0E86"/>
    <w:rsid w:val="000B153B"/>
    <w:rsid w:val="000B287A"/>
    <w:rsid w:val="000B3D6C"/>
    <w:rsid w:val="000B4E82"/>
    <w:rsid w:val="000B5F0E"/>
    <w:rsid w:val="000B75B5"/>
    <w:rsid w:val="000B79ED"/>
    <w:rsid w:val="000C0582"/>
    <w:rsid w:val="000C2D45"/>
    <w:rsid w:val="000C3B4C"/>
    <w:rsid w:val="000D1133"/>
    <w:rsid w:val="000D2124"/>
    <w:rsid w:val="000D305B"/>
    <w:rsid w:val="000E17DF"/>
    <w:rsid w:val="000E2C81"/>
    <w:rsid w:val="000E3173"/>
    <w:rsid w:val="000F21B0"/>
    <w:rsid w:val="000F231C"/>
    <w:rsid w:val="000F384D"/>
    <w:rsid w:val="000F4C96"/>
    <w:rsid w:val="0010043C"/>
    <w:rsid w:val="00101A19"/>
    <w:rsid w:val="00101B91"/>
    <w:rsid w:val="00102733"/>
    <w:rsid w:val="00104823"/>
    <w:rsid w:val="00105CC6"/>
    <w:rsid w:val="00105FE8"/>
    <w:rsid w:val="00112946"/>
    <w:rsid w:val="0012086F"/>
    <w:rsid w:val="00125155"/>
    <w:rsid w:val="001312F8"/>
    <w:rsid w:val="001325CE"/>
    <w:rsid w:val="00133D2C"/>
    <w:rsid w:val="00136198"/>
    <w:rsid w:val="00136C40"/>
    <w:rsid w:val="001375AB"/>
    <w:rsid w:val="00143379"/>
    <w:rsid w:val="00143F6F"/>
    <w:rsid w:val="0015160D"/>
    <w:rsid w:val="001537DB"/>
    <w:rsid w:val="00153C97"/>
    <w:rsid w:val="0015756A"/>
    <w:rsid w:val="001601C9"/>
    <w:rsid w:val="00160B36"/>
    <w:rsid w:val="0016242A"/>
    <w:rsid w:val="0017505D"/>
    <w:rsid w:val="001805C7"/>
    <w:rsid w:val="00187E6F"/>
    <w:rsid w:val="00195FD1"/>
    <w:rsid w:val="001A0394"/>
    <w:rsid w:val="001A38CD"/>
    <w:rsid w:val="001A3B58"/>
    <w:rsid w:val="001A53ED"/>
    <w:rsid w:val="001A5980"/>
    <w:rsid w:val="001B3B64"/>
    <w:rsid w:val="001B603D"/>
    <w:rsid w:val="001B6808"/>
    <w:rsid w:val="001C3351"/>
    <w:rsid w:val="001C47EF"/>
    <w:rsid w:val="001C4B35"/>
    <w:rsid w:val="001D2025"/>
    <w:rsid w:val="001D3422"/>
    <w:rsid w:val="001D50CD"/>
    <w:rsid w:val="001D64C1"/>
    <w:rsid w:val="001D65EA"/>
    <w:rsid w:val="001E1168"/>
    <w:rsid w:val="001E157E"/>
    <w:rsid w:val="001E7C16"/>
    <w:rsid w:val="001F24D4"/>
    <w:rsid w:val="001F2561"/>
    <w:rsid w:val="001F3E08"/>
    <w:rsid w:val="00200458"/>
    <w:rsid w:val="00205944"/>
    <w:rsid w:val="00210E83"/>
    <w:rsid w:val="002162D9"/>
    <w:rsid w:val="002163E3"/>
    <w:rsid w:val="00217391"/>
    <w:rsid w:val="0022384C"/>
    <w:rsid w:val="00224327"/>
    <w:rsid w:val="00224910"/>
    <w:rsid w:val="00232A38"/>
    <w:rsid w:val="00232E1F"/>
    <w:rsid w:val="00237398"/>
    <w:rsid w:val="00237412"/>
    <w:rsid w:val="002430CD"/>
    <w:rsid w:val="00245611"/>
    <w:rsid w:val="00254CCF"/>
    <w:rsid w:val="00260AD8"/>
    <w:rsid w:val="00262F71"/>
    <w:rsid w:val="0027610F"/>
    <w:rsid w:val="00276B09"/>
    <w:rsid w:val="00281109"/>
    <w:rsid w:val="00282A40"/>
    <w:rsid w:val="00290EF5"/>
    <w:rsid w:val="002960B1"/>
    <w:rsid w:val="002963DE"/>
    <w:rsid w:val="002971E3"/>
    <w:rsid w:val="002A0503"/>
    <w:rsid w:val="002A08D0"/>
    <w:rsid w:val="002A3A4D"/>
    <w:rsid w:val="002A451B"/>
    <w:rsid w:val="002B31FC"/>
    <w:rsid w:val="002B7226"/>
    <w:rsid w:val="002C0F73"/>
    <w:rsid w:val="002C1C53"/>
    <w:rsid w:val="002C1CFF"/>
    <w:rsid w:val="002C2322"/>
    <w:rsid w:val="002C351C"/>
    <w:rsid w:val="002C59CA"/>
    <w:rsid w:val="002C6179"/>
    <w:rsid w:val="002C7E4C"/>
    <w:rsid w:val="002D5C10"/>
    <w:rsid w:val="002E1070"/>
    <w:rsid w:val="002E60CC"/>
    <w:rsid w:val="002E6354"/>
    <w:rsid w:val="002F0E2C"/>
    <w:rsid w:val="002F79FB"/>
    <w:rsid w:val="002F7B36"/>
    <w:rsid w:val="0030464C"/>
    <w:rsid w:val="00304C97"/>
    <w:rsid w:val="0030570C"/>
    <w:rsid w:val="00310BAF"/>
    <w:rsid w:val="00310D25"/>
    <w:rsid w:val="00314EEF"/>
    <w:rsid w:val="00323945"/>
    <w:rsid w:val="00326245"/>
    <w:rsid w:val="00326EB7"/>
    <w:rsid w:val="00327DFC"/>
    <w:rsid w:val="00332748"/>
    <w:rsid w:val="00335E45"/>
    <w:rsid w:val="003368EA"/>
    <w:rsid w:val="00336C74"/>
    <w:rsid w:val="00336F32"/>
    <w:rsid w:val="00340B69"/>
    <w:rsid w:val="0034336B"/>
    <w:rsid w:val="00347781"/>
    <w:rsid w:val="00350675"/>
    <w:rsid w:val="00352E59"/>
    <w:rsid w:val="00356146"/>
    <w:rsid w:val="003561D9"/>
    <w:rsid w:val="0036158C"/>
    <w:rsid w:val="00363740"/>
    <w:rsid w:val="00364A6C"/>
    <w:rsid w:val="00366C35"/>
    <w:rsid w:val="0036795E"/>
    <w:rsid w:val="0037037E"/>
    <w:rsid w:val="003706F6"/>
    <w:rsid w:val="00370C5B"/>
    <w:rsid w:val="00377895"/>
    <w:rsid w:val="003800A2"/>
    <w:rsid w:val="00384EE9"/>
    <w:rsid w:val="003853C7"/>
    <w:rsid w:val="003907A4"/>
    <w:rsid w:val="00394C01"/>
    <w:rsid w:val="00395B40"/>
    <w:rsid w:val="00395F66"/>
    <w:rsid w:val="003971C5"/>
    <w:rsid w:val="003A67B7"/>
    <w:rsid w:val="003A72DF"/>
    <w:rsid w:val="003B0BC4"/>
    <w:rsid w:val="003B23A1"/>
    <w:rsid w:val="003B2EF1"/>
    <w:rsid w:val="003B39AA"/>
    <w:rsid w:val="003C1E98"/>
    <w:rsid w:val="003C5148"/>
    <w:rsid w:val="003C6862"/>
    <w:rsid w:val="003D0FC0"/>
    <w:rsid w:val="003D29E5"/>
    <w:rsid w:val="003D2D44"/>
    <w:rsid w:val="003D2EFA"/>
    <w:rsid w:val="003D4A7D"/>
    <w:rsid w:val="003D5368"/>
    <w:rsid w:val="003D5DD7"/>
    <w:rsid w:val="003D6A1E"/>
    <w:rsid w:val="003D7B4F"/>
    <w:rsid w:val="003E2F70"/>
    <w:rsid w:val="003E3A65"/>
    <w:rsid w:val="003E40BC"/>
    <w:rsid w:val="003E5E28"/>
    <w:rsid w:val="003F1046"/>
    <w:rsid w:val="003F1376"/>
    <w:rsid w:val="003F6949"/>
    <w:rsid w:val="00401562"/>
    <w:rsid w:val="004028DE"/>
    <w:rsid w:val="00402CC6"/>
    <w:rsid w:val="00403541"/>
    <w:rsid w:val="0040497D"/>
    <w:rsid w:val="004106B1"/>
    <w:rsid w:val="00422FFB"/>
    <w:rsid w:val="00432F5D"/>
    <w:rsid w:val="00433113"/>
    <w:rsid w:val="00441D35"/>
    <w:rsid w:val="0045395B"/>
    <w:rsid w:val="00453B04"/>
    <w:rsid w:val="0045420F"/>
    <w:rsid w:val="00454A33"/>
    <w:rsid w:val="00454DB2"/>
    <w:rsid w:val="00456B19"/>
    <w:rsid w:val="004617B3"/>
    <w:rsid w:val="00462C2A"/>
    <w:rsid w:val="004750FC"/>
    <w:rsid w:val="004773B9"/>
    <w:rsid w:val="00482546"/>
    <w:rsid w:val="004833B4"/>
    <w:rsid w:val="00483DAC"/>
    <w:rsid w:val="0048450A"/>
    <w:rsid w:val="004900ED"/>
    <w:rsid w:val="00493704"/>
    <w:rsid w:val="00494A93"/>
    <w:rsid w:val="00495CF0"/>
    <w:rsid w:val="00497757"/>
    <w:rsid w:val="004A6E43"/>
    <w:rsid w:val="004A7EC0"/>
    <w:rsid w:val="004B2CAA"/>
    <w:rsid w:val="004B3726"/>
    <w:rsid w:val="004B4EF3"/>
    <w:rsid w:val="004B7187"/>
    <w:rsid w:val="004C1CAF"/>
    <w:rsid w:val="004C2A3D"/>
    <w:rsid w:val="004C515F"/>
    <w:rsid w:val="004C7CEE"/>
    <w:rsid w:val="004D3A0D"/>
    <w:rsid w:val="004D56BE"/>
    <w:rsid w:val="004D5F3B"/>
    <w:rsid w:val="004E2569"/>
    <w:rsid w:val="004E4884"/>
    <w:rsid w:val="004E74AF"/>
    <w:rsid w:val="004F49A6"/>
    <w:rsid w:val="004F63D7"/>
    <w:rsid w:val="005002C2"/>
    <w:rsid w:val="00500313"/>
    <w:rsid w:val="00500B7B"/>
    <w:rsid w:val="00502645"/>
    <w:rsid w:val="00502DCC"/>
    <w:rsid w:val="005054B9"/>
    <w:rsid w:val="0050587D"/>
    <w:rsid w:val="00506B50"/>
    <w:rsid w:val="00506CDB"/>
    <w:rsid w:val="00507D49"/>
    <w:rsid w:val="00511D8D"/>
    <w:rsid w:val="00513D1D"/>
    <w:rsid w:val="00514E60"/>
    <w:rsid w:val="005178D9"/>
    <w:rsid w:val="00520B23"/>
    <w:rsid w:val="00520B8A"/>
    <w:rsid w:val="00521E10"/>
    <w:rsid w:val="0052311F"/>
    <w:rsid w:val="00523433"/>
    <w:rsid w:val="00523B30"/>
    <w:rsid w:val="00524C89"/>
    <w:rsid w:val="00526FB7"/>
    <w:rsid w:val="005340AC"/>
    <w:rsid w:val="00537D37"/>
    <w:rsid w:val="005416A7"/>
    <w:rsid w:val="00542575"/>
    <w:rsid w:val="00542CE1"/>
    <w:rsid w:val="005539DF"/>
    <w:rsid w:val="00554B57"/>
    <w:rsid w:val="0056220C"/>
    <w:rsid w:val="0056455F"/>
    <w:rsid w:val="005665A5"/>
    <w:rsid w:val="00567595"/>
    <w:rsid w:val="005677F8"/>
    <w:rsid w:val="005720BC"/>
    <w:rsid w:val="005729CA"/>
    <w:rsid w:val="00573DFB"/>
    <w:rsid w:val="00575AF1"/>
    <w:rsid w:val="00576084"/>
    <w:rsid w:val="005831AA"/>
    <w:rsid w:val="0058399E"/>
    <w:rsid w:val="00584582"/>
    <w:rsid w:val="005862DE"/>
    <w:rsid w:val="00586361"/>
    <w:rsid w:val="005869B3"/>
    <w:rsid w:val="00594AC8"/>
    <w:rsid w:val="00597396"/>
    <w:rsid w:val="005A252B"/>
    <w:rsid w:val="005A29F4"/>
    <w:rsid w:val="005A344E"/>
    <w:rsid w:val="005A3D83"/>
    <w:rsid w:val="005B4223"/>
    <w:rsid w:val="005B54DE"/>
    <w:rsid w:val="005B5EC5"/>
    <w:rsid w:val="005B6C5E"/>
    <w:rsid w:val="005D11A9"/>
    <w:rsid w:val="005D1FDA"/>
    <w:rsid w:val="005D2E5C"/>
    <w:rsid w:val="005D2ED3"/>
    <w:rsid w:val="005D6A12"/>
    <w:rsid w:val="005E0964"/>
    <w:rsid w:val="005E0CB6"/>
    <w:rsid w:val="005E1DC3"/>
    <w:rsid w:val="005E5741"/>
    <w:rsid w:val="005E5FC7"/>
    <w:rsid w:val="005F1719"/>
    <w:rsid w:val="005F507A"/>
    <w:rsid w:val="005F6469"/>
    <w:rsid w:val="00602D93"/>
    <w:rsid w:val="006061AE"/>
    <w:rsid w:val="0061160F"/>
    <w:rsid w:val="00616AB2"/>
    <w:rsid w:val="006206E5"/>
    <w:rsid w:val="006210E4"/>
    <w:rsid w:val="006228F6"/>
    <w:rsid w:val="0062290C"/>
    <w:rsid w:val="00623C1C"/>
    <w:rsid w:val="00624A03"/>
    <w:rsid w:val="00627428"/>
    <w:rsid w:val="00627A1C"/>
    <w:rsid w:val="00631FF8"/>
    <w:rsid w:val="0063591B"/>
    <w:rsid w:val="00636F72"/>
    <w:rsid w:val="00637B9A"/>
    <w:rsid w:val="0064458A"/>
    <w:rsid w:val="0064548A"/>
    <w:rsid w:val="00647226"/>
    <w:rsid w:val="00647290"/>
    <w:rsid w:val="00650DF9"/>
    <w:rsid w:val="0065130C"/>
    <w:rsid w:val="0065243F"/>
    <w:rsid w:val="006565A3"/>
    <w:rsid w:val="00657F89"/>
    <w:rsid w:val="00661BC9"/>
    <w:rsid w:val="006637E0"/>
    <w:rsid w:val="006639B1"/>
    <w:rsid w:val="00667A58"/>
    <w:rsid w:val="00671D35"/>
    <w:rsid w:val="00681007"/>
    <w:rsid w:val="00690F93"/>
    <w:rsid w:val="00692830"/>
    <w:rsid w:val="006928D1"/>
    <w:rsid w:val="00696071"/>
    <w:rsid w:val="006A42F6"/>
    <w:rsid w:val="006A6D08"/>
    <w:rsid w:val="006A733D"/>
    <w:rsid w:val="006B24DB"/>
    <w:rsid w:val="006B2A7B"/>
    <w:rsid w:val="006B6761"/>
    <w:rsid w:val="006B6CF2"/>
    <w:rsid w:val="006B730A"/>
    <w:rsid w:val="006B7C48"/>
    <w:rsid w:val="006D15E3"/>
    <w:rsid w:val="006D2D2E"/>
    <w:rsid w:val="006D33D8"/>
    <w:rsid w:val="006D5884"/>
    <w:rsid w:val="006D5C7C"/>
    <w:rsid w:val="006E144F"/>
    <w:rsid w:val="006E5756"/>
    <w:rsid w:val="006E68F3"/>
    <w:rsid w:val="006F2E7B"/>
    <w:rsid w:val="006F4E11"/>
    <w:rsid w:val="006F4FDC"/>
    <w:rsid w:val="007006F2"/>
    <w:rsid w:val="007065B0"/>
    <w:rsid w:val="007133F8"/>
    <w:rsid w:val="007148B9"/>
    <w:rsid w:val="0071493A"/>
    <w:rsid w:val="00725228"/>
    <w:rsid w:val="0072740D"/>
    <w:rsid w:val="0073134F"/>
    <w:rsid w:val="00732976"/>
    <w:rsid w:val="00735396"/>
    <w:rsid w:val="00736B94"/>
    <w:rsid w:val="0073727E"/>
    <w:rsid w:val="007403E4"/>
    <w:rsid w:val="0074351D"/>
    <w:rsid w:val="0074553D"/>
    <w:rsid w:val="0074588C"/>
    <w:rsid w:val="007460B7"/>
    <w:rsid w:val="007475B9"/>
    <w:rsid w:val="0075030A"/>
    <w:rsid w:val="007508EC"/>
    <w:rsid w:val="00753877"/>
    <w:rsid w:val="00760905"/>
    <w:rsid w:val="00760A5C"/>
    <w:rsid w:val="00761265"/>
    <w:rsid w:val="0076420A"/>
    <w:rsid w:val="00770A53"/>
    <w:rsid w:val="00774826"/>
    <w:rsid w:val="00781692"/>
    <w:rsid w:val="00785087"/>
    <w:rsid w:val="00786128"/>
    <w:rsid w:val="00787007"/>
    <w:rsid w:val="007913C0"/>
    <w:rsid w:val="00795789"/>
    <w:rsid w:val="0079583B"/>
    <w:rsid w:val="007967D8"/>
    <w:rsid w:val="00796BD2"/>
    <w:rsid w:val="007A3644"/>
    <w:rsid w:val="007A3C41"/>
    <w:rsid w:val="007A627A"/>
    <w:rsid w:val="007B11E0"/>
    <w:rsid w:val="007B7DAA"/>
    <w:rsid w:val="007C6AB8"/>
    <w:rsid w:val="007D4278"/>
    <w:rsid w:val="007E20E9"/>
    <w:rsid w:val="007E3927"/>
    <w:rsid w:val="007E4C0B"/>
    <w:rsid w:val="007E4E11"/>
    <w:rsid w:val="007E5A31"/>
    <w:rsid w:val="007E6744"/>
    <w:rsid w:val="007E72A2"/>
    <w:rsid w:val="007E7565"/>
    <w:rsid w:val="007F1C30"/>
    <w:rsid w:val="007F29A2"/>
    <w:rsid w:val="007F2E1A"/>
    <w:rsid w:val="007F3680"/>
    <w:rsid w:val="00803E50"/>
    <w:rsid w:val="008051A9"/>
    <w:rsid w:val="00814E85"/>
    <w:rsid w:val="008153D0"/>
    <w:rsid w:val="00816AC0"/>
    <w:rsid w:val="008231DE"/>
    <w:rsid w:val="00824EF7"/>
    <w:rsid w:val="0082747F"/>
    <w:rsid w:val="00827821"/>
    <w:rsid w:val="008302F2"/>
    <w:rsid w:val="00831645"/>
    <w:rsid w:val="00831AAE"/>
    <w:rsid w:val="00846235"/>
    <w:rsid w:val="00850EAC"/>
    <w:rsid w:val="008654C4"/>
    <w:rsid w:val="008721CB"/>
    <w:rsid w:val="00873120"/>
    <w:rsid w:val="00874DB2"/>
    <w:rsid w:val="008752FE"/>
    <w:rsid w:val="00875834"/>
    <w:rsid w:val="008803C5"/>
    <w:rsid w:val="00881DA2"/>
    <w:rsid w:val="00883D4D"/>
    <w:rsid w:val="00886FD9"/>
    <w:rsid w:val="008911A2"/>
    <w:rsid w:val="0089213A"/>
    <w:rsid w:val="0089293C"/>
    <w:rsid w:val="00893589"/>
    <w:rsid w:val="0089438C"/>
    <w:rsid w:val="00895486"/>
    <w:rsid w:val="008A0B84"/>
    <w:rsid w:val="008A296E"/>
    <w:rsid w:val="008A7A52"/>
    <w:rsid w:val="008B14FD"/>
    <w:rsid w:val="008B3F19"/>
    <w:rsid w:val="008B75F4"/>
    <w:rsid w:val="008C0900"/>
    <w:rsid w:val="008C0CA4"/>
    <w:rsid w:val="008C15E5"/>
    <w:rsid w:val="008D0DD1"/>
    <w:rsid w:val="008D15FA"/>
    <w:rsid w:val="008D4174"/>
    <w:rsid w:val="008D7717"/>
    <w:rsid w:val="008E5A31"/>
    <w:rsid w:val="008E756B"/>
    <w:rsid w:val="008E7C93"/>
    <w:rsid w:val="008F73A0"/>
    <w:rsid w:val="00900F8B"/>
    <w:rsid w:val="0090487F"/>
    <w:rsid w:val="009072DA"/>
    <w:rsid w:val="009103A8"/>
    <w:rsid w:val="0091077F"/>
    <w:rsid w:val="00911D59"/>
    <w:rsid w:val="00913F93"/>
    <w:rsid w:val="0091484C"/>
    <w:rsid w:val="00914A95"/>
    <w:rsid w:val="009155D5"/>
    <w:rsid w:val="00916110"/>
    <w:rsid w:val="00923112"/>
    <w:rsid w:val="00925119"/>
    <w:rsid w:val="009337E5"/>
    <w:rsid w:val="00940CF0"/>
    <w:rsid w:val="00941E42"/>
    <w:rsid w:val="0094219F"/>
    <w:rsid w:val="00942408"/>
    <w:rsid w:val="009432CC"/>
    <w:rsid w:val="00944F10"/>
    <w:rsid w:val="009457FA"/>
    <w:rsid w:val="00946F13"/>
    <w:rsid w:val="00947AA8"/>
    <w:rsid w:val="00947AD0"/>
    <w:rsid w:val="00950D11"/>
    <w:rsid w:val="00951937"/>
    <w:rsid w:val="0095403D"/>
    <w:rsid w:val="00964E49"/>
    <w:rsid w:val="00964E6F"/>
    <w:rsid w:val="00965732"/>
    <w:rsid w:val="00965C11"/>
    <w:rsid w:val="0096700B"/>
    <w:rsid w:val="00970C42"/>
    <w:rsid w:val="0097120A"/>
    <w:rsid w:val="009717DA"/>
    <w:rsid w:val="009727F0"/>
    <w:rsid w:val="009735DD"/>
    <w:rsid w:val="009739D5"/>
    <w:rsid w:val="00973D2A"/>
    <w:rsid w:val="00975B31"/>
    <w:rsid w:val="00982305"/>
    <w:rsid w:val="00983B5E"/>
    <w:rsid w:val="00984733"/>
    <w:rsid w:val="009870C4"/>
    <w:rsid w:val="00987D68"/>
    <w:rsid w:val="00990E59"/>
    <w:rsid w:val="009924EC"/>
    <w:rsid w:val="00992786"/>
    <w:rsid w:val="00992A96"/>
    <w:rsid w:val="00996569"/>
    <w:rsid w:val="009A40E6"/>
    <w:rsid w:val="009A4A4D"/>
    <w:rsid w:val="009B0339"/>
    <w:rsid w:val="009B0F53"/>
    <w:rsid w:val="009B1E2B"/>
    <w:rsid w:val="009B4B27"/>
    <w:rsid w:val="009B5389"/>
    <w:rsid w:val="009B5989"/>
    <w:rsid w:val="009B68A8"/>
    <w:rsid w:val="009C1BDB"/>
    <w:rsid w:val="009C33F1"/>
    <w:rsid w:val="009C3A10"/>
    <w:rsid w:val="009C57C9"/>
    <w:rsid w:val="009C6BC5"/>
    <w:rsid w:val="009D013E"/>
    <w:rsid w:val="009D37F6"/>
    <w:rsid w:val="009E26A2"/>
    <w:rsid w:val="009E48EB"/>
    <w:rsid w:val="009F0797"/>
    <w:rsid w:val="009F1287"/>
    <w:rsid w:val="009F2E99"/>
    <w:rsid w:val="009F480B"/>
    <w:rsid w:val="00A035CE"/>
    <w:rsid w:val="00A06B0D"/>
    <w:rsid w:val="00A07663"/>
    <w:rsid w:val="00A07CA2"/>
    <w:rsid w:val="00A136DA"/>
    <w:rsid w:val="00A14FAF"/>
    <w:rsid w:val="00A15FF5"/>
    <w:rsid w:val="00A20313"/>
    <w:rsid w:val="00A20487"/>
    <w:rsid w:val="00A23116"/>
    <w:rsid w:val="00A27632"/>
    <w:rsid w:val="00A27E44"/>
    <w:rsid w:val="00A32831"/>
    <w:rsid w:val="00A3623E"/>
    <w:rsid w:val="00A40040"/>
    <w:rsid w:val="00A4205B"/>
    <w:rsid w:val="00A44F98"/>
    <w:rsid w:val="00A45B99"/>
    <w:rsid w:val="00A503F8"/>
    <w:rsid w:val="00A50959"/>
    <w:rsid w:val="00A61B73"/>
    <w:rsid w:val="00A62820"/>
    <w:rsid w:val="00A65C7F"/>
    <w:rsid w:val="00A677C5"/>
    <w:rsid w:val="00A73F5E"/>
    <w:rsid w:val="00A74D7E"/>
    <w:rsid w:val="00A7562D"/>
    <w:rsid w:val="00A77529"/>
    <w:rsid w:val="00A8106B"/>
    <w:rsid w:val="00A82220"/>
    <w:rsid w:val="00A82374"/>
    <w:rsid w:val="00A82FB6"/>
    <w:rsid w:val="00A83E41"/>
    <w:rsid w:val="00A854BA"/>
    <w:rsid w:val="00A875D2"/>
    <w:rsid w:val="00A8788D"/>
    <w:rsid w:val="00A9036A"/>
    <w:rsid w:val="00A9672D"/>
    <w:rsid w:val="00AA4348"/>
    <w:rsid w:val="00AA5697"/>
    <w:rsid w:val="00AA7BD1"/>
    <w:rsid w:val="00AB3F5C"/>
    <w:rsid w:val="00AB5CD7"/>
    <w:rsid w:val="00AB6AEF"/>
    <w:rsid w:val="00AC031F"/>
    <w:rsid w:val="00AC14FC"/>
    <w:rsid w:val="00AC44F5"/>
    <w:rsid w:val="00AC6812"/>
    <w:rsid w:val="00AC7FEA"/>
    <w:rsid w:val="00AD081A"/>
    <w:rsid w:val="00AD0F86"/>
    <w:rsid w:val="00AD1A68"/>
    <w:rsid w:val="00AD640B"/>
    <w:rsid w:val="00AD6A40"/>
    <w:rsid w:val="00AE1B70"/>
    <w:rsid w:val="00AE2288"/>
    <w:rsid w:val="00AE2559"/>
    <w:rsid w:val="00AE2D88"/>
    <w:rsid w:val="00AE5D56"/>
    <w:rsid w:val="00AF6BD7"/>
    <w:rsid w:val="00B068FA"/>
    <w:rsid w:val="00B073D4"/>
    <w:rsid w:val="00B107FB"/>
    <w:rsid w:val="00B1170D"/>
    <w:rsid w:val="00B13C0D"/>
    <w:rsid w:val="00B171DC"/>
    <w:rsid w:val="00B21CCE"/>
    <w:rsid w:val="00B2390B"/>
    <w:rsid w:val="00B24DC4"/>
    <w:rsid w:val="00B25D11"/>
    <w:rsid w:val="00B31B71"/>
    <w:rsid w:val="00B322CE"/>
    <w:rsid w:val="00B40816"/>
    <w:rsid w:val="00B42202"/>
    <w:rsid w:val="00B4227F"/>
    <w:rsid w:val="00B44041"/>
    <w:rsid w:val="00B5627E"/>
    <w:rsid w:val="00B572B4"/>
    <w:rsid w:val="00B57784"/>
    <w:rsid w:val="00B612A0"/>
    <w:rsid w:val="00B649C6"/>
    <w:rsid w:val="00B66781"/>
    <w:rsid w:val="00B7113B"/>
    <w:rsid w:val="00B73B2E"/>
    <w:rsid w:val="00B75A02"/>
    <w:rsid w:val="00B81F08"/>
    <w:rsid w:val="00B834FC"/>
    <w:rsid w:val="00B854D9"/>
    <w:rsid w:val="00B9068D"/>
    <w:rsid w:val="00B9156A"/>
    <w:rsid w:val="00B93888"/>
    <w:rsid w:val="00B95629"/>
    <w:rsid w:val="00B95D5A"/>
    <w:rsid w:val="00B97884"/>
    <w:rsid w:val="00BA23A9"/>
    <w:rsid w:val="00BA4569"/>
    <w:rsid w:val="00BA70AD"/>
    <w:rsid w:val="00BA7874"/>
    <w:rsid w:val="00BB71C4"/>
    <w:rsid w:val="00BC3F79"/>
    <w:rsid w:val="00BC444D"/>
    <w:rsid w:val="00BC4DAD"/>
    <w:rsid w:val="00BC5FD5"/>
    <w:rsid w:val="00BC667D"/>
    <w:rsid w:val="00BC697F"/>
    <w:rsid w:val="00BE0595"/>
    <w:rsid w:val="00BE3282"/>
    <w:rsid w:val="00BE6ADE"/>
    <w:rsid w:val="00BF1832"/>
    <w:rsid w:val="00BF1D48"/>
    <w:rsid w:val="00C06BC0"/>
    <w:rsid w:val="00C07182"/>
    <w:rsid w:val="00C07F38"/>
    <w:rsid w:val="00C122C9"/>
    <w:rsid w:val="00C13067"/>
    <w:rsid w:val="00C15426"/>
    <w:rsid w:val="00C16288"/>
    <w:rsid w:val="00C16AFA"/>
    <w:rsid w:val="00C20EBA"/>
    <w:rsid w:val="00C24F2A"/>
    <w:rsid w:val="00C25A91"/>
    <w:rsid w:val="00C31EB6"/>
    <w:rsid w:val="00C326F6"/>
    <w:rsid w:val="00C35F89"/>
    <w:rsid w:val="00C3796F"/>
    <w:rsid w:val="00C41C01"/>
    <w:rsid w:val="00C46147"/>
    <w:rsid w:val="00C501FC"/>
    <w:rsid w:val="00C50882"/>
    <w:rsid w:val="00C50B0E"/>
    <w:rsid w:val="00C53845"/>
    <w:rsid w:val="00C61245"/>
    <w:rsid w:val="00C617FF"/>
    <w:rsid w:val="00C6190D"/>
    <w:rsid w:val="00C70297"/>
    <w:rsid w:val="00C70889"/>
    <w:rsid w:val="00C72E36"/>
    <w:rsid w:val="00C82919"/>
    <w:rsid w:val="00C931BC"/>
    <w:rsid w:val="00C9561E"/>
    <w:rsid w:val="00C9688B"/>
    <w:rsid w:val="00CA28F5"/>
    <w:rsid w:val="00CA384D"/>
    <w:rsid w:val="00CA708F"/>
    <w:rsid w:val="00CB07BB"/>
    <w:rsid w:val="00CB1144"/>
    <w:rsid w:val="00CB4519"/>
    <w:rsid w:val="00CB771C"/>
    <w:rsid w:val="00CC3F32"/>
    <w:rsid w:val="00CC619D"/>
    <w:rsid w:val="00CD34A3"/>
    <w:rsid w:val="00CD6B40"/>
    <w:rsid w:val="00CD6D2F"/>
    <w:rsid w:val="00CE0FC7"/>
    <w:rsid w:val="00CE12FD"/>
    <w:rsid w:val="00CE2B1B"/>
    <w:rsid w:val="00CE3D84"/>
    <w:rsid w:val="00CE5156"/>
    <w:rsid w:val="00CE546F"/>
    <w:rsid w:val="00CE6AA4"/>
    <w:rsid w:val="00CF0E65"/>
    <w:rsid w:val="00CF0EF5"/>
    <w:rsid w:val="00CF157A"/>
    <w:rsid w:val="00CF2C76"/>
    <w:rsid w:val="00CF2EDB"/>
    <w:rsid w:val="00CF453B"/>
    <w:rsid w:val="00D00401"/>
    <w:rsid w:val="00D006EF"/>
    <w:rsid w:val="00D01F57"/>
    <w:rsid w:val="00D02E78"/>
    <w:rsid w:val="00D04423"/>
    <w:rsid w:val="00D108A8"/>
    <w:rsid w:val="00D11F8C"/>
    <w:rsid w:val="00D13939"/>
    <w:rsid w:val="00D14789"/>
    <w:rsid w:val="00D1523E"/>
    <w:rsid w:val="00D24290"/>
    <w:rsid w:val="00D25FFF"/>
    <w:rsid w:val="00D32F37"/>
    <w:rsid w:val="00D335D3"/>
    <w:rsid w:val="00D40592"/>
    <w:rsid w:val="00D42584"/>
    <w:rsid w:val="00D44E5F"/>
    <w:rsid w:val="00D47365"/>
    <w:rsid w:val="00D50882"/>
    <w:rsid w:val="00D52258"/>
    <w:rsid w:val="00D53F76"/>
    <w:rsid w:val="00D5505B"/>
    <w:rsid w:val="00D56317"/>
    <w:rsid w:val="00D56D32"/>
    <w:rsid w:val="00D60FBB"/>
    <w:rsid w:val="00D6305A"/>
    <w:rsid w:val="00D65DCB"/>
    <w:rsid w:val="00D7062B"/>
    <w:rsid w:val="00D70B42"/>
    <w:rsid w:val="00D70C33"/>
    <w:rsid w:val="00D71193"/>
    <w:rsid w:val="00D712AC"/>
    <w:rsid w:val="00D726E5"/>
    <w:rsid w:val="00D74799"/>
    <w:rsid w:val="00D76C1A"/>
    <w:rsid w:val="00D81662"/>
    <w:rsid w:val="00D820EB"/>
    <w:rsid w:val="00D83B76"/>
    <w:rsid w:val="00D862ED"/>
    <w:rsid w:val="00D87040"/>
    <w:rsid w:val="00D8794E"/>
    <w:rsid w:val="00D912DD"/>
    <w:rsid w:val="00DA352A"/>
    <w:rsid w:val="00DB3A10"/>
    <w:rsid w:val="00DB3B5C"/>
    <w:rsid w:val="00DB4B74"/>
    <w:rsid w:val="00DC55FF"/>
    <w:rsid w:val="00DC5972"/>
    <w:rsid w:val="00DC6348"/>
    <w:rsid w:val="00DC6CD0"/>
    <w:rsid w:val="00DD0AF2"/>
    <w:rsid w:val="00DD24EF"/>
    <w:rsid w:val="00DD4834"/>
    <w:rsid w:val="00DE13D4"/>
    <w:rsid w:val="00DE1C69"/>
    <w:rsid w:val="00DE4C50"/>
    <w:rsid w:val="00DE54A6"/>
    <w:rsid w:val="00DE5562"/>
    <w:rsid w:val="00DE5742"/>
    <w:rsid w:val="00DF0F69"/>
    <w:rsid w:val="00DF2293"/>
    <w:rsid w:val="00DF2837"/>
    <w:rsid w:val="00DF3F0D"/>
    <w:rsid w:val="00E01357"/>
    <w:rsid w:val="00E15798"/>
    <w:rsid w:val="00E17D25"/>
    <w:rsid w:val="00E21483"/>
    <w:rsid w:val="00E223C0"/>
    <w:rsid w:val="00E22819"/>
    <w:rsid w:val="00E2376F"/>
    <w:rsid w:val="00E27676"/>
    <w:rsid w:val="00E27791"/>
    <w:rsid w:val="00E325DE"/>
    <w:rsid w:val="00E3440E"/>
    <w:rsid w:val="00E36288"/>
    <w:rsid w:val="00E37B4D"/>
    <w:rsid w:val="00E41B0A"/>
    <w:rsid w:val="00E46A3E"/>
    <w:rsid w:val="00E478F3"/>
    <w:rsid w:val="00E47B1E"/>
    <w:rsid w:val="00E47C34"/>
    <w:rsid w:val="00E558F4"/>
    <w:rsid w:val="00E564FF"/>
    <w:rsid w:val="00E571A7"/>
    <w:rsid w:val="00E66C98"/>
    <w:rsid w:val="00E743F9"/>
    <w:rsid w:val="00E77F88"/>
    <w:rsid w:val="00E81F41"/>
    <w:rsid w:val="00E82CEB"/>
    <w:rsid w:val="00E876BA"/>
    <w:rsid w:val="00E87C03"/>
    <w:rsid w:val="00E93521"/>
    <w:rsid w:val="00E97C19"/>
    <w:rsid w:val="00E97C1B"/>
    <w:rsid w:val="00EA193F"/>
    <w:rsid w:val="00EA3D22"/>
    <w:rsid w:val="00EA496D"/>
    <w:rsid w:val="00EA6AD7"/>
    <w:rsid w:val="00EA6B3D"/>
    <w:rsid w:val="00EA7751"/>
    <w:rsid w:val="00EB2711"/>
    <w:rsid w:val="00EB6F09"/>
    <w:rsid w:val="00EC1BE1"/>
    <w:rsid w:val="00EC37E6"/>
    <w:rsid w:val="00EC4FA2"/>
    <w:rsid w:val="00EC7CBF"/>
    <w:rsid w:val="00ED2C23"/>
    <w:rsid w:val="00ED37E0"/>
    <w:rsid w:val="00ED399F"/>
    <w:rsid w:val="00ED5E2F"/>
    <w:rsid w:val="00ED701D"/>
    <w:rsid w:val="00EE3416"/>
    <w:rsid w:val="00EE4784"/>
    <w:rsid w:val="00EF07E4"/>
    <w:rsid w:val="00EF5132"/>
    <w:rsid w:val="00EF61FA"/>
    <w:rsid w:val="00EF6FED"/>
    <w:rsid w:val="00F05D93"/>
    <w:rsid w:val="00F067CC"/>
    <w:rsid w:val="00F07625"/>
    <w:rsid w:val="00F10653"/>
    <w:rsid w:val="00F12C81"/>
    <w:rsid w:val="00F131A5"/>
    <w:rsid w:val="00F133C4"/>
    <w:rsid w:val="00F13C96"/>
    <w:rsid w:val="00F14706"/>
    <w:rsid w:val="00F15774"/>
    <w:rsid w:val="00F16B95"/>
    <w:rsid w:val="00F179F8"/>
    <w:rsid w:val="00F21470"/>
    <w:rsid w:val="00F2346C"/>
    <w:rsid w:val="00F2720E"/>
    <w:rsid w:val="00F27958"/>
    <w:rsid w:val="00F35C41"/>
    <w:rsid w:val="00F37B7F"/>
    <w:rsid w:val="00F43408"/>
    <w:rsid w:val="00F43B31"/>
    <w:rsid w:val="00F448DC"/>
    <w:rsid w:val="00F52C95"/>
    <w:rsid w:val="00F536F0"/>
    <w:rsid w:val="00F536FC"/>
    <w:rsid w:val="00F53870"/>
    <w:rsid w:val="00F5439D"/>
    <w:rsid w:val="00F54BC7"/>
    <w:rsid w:val="00F57289"/>
    <w:rsid w:val="00F57AFF"/>
    <w:rsid w:val="00F61417"/>
    <w:rsid w:val="00F61F2B"/>
    <w:rsid w:val="00F64E6C"/>
    <w:rsid w:val="00F729EF"/>
    <w:rsid w:val="00F72FE2"/>
    <w:rsid w:val="00F76264"/>
    <w:rsid w:val="00F767C8"/>
    <w:rsid w:val="00F773E3"/>
    <w:rsid w:val="00F77553"/>
    <w:rsid w:val="00F8150E"/>
    <w:rsid w:val="00F83F4C"/>
    <w:rsid w:val="00F84BFA"/>
    <w:rsid w:val="00F857B2"/>
    <w:rsid w:val="00F87534"/>
    <w:rsid w:val="00F87BAB"/>
    <w:rsid w:val="00F921C8"/>
    <w:rsid w:val="00F9353B"/>
    <w:rsid w:val="00FA0501"/>
    <w:rsid w:val="00FA11EC"/>
    <w:rsid w:val="00FA3047"/>
    <w:rsid w:val="00FA620B"/>
    <w:rsid w:val="00FB1BDA"/>
    <w:rsid w:val="00FB2ED7"/>
    <w:rsid w:val="00FB6C51"/>
    <w:rsid w:val="00FB77A0"/>
    <w:rsid w:val="00FC1AC7"/>
    <w:rsid w:val="00FC323E"/>
    <w:rsid w:val="00FC39D2"/>
    <w:rsid w:val="00FC44A0"/>
    <w:rsid w:val="00FC7A4F"/>
    <w:rsid w:val="00FD5B38"/>
    <w:rsid w:val="00FD72E0"/>
    <w:rsid w:val="00FD7DD0"/>
    <w:rsid w:val="00FE059B"/>
    <w:rsid w:val="00FE50AB"/>
    <w:rsid w:val="00FF456F"/>
    <w:rsid w:val="00FF4D6A"/>
    <w:rsid w:val="00FF65E0"/>
    <w:rsid w:val="00FF7C7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ca02f,#f6a500"/>
      <o:colormenu v:ext="edit" strokecolor="#f6a500"/>
    </o:shapedefaults>
    <o:shapelayout v:ext="edit">
      <o:idmap v:ext="edit" data="1"/>
    </o:shapelayout>
  </w:shapeDefaults>
  <w:decimalSymbol w:val=","/>
  <w:listSeparator w:val=";"/>
  <w14:docId w14:val="6C10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88B"/>
    <w:rPr>
      <w:rFonts w:ascii="Arial" w:hAnsi="Arial"/>
      <w:szCs w:val="24"/>
    </w:rPr>
  </w:style>
  <w:style w:type="paragraph" w:styleId="Heading1">
    <w:name w:val="heading 1"/>
    <w:basedOn w:val="Normal"/>
    <w:next w:val="Normal"/>
    <w:qFormat/>
    <w:rsid w:val="00C9688B"/>
    <w:pPr>
      <w:keepNext/>
      <w:outlineLvl w:val="0"/>
    </w:pPr>
    <w:rPr>
      <w:rFonts w:cs="Arial"/>
      <w:b/>
      <w:bCs/>
    </w:rPr>
  </w:style>
  <w:style w:type="paragraph" w:styleId="Heading2">
    <w:name w:val="heading 2"/>
    <w:basedOn w:val="Normal"/>
    <w:next w:val="Normal"/>
    <w:qFormat/>
    <w:rsid w:val="00C9688B"/>
    <w:pPr>
      <w:keepNext/>
      <w:jc w:val="right"/>
      <w:outlineLvl w:val="1"/>
    </w:pPr>
    <w:rPr>
      <w:rFonts w:cs="Arial"/>
      <w:b/>
      <w:bCs/>
      <w:sz w:val="32"/>
    </w:rPr>
  </w:style>
  <w:style w:type="paragraph" w:styleId="Heading3">
    <w:name w:val="heading 3"/>
    <w:basedOn w:val="Normal"/>
    <w:next w:val="Normal"/>
    <w:qFormat/>
    <w:rsid w:val="00C9688B"/>
    <w:pPr>
      <w:keepNext/>
      <w:jc w:val="right"/>
      <w:outlineLvl w:val="2"/>
    </w:pPr>
    <w:rPr>
      <w:sz w:val="36"/>
    </w:rPr>
  </w:style>
  <w:style w:type="paragraph" w:styleId="Heading4">
    <w:name w:val="heading 4"/>
    <w:basedOn w:val="Normal"/>
    <w:next w:val="Normal"/>
    <w:qFormat/>
    <w:rsid w:val="00C9688B"/>
    <w:pPr>
      <w:keepNext/>
      <w:jc w:val="center"/>
      <w:outlineLvl w:val="3"/>
    </w:pPr>
    <w:rPr>
      <w:sz w:val="34"/>
    </w:rPr>
  </w:style>
  <w:style w:type="paragraph" w:styleId="Heading5">
    <w:name w:val="heading 5"/>
    <w:basedOn w:val="Normal"/>
    <w:next w:val="Normal"/>
    <w:link w:val="Heading5Char"/>
    <w:qFormat/>
    <w:rsid w:val="00C9688B"/>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88B"/>
    <w:pPr>
      <w:tabs>
        <w:tab w:val="center" w:pos="4320"/>
        <w:tab w:val="right" w:pos="8640"/>
      </w:tabs>
    </w:pPr>
    <w:rPr>
      <w:rFonts w:ascii="Verdana" w:hAnsi="Verdana"/>
    </w:rPr>
  </w:style>
  <w:style w:type="paragraph" w:styleId="Footer">
    <w:name w:val="footer"/>
    <w:basedOn w:val="Normal"/>
    <w:link w:val="FooterChar"/>
    <w:uiPriority w:val="99"/>
    <w:rsid w:val="00C9688B"/>
    <w:pPr>
      <w:tabs>
        <w:tab w:val="center" w:pos="4320"/>
        <w:tab w:val="right" w:pos="8640"/>
      </w:tabs>
    </w:pPr>
    <w:rPr>
      <w:rFonts w:ascii="Verdana" w:hAnsi="Verdana"/>
    </w:rPr>
  </w:style>
  <w:style w:type="paragraph" w:styleId="BodyText">
    <w:name w:val="Body Text"/>
    <w:basedOn w:val="Normal"/>
    <w:rsid w:val="00C9688B"/>
    <w:pPr>
      <w:spacing w:line="360" w:lineRule="auto"/>
      <w:jc w:val="both"/>
    </w:pPr>
    <w:rPr>
      <w:rFonts w:cs="Arial"/>
    </w:rPr>
  </w:style>
  <w:style w:type="character" w:styleId="PageNumber">
    <w:name w:val="page number"/>
    <w:basedOn w:val="DefaultParagraphFont"/>
    <w:rsid w:val="00C9688B"/>
  </w:style>
  <w:style w:type="paragraph" w:styleId="BodyTextIndent">
    <w:name w:val="Body Text Indent"/>
    <w:basedOn w:val="Normal"/>
    <w:rsid w:val="00C9688B"/>
    <w:pPr>
      <w:spacing w:line="280" w:lineRule="exact"/>
      <w:ind w:left="700"/>
      <w:jc w:val="both"/>
    </w:pPr>
  </w:style>
  <w:style w:type="paragraph" w:styleId="BalloonText">
    <w:name w:val="Balloon Text"/>
    <w:basedOn w:val="Normal"/>
    <w:semiHidden/>
    <w:rsid w:val="00FE50AB"/>
    <w:rPr>
      <w:rFonts w:ascii="Tahoma" w:hAnsi="Tahoma" w:cs="Tahoma"/>
      <w:sz w:val="16"/>
      <w:szCs w:val="16"/>
    </w:rPr>
  </w:style>
  <w:style w:type="paragraph" w:styleId="FootnoteText">
    <w:name w:val="footnote text"/>
    <w:basedOn w:val="Normal"/>
    <w:semiHidden/>
    <w:rsid w:val="00F2346C"/>
    <w:rPr>
      <w:rFonts w:ascii="Times New Roman" w:hAnsi="Times New Roman"/>
      <w:szCs w:val="20"/>
    </w:rPr>
  </w:style>
  <w:style w:type="character" w:styleId="FootnoteReference">
    <w:name w:val="footnote reference"/>
    <w:semiHidden/>
    <w:rsid w:val="00F2346C"/>
    <w:rPr>
      <w:vertAlign w:val="superscript"/>
    </w:rPr>
  </w:style>
  <w:style w:type="paragraph" w:styleId="NormalWeb">
    <w:name w:val="Normal (Web)"/>
    <w:basedOn w:val="Normal"/>
    <w:uiPriority w:val="99"/>
    <w:rsid w:val="001D2025"/>
    <w:pPr>
      <w:spacing w:before="100" w:beforeAutospacing="1" w:after="100" w:afterAutospacing="1" w:line="240" w:lineRule="atLeast"/>
      <w:jc w:val="both"/>
    </w:pPr>
    <w:rPr>
      <w:rFonts w:ascii="Verdana" w:hAnsi="Verdana"/>
      <w:color w:val="3F4C52"/>
      <w:sz w:val="15"/>
      <w:szCs w:val="15"/>
    </w:rPr>
  </w:style>
  <w:style w:type="character" w:styleId="Strong">
    <w:name w:val="Strong"/>
    <w:qFormat/>
    <w:rsid w:val="001D2025"/>
    <w:rPr>
      <w:b/>
      <w:bCs/>
    </w:rPr>
  </w:style>
  <w:style w:type="table" w:styleId="TableGrid">
    <w:name w:val="Table Grid"/>
    <w:basedOn w:val="TableNormal"/>
    <w:rsid w:val="00CB07BB"/>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75AF1"/>
    <w:rPr>
      <w:color w:val="0000FF"/>
      <w:u w:val="single"/>
    </w:rPr>
  </w:style>
  <w:style w:type="character" w:customStyle="1" w:styleId="Heading5Char">
    <w:name w:val="Heading 5 Char"/>
    <w:link w:val="Heading5"/>
    <w:rsid w:val="0064458A"/>
    <w:rPr>
      <w:rFonts w:ascii="Arial" w:hAnsi="Arial"/>
      <w:b/>
      <w:bCs/>
      <w:szCs w:val="24"/>
      <w:lang w:eastAsia="fr-FR"/>
    </w:rPr>
  </w:style>
  <w:style w:type="character" w:customStyle="1" w:styleId="FooterChar">
    <w:name w:val="Footer Char"/>
    <w:link w:val="Footer"/>
    <w:uiPriority w:val="99"/>
    <w:rsid w:val="00C35F89"/>
    <w:rPr>
      <w:rFonts w:ascii="Verdana" w:hAnsi="Verdana"/>
      <w:szCs w:val="24"/>
      <w:lang w:val="fr-FR" w:eastAsia="fr-FR"/>
    </w:rPr>
  </w:style>
  <w:style w:type="paragraph" w:styleId="ListParagraph">
    <w:name w:val="List Paragraph"/>
    <w:basedOn w:val="Normal"/>
    <w:uiPriority w:val="34"/>
    <w:qFormat/>
    <w:rsid w:val="00F27958"/>
    <w:pPr>
      <w:ind w:left="720"/>
      <w:contextualSpacing/>
    </w:pPr>
  </w:style>
  <w:style w:type="character" w:styleId="CommentReference">
    <w:name w:val="annotation reference"/>
    <w:basedOn w:val="DefaultParagraphFont"/>
    <w:rsid w:val="00F536F0"/>
    <w:rPr>
      <w:sz w:val="18"/>
      <w:szCs w:val="18"/>
    </w:rPr>
  </w:style>
  <w:style w:type="paragraph" w:styleId="CommentText">
    <w:name w:val="annotation text"/>
    <w:basedOn w:val="Normal"/>
    <w:link w:val="CommentTextChar"/>
    <w:rsid w:val="00F536F0"/>
    <w:rPr>
      <w:sz w:val="24"/>
    </w:rPr>
  </w:style>
  <w:style w:type="character" w:customStyle="1" w:styleId="CommentTextChar">
    <w:name w:val="Comment Text Char"/>
    <w:basedOn w:val="DefaultParagraphFont"/>
    <w:link w:val="CommentText"/>
    <w:rsid w:val="00F536F0"/>
    <w:rPr>
      <w:rFonts w:ascii="Arial" w:hAnsi="Arial"/>
      <w:sz w:val="24"/>
      <w:szCs w:val="24"/>
    </w:rPr>
  </w:style>
  <w:style w:type="paragraph" w:styleId="CommentSubject">
    <w:name w:val="annotation subject"/>
    <w:basedOn w:val="CommentText"/>
    <w:next w:val="CommentText"/>
    <w:link w:val="CommentSubjectChar"/>
    <w:rsid w:val="00F536F0"/>
    <w:rPr>
      <w:b/>
      <w:bCs/>
      <w:sz w:val="20"/>
      <w:szCs w:val="20"/>
    </w:rPr>
  </w:style>
  <w:style w:type="character" w:customStyle="1" w:styleId="CommentSubjectChar">
    <w:name w:val="Comment Subject Char"/>
    <w:basedOn w:val="CommentTextChar"/>
    <w:link w:val="CommentSubject"/>
    <w:rsid w:val="00F536F0"/>
    <w:rPr>
      <w:rFonts w:ascii="Arial" w:hAnsi="Arial"/>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688B"/>
    <w:rPr>
      <w:rFonts w:ascii="Arial" w:hAnsi="Arial"/>
      <w:szCs w:val="24"/>
    </w:rPr>
  </w:style>
  <w:style w:type="paragraph" w:styleId="Heading1">
    <w:name w:val="heading 1"/>
    <w:basedOn w:val="Normal"/>
    <w:next w:val="Normal"/>
    <w:qFormat/>
    <w:rsid w:val="00C9688B"/>
    <w:pPr>
      <w:keepNext/>
      <w:outlineLvl w:val="0"/>
    </w:pPr>
    <w:rPr>
      <w:rFonts w:cs="Arial"/>
      <w:b/>
      <w:bCs/>
    </w:rPr>
  </w:style>
  <w:style w:type="paragraph" w:styleId="Heading2">
    <w:name w:val="heading 2"/>
    <w:basedOn w:val="Normal"/>
    <w:next w:val="Normal"/>
    <w:qFormat/>
    <w:rsid w:val="00C9688B"/>
    <w:pPr>
      <w:keepNext/>
      <w:jc w:val="right"/>
      <w:outlineLvl w:val="1"/>
    </w:pPr>
    <w:rPr>
      <w:rFonts w:cs="Arial"/>
      <w:b/>
      <w:bCs/>
      <w:sz w:val="32"/>
    </w:rPr>
  </w:style>
  <w:style w:type="paragraph" w:styleId="Heading3">
    <w:name w:val="heading 3"/>
    <w:basedOn w:val="Normal"/>
    <w:next w:val="Normal"/>
    <w:qFormat/>
    <w:rsid w:val="00C9688B"/>
    <w:pPr>
      <w:keepNext/>
      <w:jc w:val="right"/>
      <w:outlineLvl w:val="2"/>
    </w:pPr>
    <w:rPr>
      <w:sz w:val="36"/>
    </w:rPr>
  </w:style>
  <w:style w:type="paragraph" w:styleId="Heading4">
    <w:name w:val="heading 4"/>
    <w:basedOn w:val="Normal"/>
    <w:next w:val="Normal"/>
    <w:qFormat/>
    <w:rsid w:val="00C9688B"/>
    <w:pPr>
      <w:keepNext/>
      <w:jc w:val="center"/>
      <w:outlineLvl w:val="3"/>
    </w:pPr>
    <w:rPr>
      <w:sz w:val="34"/>
    </w:rPr>
  </w:style>
  <w:style w:type="paragraph" w:styleId="Heading5">
    <w:name w:val="heading 5"/>
    <w:basedOn w:val="Normal"/>
    <w:next w:val="Normal"/>
    <w:link w:val="Heading5Char"/>
    <w:qFormat/>
    <w:rsid w:val="00C9688B"/>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688B"/>
    <w:pPr>
      <w:tabs>
        <w:tab w:val="center" w:pos="4320"/>
        <w:tab w:val="right" w:pos="8640"/>
      </w:tabs>
    </w:pPr>
    <w:rPr>
      <w:rFonts w:ascii="Verdana" w:hAnsi="Verdana"/>
    </w:rPr>
  </w:style>
  <w:style w:type="paragraph" w:styleId="Footer">
    <w:name w:val="footer"/>
    <w:basedOn w:val="Normal"/>
    <w:link w:val="FooterChar"/>
    <w:uiPriority w:val="99"/>
    <w:rsid w:val="00C9688B"/>
    <w:pPr>
      <w:tabs>
        <w:tab w:val="center" w:pos="4320"/>
        <w:tab w:val="right" w:pos="8640"/>
      </w:tabs>
    </w:pPr>
    <w:rPr>
      <w:rFonts w:ascii="Verdana" w:hAnsi="Verdana"/>
    </w:rPr>
  </w:style>
  <w:style w:type="paragraph" w:styleId="BodyText">
    <w:name w:val="Body Text"/>
    <w:basedOn w:val="Normal"/>
    <w:rsid w:val="00C9688B"/>
    <w:pPr>
      <w:spacing w:line="360" w:lineRule="auto"/>
      <w:jc w:val="both"/>
    </w:pPr>
    <w:rPr>
      <w:rFonts w:cs="Arial"/>
    </w:rPr>
  </w:style>
  <w:style w:type="character" w:styleId="PageNumber">
    <w:name w:val="page number"/>
    <w:basedOn w:val="DefaultParagraphFont"/>
    <w:rsid w:val="00C9688B"/>
  </w:style>
  <w:style w:type="paragraph" w:styleId="BodyTextIndent">
    <w:name w:val="Body Text Indent"/>
    <w:basedOn w:val="Normal"/>
    <w:rsid w:val="00C9688B"/>
    <w:pPr>
      <w:spacing w:line="280" w:lineRule="exact"/>
      <w:ind w:left="700"/>
      <w:jc w:val="both"/>
    </w:pPr>
  </w:style>
  <w:style w:type="paragraph" w:styleId="BalloonText">
    <w:name w:val="Balloon Text"/>
    <w:basedOn w:val="Normal"/>
    <w:semiHidden/>
    <w:rsid w:val="00FE50AB"/>
    <w:rPr>
      <w:rFonts w:ascii="Tahoma" w:hAnsi="Tahoma" w:cs="Tahoma"/>
      <w:sz w:val="16"/>
      <w:szCs w:val="16"/>
    </w:rPr>
  </w:style>
  <w:style w:type="paragraph" w:styleId="FootnoteText">
    <w:name w:val="footnote text"/>
    <w:basedOn w:val="Normal"/>
    <w:semiHidden/>
    <w:rsid w:val="00F2346C"/>
    <w:rPr>
      <w:rFonts w:ascii="Times New Roman" w:hAnsi="Times New Roman"/>
      <w:szCs w:val="20"/>
    </w:rPr>
  </w:style>
  <w:style w:type="character" w:styleId="FootnoteReference">
    <w:name w:val="footnote reference"/>
    <w:semiHidden/>
    <w:rsid w:val="00F2346C"/>
    <w:rPr>
      <w:vertAlign w:val="superscript"/>
    </w:rPr>
  </w:style>
  <w:style w:type="paragraph" w:styleId="NormalWeb">
    <w:name w:val="Normal (Web)"/>
    <w:basedOn w:val="Normal"/>
    <w:uiPriority w:val="99"/>
    <w:rsid w:val="001D2025"/>
    <w:pPr>
      <w:spacing w:before="100" w:beforeAutospacing="1" w:after="100" w:afterAutospacing="1" w:line="240" w:lineRule="atLeast"/>
      <w:jc w:val="both"/>
    </w:pPr>
    <w:rPr>
      <w:rFonts w:ascii="Verdana" w:hAnsi="Verdana"/>
      <w:color w:val="3F4C52"/>
      <w:sz w:val="15"/>
      <w:szCs w:val="15"/>
    </w:rPr>
  </w:style>
  <w:style w:type="character" w:styleId="Strong">
    <w:name w:val="Strong"/>
    <w:qFormat/>
    <w:rsid w:val="001D2025"/>
    <w:rPr>
      <w:b/>
      <w:bCs/>
    </w:rPr>
  </w:style>
  <w:style w:type="table" w:styleId="TableGrid">
    <w:name w:val="Table Grid"/>
    <w:basedOn w:val="TableNormal"/>
    <w:rsid w:val="00CB07BB"/>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75AF1"/>
    <w:rPr>
      <w:color w:val="0000FF"/>
      <w:u w:val="single"/>
    </w:rPr>
  </w:style>
  <w:style w:type="character" w:customStyle="1" w:styleId="Heading5Char">
    <w:name w:val="Heading 5 Char"/>
    <w:link w:val="Heading5"/>
    <w:rsid w:val="0064458A"/>
    <w:rPr>
      <w:rFonts w:ascii="Arial" w:hAnsi="Arial"/>
      <w:b/>
      <w:bCs/>
      <w:szCs w:val="24"/>
      <w:lang w:eastAsia="fr-FR"/>
    </w:rPr>
  </w:style>
  <w:style w:type="character" w:customStyle="1" w:styleId="FooterChar">
    <w:name w:val="Footer Char"/>
    <w:link w:val="Footer"/>
    <w:uiPriority w:val="99"/>
    <w:rsid w:val="00C35F89"/>
    <w:rPr>
      <w:rFonts w:ascii="Verdana" w:hAnsi="Verdana"/>
      <w:szCs w:val="24"/>
      <w:lang w:val="fr-FR" w:eastAsia="fr-FR"/>
    </w:rPr>
  </w:style>
  <w:style w:type="paragraph" w:styleId="ListParagraph">
    <w:name w:val="List Paragraph"/>
    <w:basedOn w:val="Normal"/>
    <w:uiPriority w:val="34"/>
    <w:qFormat/>
    <w:rsid w:val="00F27958"/>
    <w:pPr>
      <w:ind w:left="720"/>
      <w:contextualSpacing/>
    </w:pPr>
  </w:style>
  <w:style w:type="character" w:styleId="CommentReference">
    <w:name w:val="annotation reference"/>
    <w:basedOn w:val="DefaultParagraphFont"/>
    <w:rsid w:val="00F536F0"/>
    <w:rPr>
      <w:sz w:val="18"/>
      <w:szCs w:val="18"/>
    </w:rPr>
  </w:style>
  <w:style w:type="paragraph" w:styleId="CommentText">
    <w:name w:val="annotation text"/>
    <w:basedOn w:val="Normal"/>
    <w:link w:val="CommentTextChar"/>
    <w:rsid w:val="00F536F0"/>
    <w:rPr>
      <w:sz w:val="24"/>
    </w:rPr>
  </w:style>
  <w:style w:type="character" w:customStyle="1" w:styleId="CommentTextChar">
    <w:name w:val="Comment Text Char"/>
    <w:basedOn w:val="DefaultParagraphFont"/>
    <w:link w:val="CommentText"/>
    <w:rsid w:val="00F536F0"/>
    <w:rPr>
      <w:rFonts w:ascii="Arial" w:hAnsi="Arial"/>
      <w:sz w:val="24"/>
      <w:szCs w:val="24"/>
    </w:rPr>
  </w:style>
  <w:style w:type="paragraph" w:styleId="CommentSubject">
    <w:name w:val="annotation subject"/>
    <w:basedOn w:val="CommentText"/>
    <w:next w:val="CommentText"/>
    <w:link w:val="CommentSubjectChar"/>
    <w:rsid w:val="00F536F0"/>
    <w:rPr>
      <w:b/>
      <w:bCs/>
      <w:sz w:val="20"/>
      <w:szCs w:val="20"/>
    </w:rPr>
  </w:style>
  <w:style w:type="character" w:customStyle="1" w:styleId="CommentSubjectChar">
    <w:name w:val="Comment Subject Char"/>
    <w:basedOn w:val="CommentTextChar"/>
    <w:link w:val="CommentSubject"/>
    <w:rsid w:val="00F536F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2282">
      <w:bodyDiv w:val="1"/>
      <w:marLeft w:val="0"/>
      <w:marRight w:val="0"/>
      <w:marTop w:val="0"/>
      <w:marBottom w:val="0"/>
      <w:divBdr>
        <w:top w:val="none" w:sz="0" w:space="0" w:color="auto"/>
        <w:left w:val="none" w:sz="0" w:space="0" w:color="auto"/>
        <w:bottom w:val="none" w:sz="0" w:space="0" w:color="auto"/>
        <w:right w:val="none" w:sz="0" w:space="0" w:color="auto"/>
      </w:divBdr>
      <w:divsChild>
        <w:div w:id="615792698">
          <w:marLeft w:val="0"/>
          <w:marRight w:val="0"/>
          <w:marTop w:val="0"/>
          <w:marBottom w:val="0"/>
          <w:divBdr>
            <w:top w:val="none" w:sz="0" w:space="0" w:color="auto"/>
            <w:left w:val="none" w:sz="0" w:space="0" w:color="auto"/>
            <w:bottom w:val="none" w:sz="0" w:space="0" w:color="auto"/>
            <w:right w:val="none" w:sz="0" w:space="0" w:color="auto"/>
          </w:divBdr>
          <w:divsChild>
            <w:div w:id="1805349183">
              <w:marLeft w:val="0"/>
              <w:marRight w:val="0"/>
              <w:marTop w:val="0"/>
              <w:marBottom w:val="0"/>
              <w:divBdr>
                <w:top w:val="none" w:sz="0" w:space="0" w:color="auto"/>
                <w:left w:val="none" w:sz="0" w:space="0" w:color="auto"/>
                <w:bottom w:val="none" w:sz="0" w:space="0" w:color="auto"/>
                <w:right w:val="none" w:sz="0" w:space="0" w:color="auto"/>
              </w:divBdr>
              <w:divsChild>
                <w:div w:id="1691835531">
                  <w:marLeft w:val="0"/>
                  <w:marRight w:val="0"/>
                  <w:marTop w:val="0"/>
                  <w:marBottom w:val="0"/>
                  <w:divBdr>
                    <w:top w:val="none" w:sz="0" w:space="0" w:color="auto"/>
                    <w:left w:val="none" w:sz="0" w:space="0" w:color="auto"/>
                    <w:bottom w:val="none" w:sz="0" w:space="0" w:color="auto"/>
                    <w:right w:val="none" w:sz="0" w:space="0" w:color="auto"/>
                  </w:divBdr>
                  <w:divsChild>
                    <w:div w:id="495388325">
                      <w:marLeft w:val="0"/>
                      <w:marRight w:val="0"/>
                      <w:marTop w:val="0"/>
                      <w:marBottom w:val="0"/>
                      <w:divBdr>
                        <w:top w:val="none" w:sz="0" w:space="0" w:color="auto"/>
                        <w:left w:val="none" w:sz="0" w:space="0" w:color="auto"/>
                        <w:bottom w:val="none" w:sz="0" w:space="0" w:color="auto"/>
                        <w:right w:val="none" w:sz="0" w:space="0" w:color="auto"/>
                      </w:divBdr>
                      <w:divsChild>
                        <w:div w:id="2100056687">
                          <w:marLeft w:val="0"/>
                          <w:marRight w:val="0"/>
                          <w:marTop w:val="0"/>
                          <w:marBottom w:val="0"/>
                          <w:divBdr>
                            <w:top w:val="none" w:sz="0" w:space="0" w:color="auto"/>
                            <w:left w:val="none" w:sz="0" w:space="0" w:color="auto"/>
                            <w:bottom w:val="none" w:sz="0" w:space="0" w:color="auto"/>
                            <w:right w:val="none" w:sz="0" w:space="0" w:color="auto"/>
                          </w:divBdr>
                          <w:divsChild>
                            <w:div w:id="1806196546">
                              <w:marLeft w:val="0"/>
                              <w:marRight w:val="0"/>
                              <w:marTop w:val="0"/>
                              <w:marBottom w:val="0"/>
                              <w:divBdr>
                                <w:top w:val="none" w:sz="0" w:space="0" w:color="auto"/>
                                <w:left w:val="none" w:sz="0" w:space="0" w:color="auto"/>
                                <w:bottom w:val="none" w:sz="0" w:space="0" w:color="auto"/>
                                <w:right w:val="none" w:sz="0" w:space="0" w:color="auto"/>
                              </w:divBdr>
                              <w:divsChild>
                                <w:div w:id="1706178657">
                                  <w:marLeft w:val="0"/>
                                  <w:marRight w:val="0"/>
                                  <w:marTop w:val="0"/>
                                  <w:marBottom w:val="0"/>
                                  <w:divBdr>
                                    <w:top w:val="none" w:sz="0" w:space="0" w:color="auto"/>
                                    <w:left w:val="none" w:sz="0" w:space="0" w:color="auto"/>
                                    <w:bottom w:val="none" w:sz="0" w:space="0" w:color="auto"/>
                                    <w:right w:val="none" w:sz="0" w:space="0" w:color="auto"/>
                                  </w:divBdr>
                                  <w:divsChild>
                                    <w:div w:id="1008559584">
                                      <w:marLeft w:val="0"/>
                                      <w:marRight w:val="0"/>
                                      <w:marTop w:val="0"/>
                                      <w:marBottom w:val="0"/>
                                      <w:divBdr>
                                        <w:top w:val="none" w:sz="0" w:space="0" w:color="auto"/>
                                        <w:left w:val="none" w:sz="0" w:space="0" w:color="auto"/>
                                        <w:bottom w:val="none" w:sz="0" w:space="0" w:color="auto"/>
                                        <w:right w:val="none" w:sz="0" w:space="0" w:color="auto"/>
                                      </w:divBdr>
                                      <w:divsChild>
                                        <w:div w:id="1729841062">
                                          <w:marLeft w:val="0"/>
                                          <w:marRight w:val="0"/>
                                          <w:marTop w:val="0"/>
                                          <w:marBottom w:val="0"/>
                                          <w:divBdr>
                                            <w:top w:val="none" w:sz="0" w:space="0" w:color="auto"/>
                                            <w:left w:val="none" w:sz="0" w:space="0" w:color="auto"/>
                                            <w:bottom w:val="none" w:sz="0" w:space="0" w:color="auto"/>
                                            <w:right w:val="none" w:sz="0" w:space="0" w:color="auto"/>
                                          </w:divBdr>
                                        </w:div>
                                        <w:div w:id="1009061618">
                                          <w:marLeft w:val="0"/>
                                          <w:marRight w:val="0"/>
                                          <w:marTop w:val="0"/>
                                          <w:marBottom w:val="0"/>
                                          <w:divBdr>
                                            <w:top w:val="none" w:sz="0" w:space="0" w:color="auto"/>
                                            <w:left w:val="none" w:sz="0" w:space="0" w:color="auto"/>
                                            <w:bottom w:val="none" w:sz="0" w:space="0" w:color="auto"/>
                                            <w:right w:val="none" w:sz="0" w:space="0" w:color="auto"/>
                                          </w:divBdr>
                                        </w:div>
                                        <w:div w:id="18558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302781">
      <w:bodyDiv w:val="1"/>
      <w:marLeft w:val="0"/>
      <w:marRight w:val="0"/>
      <w:marTop w:val="0"/>
      <w:marBottom w:val="0"/>
      <w:divBdr>
        <w:top w:val="none" w:sz="0" w:space="0" w:color="auto"/>
        <w:left w:val="none" w:sz="0" w:space="0" w:color="auto"/>
        <w:bottom w:val="none" w:sz="0" w:space="0" w:color="auto"/>
        <w:right w:val="none" w:sz="0" w:space="0" w:color="auto"/>
      </w:divBdr>
    </w:div>
    <w:div w:id="954946107">
      <w:bodyDiv w:val="1"/>
      <w:marLeft w:val="0"/>
      <w:marRight w:val="0"/>
      <w:marTop w:val="0"/>
      <w:marBottom w:val="0"/>
      <w:divBdr>
        <w:top w:val="none" w:sz="0" w:space="0" w:color="auto"/>
        <w:left w:val="none" w:sz="0" w:space="0" w:color="auto"/>
        <w:bottom w:val="none" w:sz="0" w:space="0" w:color="auto"/>
        <w:right w:val="none" w:sz="0" w:space="0" w:color="auto"/>
      </w:divBdr>
    </w:div>
    <w:div w:id="1021585189">
      <w:bodyDiv w:val="1"/>
      <w:marLeft w:val="0"/>
      <w:marRight w:val="0"/>
      <w:marTop w:val="0"/>
      <w:marBottom w:val="0"/>
      <w:divBdr>
        <w:top w:val="none" w:sz="0" w:space="0" w:color="auto"/>
        <w:left w:val="none" w:sz="0" w:space="0" w:color="auto"/>
        <w:bottom w:val="none" w:sz="0" w:space="0" w:color="auto"/>
        <w:right w:val="none" w:sz="0" w:space="0" w:color="auto"/>
      </w:divBdr>
      <w:divsChild>
        <w:div w:id="1958371138">
          <w:marLeft w:val="446"/>
          <w:marRight w:val="0"/>
          <w:marTop w:val="0"/>
          <w:marBottom w:val="0"/>
          <w:divBdr>
            <w:top w:val="none" w:sz="0" w:space="0" w:color="auto"/>
            <w:left w:val="none" w:sz="0" w:space="0" w:color="auto"/>
            <w:bottom w:val="none" w:sz="0" w:space="0" w:color="auto"/>
            <w:right w:val="none" w:sz="0" w:space="0" w:color="auto"/>
          </w:divBdr>
        </w:div>
        <w:div w:id="2109739561">
          <w:marLeft w:val="446"/>
          <w:marRight w:val="0"/>
          <w:marTop w:val="0"/>
          <w:marBottom w:val="0"/>
          <w:divBdr>
            <w:top w:val="none" w:sz="0" w:space="0" w:color="auto"/>
            <w:left w:val="none" w:sz="0" w:space="0" w:color="auto"/>
            <w:bottom w:val="none" w:sz="0" w:space="0" w:color="auto"/>
            <w:right w:val="none" w:sz="0" w:space="0" w:color="auto"/>
          </w:divBdr>
        </w:div>
        <w:div w:id="804395788">
          <w:marLeft w:val="446"/>
          <w:marRight w:val="0"/>
          <w:marTop w:val="0"/>
          <w:marBottom w:val="0"/>
          <w:divBdr>
            <w:top w:val="none" w:sz="0" w:space="0" w:color="auto"/>
            <w:left w:val="none" w:sz="0" w:space="0" w:color="auto"/>
            <w:bottom w:val="none" w:sz="0" w:space="0" w:color="auto"/>
            <w:right w:val="none" w:sz="0" w:space="0" w:color="auto"/>
          </w:divBdr>
        </w:div>
        <w:div w:id="1125275484">
          <w:marLeft w:val="446"/>
          <w:marRight w:val="0"/>
          <w:marTop w:val="0"/>
          <w:marBottom w:val="0"/>
          <w:divBdr>
            <w:top w:val="none" w:sz="0" w:space="0" w:color="auto"/>
            <w:left w:val="none" w:sz="0" w:space="0" w:color="auto"/>
            <w:bottom w:val="none" w:sz="0" w:space="0" w:color="auto"/>
            <w:right w:val="none" w:sz="0" w:space="0" w:color="auto"/>
          </w:divBdr>
        </w:div>
        <w:div w:id="138425706">
          <w:marLeft w:val="446"/>
          <w:marRight w:val="0"/>
          <w:marTop w:val="0"/>
          <w:marBottom w:val="0"/>
          <w:divBdr>
            <w:top w:val="none" w:sz="0" w:space="0" w:color="auto"/>
            <w:left w:val="none" w:sz="0" w:space="0" w:color="auto"/>
            <w:bottom w:val="none" w:sz="0" w:space="0" w:color="auto"/>
            <w:right w:val="none" w:sz="0" w:space="0" w:color="auto"/>
          </w:divBdr>
        </w:div>
      </w:divsChild>
    </w:div>
    <w:div w:id="10516566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754">
          <w:marLeft w:val="0"/>
          <w:marRight w:val="0"/>
          <w:marTop w:val="0"/>
          <w:marBottom w:val="0"/>
          <w:divBdr>
            <w:top w:val="none" w:sz="0" w:space="0" w:color="auto"/>
            <w:left w:val="none" w:sz="0" w:space="0" w:color="auto"/>
            <w:bottom w:val="none" w:sz="0" w:space="0" w:color="auto"/>
            <w:right w:val="none" w:sz="0" w:space="0" w:color="auto"/>
          </w:divBdr>
          <w:divsChild>
            <w:div w:id="44456118">
              <w:marLeft w:val="0"/>
              <w:marRight w:val="0"/>
              <w:marTop w:val="0"/>
              <w:marBottom w:val="0"/>
              <w:divBdr>
                <w:top w:val="none" w:sz="0" w:space="0" w:color="auto"/>
                <w:left w:val="none" w:sz="0" w:space="0" w:color="auto"/>
                <w:bottom w:val="none" w:sz="0" w:space="0" w:color="auto"/>
                <w:right w:val="none" w:sz="0" w:space="0" w:color="auto"/>
              </w:divBdr>
              <w:divsChild>
                <w:div w:id="10374316">
                  <w:marLeft w:val="0"/>
                  <w:marRight w:val="0"/>
                  <w:marTop w:val="0"/>
                  <w:marBottom w:val="0"/>
                  <w:divBdr>
                    <w:top w:val="none" w:sz="0" w:space="0" w:color="auto"/>
                    <w:left w:val="none" w:sz="0" w:space="0" w:color="auto"/>
                    <w:bottom w:val="none" w:sz="0" w:space="0" w:color="auto"/>
                    <w:right w:val="none" w:sz="0" w:space="0" w:color="auto"/>
                  </w:divBdr>
                  <w:divsChild>
                    <w:div w:id="773718573">
                      <w:marLeft w:val="0"/>
                      <w:marRight w:val="0"/>
                      <w:marTop w:val="0"/>
                      <w:marBottom w:val="0"/>
                      <w:divBdr>
                        <w:top w:val="none" w:sz="0" w:space="0" w:color="auto"/>
                        <w:left w:val="none" w:sz="0" w:space="0" w:color="auto"/>
                        <w:bottom w:val="none" w:sz="0" w:space="0" w:color="auto"/>
                        <w:right w:val="none" w:sz="0" w:space="0" w:color="auto"/>
                      </w:divBdr>
                      <w:divsChild>
                        <w:div w:id="283777277">
                          <w:marLeft w:val="0"/>
                          <w:marRight w:val="0"/>
                          <w:marTop w:val="0"/>
                          <w:marBottom w:val="0"/>
                          <w:divBdr>
                            <w:top w:val="none" w:sz="0" w:space="0" w:color="auto"/>
                            <w:left w:val="none" w:sz="0" w:space="0" w:color="auto"/>
                            <w:bottom w:val="none" w:sz="0" w:space="0" w:color="auto"/>
                            <w:right w:val="none" w:sz="0" w:space="0" w:color="auto"/>
                          </w:divBdr>
                          <w:divsChild>
                            <w:div w:id="335621594">
                              <w:marLeft w:val="0"/>
                              <w:marRight w:val="0"/>
                              <w:marTop w:val="0"/>
                              <w:marBottom w:val="0"/>
                              <w:divBdr>
                                <w:top w:val="none" w:sz="0" w:space="0" w:color="auto"/>
                                <w:left w:val="none" w:sz="0" w:space="0" w:color="auto"/>
                                <w:bottom w:val="none" w:sz="0" w:space="0" w:color="auto"/>
                                <w:right w:val="none" w:sz="0" w:space="0" w:color="auto"/>
                              </w:divBdr>
                              <w:divsChild>
                                <w:div w:id="400562268">
                                  <w:marLeft w:val="0"/>
                                  <w:marRight w:val="0"/>
                                  <w:marTop w:val="0"/>
                                  <w:marBottom w:val="0"/>
                                  <w:divBdr>
                                    <w:top w:val="none" w:sz="0" w:space="0" w:color="auto"/>
                                    <w:left w:val="none" w:sz="0" w:space="0" w:color="auto"/>
                                    <w:bottom w:val="none" w:sz="0" w:space="0" w:color="auto"/>
                                    <w:right w:val="none" w:sz="0" w:space="0" w:color="auto"/>
                                  </w:divBdr>
                                  <w:divsChild>
                                    <w:div w:id="719672423">
                                      <w:marLeft w:val="0"/>
                                      <w:marRight w:val="0"/>
                                      <w:marTop w:val="0"/>
                                      <w:marBottom w:val="0"/>
                                      <w:divBdr>
                                        <w:top w:val="none" w:sz="0" w:space="0" w:color="auto"/>
                                        <w:left w:val="none" w:sz="0" w:space="0" w:color="auto"/>
                                        <w:bottom w:val="none" w:sz="0" w:space="0" w:color="auto"/>
                                        <w:right w:val="none" w:sz="0" w:space="0" w:color="auto"/>
                                      </w:divBdr>
                                      <w:divsChild>
                                        <w:div w:id="731735128">
                                          <w:marLeft w:val="0"/>
                                          <w:marRight w:val="0"/>
                                          <w:marTop w:val="0"/>
                                          <w:marBottom w:val="0"/>
                                          <w:divBdr>
                                            <w:top w:val="none" w:sz="0" w:space="0" w:color="auto"/>
                                            <w:left w:val="none" w:sz="0" w:space="0" w:color="auto"/>
                                            <w:bottom w:val="none" w:sz="0" w:space="0" w:color="auto"/>
                                            <w:right w:val="none" w:sz="0" w:space="0" w:color="auto"/>
                                          </w:divBdr>
                                          <w:divsChild>
                                            <w:div w:id="1507482585">
                                              <w:marLeft w:val="0"/>
                                              <w:marRight w:val="0"/>
                                              <w:marTop w:val="0"/>
                                              <w:marBottom w:val="0"/>
                                              <w:divBdr>
                                                <w:top w:val="none" w:sz="0" w:space="0" w:color="auto"/>
                                                <w:left w:val="none" w:sz="0" w:space="0" w:color="auto"/>
                                                <w:bottom w:val="none" w:sz="0" w:space="0" w:color="auto"/>
                                                <w:right w:val="none" w:sz="0" w:space="0" w:color="auto"/>
                                              </w:divBdr>
                                              <w:divsChild>
                                                <w:div w:id="20624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486355">
      <w:bodyDiv w:val="1"/>
      <w:marLeft w:val="0"/>
      <w:marRight w:val="0"/>
      <w:marTop w:val="0"/>
      <w:marBottom w:val="0"/>
      <w:divBdr>
        <w:top w:val="none" w:sz="0" w:space="0" w:color="auto"/>
        <w:left w:val="none" w:sz="0" w:space="0" w:color="auto"/>
        <w:bottom w:val="none" w:sz="0" w:space="0" w:color="auto"/>
        <w:right w:val="none" w:sz="0" w:space="0" w:color="auto"/>
      </w:divBdr>
      <w:divsChild>
        <w:div w:id="703869246">
          <w:marLeft w:val="446"/>
          <w:marRight w:val="0"/>
          <w:marTop w:val="0"/>
          <w:marBottom w:val="0"/>
          <w:divBdr>
            <w:top w:val="none" w:sz="0" w:space="0" w:color="auto"/>
            <w:left w:val="none" w:sz="0" w:space="0" w:color="auto"/>
            <w:bottom w:val="none" w:sz="0" w:space="0" w:color="auto"/>
            <w:right w:val="none" w:sz="0" w:space="0" w:color="auto"/>
          </w:divBdr>
        </w:div>
        <w:div w:id="818882356">
          <w:marLeft w:val="446"/>
          <w:marRight w:val="0"/>
          <w:marTop w:val="0"/>
          <w:marBottom w:val="0"/>
          <w:divBdr>
            <w:top w:val="none" w:sz="0" w:space="0" w:color="auto"/>
            <w:left w:val="none" w:sz="0" w:space="0" w:color="auto"/>
            <w:bottom w:val="none" w:sz="0" w:space="0" w:color="auto"/>
            <w:right w:val="none" w:sz="0" w:space="0" w:color="auto"/>
          </w:divBdr>
        </w:div>
        <w:div w:id="2097021343">
          <w:marLeft w:val="446"/>
          <w:marRight w:val="0"/>
          <w:marTop w:val="0"/>
          <w:marBottom w:val="0"/>
          <w:divBdr>
            <w:top w:val="none" w:sz="0" w:space="0" w:color="auto"/>
            <w:left w:val="none" w:sz="0" w:space="0" w:color="auto"/>
            <w:bottom w:val="none" w:sz="0" w:space="0" w:color="auto"/>
            <w:right w:val="none" w:sz="0" w:space="0" w:color="auto"/>
          </w:divBdr>
        </w:div>
        <w:div w:id="2146896744">
          <w:marLeft w:val="446"/>
          <w:marRight w:val="0"/>
          <w:marTop w:val="0"/>
          <w:marBottom w:val="0"/>
          <w:divBdr>
            <w:top w:val="none" w:sz="0" w:space="0" w:color="auto"/>
            <w:left w:val="none" w:sz="0" w:space="0" w:color="auto"/>
            <w:bottom w:val="none" w:sz="0" w:space="0" w:color="auto"/>
            <w:right w:val="none" w:sz="0" w:space="0" w:color="auto"/>
          </w:divBdr>
        </w:div>
        <w:div w:id="802119809">
          <w:marLeft w:val="446"/>
          <w:marRight w:val="0"/>
          <w:marTop w:val="0"/>
          <w:marBottom w:val="0"/>
          <w:divBdr>
            <w:top w:val="none" w:sz="0" w:space="0" w:color="auto"/>
            <w:left w:val="none" w:sz="0" w:space="0" w:color="auto"/>
            <w:bottom w:val="none" w:sz="0" w:space="0" w:color="auto"/>
            <w:right w:val="none" w:sz="0" w:space="0" w:color="auto"/>
          </w:divBdr>
        </w:div>
      </w:divsChild>
    </w:div>
    <w:div w:id="1376661098">
      <w:bodyDiv w:val="1"/>
      <w:marLeft w:val="0"/>
      <w:marRight w:val="0"/>
      <w:marTop w:val="0"/>
      <w:marBottom w:val="0"/>
      <w:divBdr>
        <w:top w:val="none" w:sz="0" w:space="0" w:color="auto"/>
        <w:left w:val="none" w:sz="0" w:space="0" w:color="auto"/>
        <w:bottom w:val="none" w:sz="0" w:space="0" w:color="auto"/>
        <w:right w:val="none" w:sz="0" w:space="0" w:color="auto"/>
      </w:divBdr>
      <w:divsChild>
        <w:div w:id="1475875254">
          <w:marLeft w:val="1109"/>
          <w:marRight w:val="0"/>
          <w:marTop w:val="0"/>
          <w:marBottom w:val="0"/>
          <w:divBdr>
            <w:top w:val="none" w:sz="0" w:space="0" w:color="auto"/>
            <w:left w:val="none" w:sz="0" w:space="0" w:color="auto"/>
            <w:bottom w:val="none" w:sz="0" w:space="0" w:color="auto"/>
            <w:right w:val="none" w:sz="0" w:space="0" w:color="auto"/>
          </w:divBdr>
        </w:div>
        <w:div w:id="2103064815">
          <w:marLeft w:val="1109"/>
          <w:marRight w:val="0"/>
          <w:marTop w:val="0"/>
          <w:marBottom w:val="0"/>
          <w:divBdr>
            <w:top w:val="none" w:sz="0" w:space="0" w:color="auto"/>
            <w:left w:val="none" w:sz="0" w:space="0" w:color="auto"/>
            <w:bottom w:val="none" w:sz="0" w:space="0" w:color="auto"/>
            <w:right w:val="none" w:sz="0" w:space="0" w:color="auto"/>
          </w:divBdr>
        </w:div>
      </w:divsChild>
    </w:div>
    <w:div w:id="1502087806">
      <w:bodyDiv w:val="1"/>
      <w:marLeft w:val="0"/>
      <w:marRight w:val="0"/>
      <w:marTop w:val="0"/>
      <w:marBottom w:val="0"/>
      <w:divBdr>
        <w:top w:val="none" w:sz="0" w:space="0" w:color="auto"/>
        <w:left w:val="none" w:sz="0" w:space="0" w:color="auto"/>
        <w:bottom w:val="none" w:sz="0" w:space="0" w:color="auto"/>
        <w:right w:val="none" w:sz="0" w:space="0" w:color="auto"/>
      </w:divBdr>
      <w:divsChild>
        <w:div w:id="594438477">
          <w:marLeft w:val="0"/>
          <w:marRight w:val="0"/>
          <w:marTop w:val="0"/>
          <w:marBottom w:val="0"/>
          <w:divBdr>
            <w:top w:val="none" w:sz="0" w:space="0" w:color="auto"/>
            <w:left w:val="none" w:sz="0" w:space="0" w:color="auto"/>
            <w:bottom w:val="none" w:sz="0" w:space="0" w:color="auto"/>
            <w:right w:val="none" w:sz="0" w:space="0" w:color="auto"/>
          </w:divBdr>
          <w:divsChild>
            <w:div w:id="20191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6320">
      <w:bodyDiv w:val="1"/>
      <w:marLeft w:val="0"/>
      <w:marRight w:val="0"/>
      <w:marTop w:val="0"/>
      <w:marBottom w:val="0"/>
      <w:divBdr>
        <w:top w:val="none" w:sz="0" w:space="0" w:color="auto"/>
        <w:left w:val="none" w:sz="0" w:space="0" w:color="auto"/>
        <w:bottom w:val="none" w:sz="0" w:space="0" w:color="auto"/>
        <w:right w:val="none" w:sz="0" w:space="0" w:color="auto"/>
      </w:divBdr>
      <w:divsChild>
        <w:div w:id="2106025313">
          <w:marLeft w:val="0"/>
          <w:marRight w:val="0"/>
          <w:marTop w:val="0"/>
          <w:marBottom w:val="0"/>
          <w:divBdr>
            <w:top w:val="none" w:sz="0" w:space="0" w:color="auto"/>
            <w:left w:val="none" w:sz="0" w:space="0" w:color="auto"/>
            <w:bottom w:val="none" w:sz="0" w:space="0" w:color="auto"/>
            <w:right w:val="none" w:sz="0" w:space="0" w:color="auto"/>
          </w:divBdr>
          <w:divsChild>
            <w:div w:id="6313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9010">
      <w:bodyDiv w:val="1"/>
      <w:marLeft w:val="0"/>
      <w:marRight w:val="0"/>
      <w:marTop w:val="0"/>
      <w:marBottom w:val="0"/>
      <w:divBdr>
        <w:top w:val="none" w:sz="0" w:space="0" w:color="auto"/>
        <w:left w:val="none" w:sz="0" w:space="0" w:color="auto"/>
        <w:bottom w:val="none" w:sz="0" w:space="0" w:color="auto"/>
        <w:right w:val="none" w:sz="0" w:space="0" w:color="auto"/>
      </w:divBdr>
      <w:divsChild>
        <w:div w:id="1224490768">
          <w:marLeft w:val="0"/>
          <w:marRight w:val="0"/>
          <w:marTop w:val="0"/>
          <w:marBottom w:val="0"/>
          <w:divBdr>
            <w:top w:val="none" w:sz="0" w:space="0" w:color="auto"/>
            <w:left w:val="none" w:sz="0" w:space="0" w:color="auto"/>
            <w:bottom w:val="none" w:sz="0" w:space="0" w:color="auto"/>
            <w:right w:val="none" w:sz="0" w:space="0" w:color="auto"/>
          </w:divBdr>
          <w:divsChild>
            <w:div w:id="2066567849">
              <w:marLeft w:val="0"/>
              <w:marRight w:val="0"/>
              <w:marTop w:val="0"/>
              <w:marBottom w:val="0"/>
              <w:divBdr>
                <w:top w:val="none" w:sz="0" w:space="0" w:color="auto"/>
                <w:left w:val="none" w:sz="0" w:space="0" w:color="auto"/>
                <w:bottom w:val="none" w:sz="0" w:space="0" w:color="auto"/>
                <w:right w:val="none" w:sz="0" w:space="0" w:color="auto"/>
              </w:divBdr>
              <w:divsChild>
                <w:div w:id="532377544">
                  <w:marLeft w:val="0"/>
                  <w:marRight w:val="0"/>
                  <w:marTop w:val="0"/>
                  <w:marBottom w:val="0"/>
                  <w:divBdr>
                    <w:top w:val="none" w:sz="0" w:space="0" w:color="auto"/>
                    <w:left w:val="none" w:sz="0" w:space="0" w:color="auto"/>
                    <w:bottom w:val="none" w:sz="0" w:space="0" w:color="auto"/>
                    <w:right w:val="none" w:sz="0" w:space="0" w:color="auto"/>
                  </w:divBdr>
                  <w:divsChild>
                    <w:div w:id="536968999">
                      <w:marLeft w:val="0"/>
                      <w:marRight w:val="0"/>
                      <w:marTop w:val="0"/>
                      <w:marBottom w:val="0"/>
                      <w:divBdr>
                        <w:top w:val="none" w:sz="0" w:space="0" w:color="auto"/>
                        <w:left w:val="none" w:sz="0" w:space="0" w:color="auto"/>
                        <w:bottom w:val="none" w:sz="0" w:space="0" w:color="auto"/>
                        <w:right w:val="none" w:sz="0" w:space="0" w:color="auto"/>
                      </w:divBdr>
                      <w:divsChild>
                        <w:div w:id="33310012">
                          <w:marLeft w:val="0"/>
                          <w:marRight w:val="0"/>
                          <w:marTop w:val="0"/>
                          <w:marBottom w:val="0"/>
                          <w:divBdr>
                            <w:top w:val="none" w:sz="0" w:space="0" w:color="auto"/>
                            <w:left w:val="none" w:sz="0" w:space="0" w:color="auto"/>
                            <w:bottom w:val="none" w:sz="0" w:space="0" w:color="auto"/>
                            <w:right w:val="none" w:sz="0" w:space="0" w:color="auto"/>
                          </w:divBdr>
                          <w:divsChild>
                            <w:div w:id="1781339938">
                              <w:marLeft w:val="0"/>
                              <w:marRight w:val="0"/>
                              <w:marTop w:val="0"/>
                              <w:marBottom w:val="0"/>
                              <w:divBdr>
                                <w:top w:val="none" w:sz="0" w:space="0" w:color="auto"/>
                                <w:left w:val="none" w:sz="0" w:space="0" w:color="auto"/>
                                <w:bottom w:val="none" w:sz="0" w:space="0" w:color="auto"/>
                                <w:right w:val="none" w:sz="0" w:space="0" w:color="auto"/>
                              </w:divBdr>
                              <w:divsChild>
                                <w:div w:id="1285961724">
                                  <w:marLeft w:val="0"/>
                                  <w:marRight w:val="0"/>
                                  <w:marTop w:val="0"/>
                                  <w:marBottom w:val="0"/>
                                  <w:divBdr>
                                    <w:top w:val="none" w:sz="0" w:space="0" w:color="auto"/>
                                    <w:left w:val="none" w:sz="0" w:space="0" w:color="auto"/>
                                    <w:bottom w:val="none" w:sz="0" w:space="0" w:color="auto"/>
                                    <w:right w:val="none" w:sz="0" w:space="0" w:color="auto"/>
                                  </w:divBdr>
                                  <w:divsChild>
                                    <w:div w:id="881983490">
                                      <w:marLeft w:val="0"/>
                                      <w:marRight w:val="0"/>
                                      <w:marTop w:val="0"/>
                                      <w:marBottom w:val="0"/>
                                      <w:divBdr>
                                        <w:top w:val="none" w:sz="0" w:space="0" w:color="auto"/>
                                        <w:left w:val="none" w:sz="0" w:space="0" w:color="auto"/>
                                        <w:bottom w:val="none" w:sz="0" w:space="0" w:color="auto"/>
                                        <w:right w:val="none" w:sz="0" w:space="0" w:color="auto"/>
                                      </w:divBdr>
                                      <w:divsChild>
                                        <w:div w:id="1859349122">
                                          <w:marLeft w:val="0"/>
                                          <w:marRight w:val="0"/>
                                          <w:marTop w:val="0"/>
                                          <w:marBottom w:val="0"/>
                                          <w:divBdr>
                                            <w:top w:val="none" w:sz="0" w:space="0" w:color="auto"/>
                                            <w:left w:val="none" w:sz="0" w:space="0" w:color="auto"/>
                                            <w:bottom w:val="none" w:sz="0" w:space="0" w:color="auto"/>
                                            <w:right w:val="none" w:sz="0" w:space="0" w:color="auto"/>
                                          </w:divBdr>
                                          <w:divsChild>
                                            <w:div w:id="1116219204">
                                              <w:marLeft w:val="0"/>
                                              <w:marRight w:val="0"/>
                                              <w:marTop w:val="0"/>
                                              <w:marBottom w:val="0"/>
                                              <w:divBdr>
                                                <w:top w:val="none" w:sz="0" w:space="0" w:color="auto"/>
                                                <w:left w:val="none" w:sz="0" w:space="0" w:color="auto"/>
                                                <w:bottom w:val="none" w:sz="0" w:space="0" w:color="auto"/>
                                                <w:right w:val="none" w:sz="0" w:space="0" w:color="auto"/>
                                              </w:divBdr>
                                              <w:divsChild>
                                                <w:div w:id="17336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375592">
      <w:bodyDiv w:val="1"/>
      <w:marLeft w:val="0"/>
      <w:marRight w:val="0"/>
      <w:marTop w:val="0"/>
      <w:marBottom w:val="0"/>
      <w:divBdr>
        <w:top w:val="none" w:sz="0" w:space="0" w:color="auto"/>
        <w:left w:val="none" w:sz="0" w:space="0" w:color="auto"/>
        <w:bottom w:val="none" w:sz="0" w:space="0" w:color="auto"/>
        <w:right w:val="none" w:sz="0" w:space="0" w:color="auto"/>
      </w:divBdr>
      <w:divsChild>
        <w:div w:id="1844321448">
          <w:marLeft w:val="0"/>
          <w:marRight w:val="0"/>
          <w:marTop w:val="0"/>
          <w:marBottom w:val="0"/>
          <w:divBdr>
            <w:top w:val="none" w:sz="0" w:space="0" w:color="auto"/>
            <w:left w:val="none" w:sz="0" w:space="0" w:color="auto"/>
            <w:bottom w:val="none" w:sz="0" w:space="0" w:color="auto"/>
            <w:right w:val="none" w:sz="0" w:space="0" w:color="auto"/>
          </w:divBdr>
          <w:divsChild>
            <w:div w:id="764228781">
              <w:marLeft w:val="0"/>
              <w:marRight w:val="0"/>
              <w:marTop w:val="0"/>
              <w:marBottom w:val="0"/>
              <w:divBdr>
                <w:top w:val="none" w:sz="0" w:space="0" w:color="auto"/>
                <w:left w:val="none" w:sz="0" w:space="0" w:color="auto"/>
                <w:bottom w:val="none" w:sz="0" w:space="0" w:color="auto"/>
                <w:right w:val="none" w:sz="0" w:space="0" w:color="auto"/>
              </w:divBdr>
              <w:divsChild>
                <w:div w:id="898436652">
                  <w:marLeft w:val="0"/>
                  <w:marRight w:val="0"/>
                  <w:marTop w:val="0"/>
                  <w:marBottom w:val="0"/>
                  <w:divBdr>
                    <w:top w:val="none" w:sz="0" w:space="0" w:color="auto"/>
                    <w:left w:val="none" w:sz="0" w:space="0" w:color="auto"/>
                    <w:bottom w:val="none" w:sz="0" w:space="0" w:color="auto"/>
                    <w:right w:val="none" w:sz="0" w:space="0" w:color="auto"/>
                  </w:divBdr>
                  <w:divsChild>
                    <w:div w:id="1565605824">
                      <w:marLeft w:val="0"/>
                      <w:marRight w:val="0"/>
                      <w:marTop w:val="0"/>
                      <w:marBottom w:val="0"/>
                      <w:divBdr>
                        <w:top w:val="none" w:sz="0" w:space="0" w:color="auto"/>
                        <w:left w:val="none" w:sz="0" w:space="0" w:color="auto"/>
                        <w:bottom w:val="none" w:sz="0" w:space="0" w:color="auto"/>
                        <w:right w:val="none" w:sz="0" w:space="0" w:color="auto"/>
                      </w:divBdr>
                      <w:divsChild>
                        <w:div w:id="25913007">
                          <w:marLeft w:val="0"/>
                          <w:marRight w:val="0"/>
                          <w:marTop w:val="0"/>
                          <w:marBottom w:val="0"/>
                          <w:divBdr>
                            <w:top w:val="none" w:sz="0" w:space="0" w:color="auto"/>
                            <w:left w:val="none" w:sz="0" w:space="0" w:color="auto"/>
                            <w:bottom w:val="none" w:sz="0" w:space="0" w:color="auto"/>
                            <w:right w:val="none" w:sz="0" w:space="0" w:color="auto"/>
                          </w:divBdr>
                          <w:divsChild>
                            <w:div w:id="1308440176">
                              <w:marLeft w:val="0"/>
                              <w:marRight w:val="0"/>
                              <w:marTop w:val="0"/>
                              <w:marBottom w:val="0"/>
                              <w:divBdr>
                                <w:top w:val="none" w:sz="0" w:space="0" w:color="auto"/>
                                <w:left w:val="none" w:sz="0" w:space="0" w:color="auto"/>
                                <w:bottom w:val="none" w:sz="0" w:space="0" w:color="auto"/>
                                <w:right w:val="none" w:sz="0" w:space="0" w:color="auto"/>
                              </w:divBdr>
                              <w:divsChild>
                                <w:div w:id="1461681700">
                                  <w:marLeft w:val="0"/>
                                  <w:marRight w:val="0"/>
                                  <w:marTop w:val="0"/>
                                  <w:marBottom w:val="0"/>
                                  <w:divBdr>
                                    <w:top w:val="none" w:sz="0" w:space="0" w:color="auto"/>
                                    <w:left w:val="none" w:sz="0" w:space="0" w:color="auto"/>
                                    <w:bottom w:val="none" w:sz="0" w:space="0" w:color="auto"/>
                                    <w:right w:val="none" w:sz="0" w:space="0" w:color="auto"/>
                                  </w:divBdr>
                                  <w:divsChild>
                                    <w:div w:id="24448510">
                                      <w:marLeft w:val="0"/>
                                      <w:marRight w:val="0"/>
                                      <w:marTop w:val="0"/>
                                      <w:marBottom w:val="0"/>
                                      <w:divBdr>
                                        <w:top w:val="none" w:sz="0" w:space="0" w:color="auto"/>
                                        <w:left w:val="none" w:sz="0" w:space="0" w:color="auto"/>
                                        <w:bottom w:val="none" w:sz="0" w:space="0" w:color="auto"/>
                                        <w:right w:val="none" w:sz="0" w:space="0" w:color="auto"/>
                                      </w:divBdr>
                                      <w:divsChild>
                                        <w:div w:id="19447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852475">
      <w:bodyDiv w:val="1"/>
      <w:marLeft w:val="0"/>
      <w:marRight w:val="0"/>
      <w:marTop w:val="0"/>
      <w:marBottom w:val="0"/>
      <w:divBdr>
        <w:top w:val="none" w:sz="0" w:space="0" w:color="auto"/>
        <w:left w:val="none" w:sz="0" w:space="0" w:color="auto"/>
        <w:bottom w:val="none" w:sz="0" w:space="0" w:color="auto"/>
        <w:right w:val="none" w:sz="0" w:space="0" w:color="auto"/>
      </w:divBdr>
      <w:divsChild>
        <w:div w:id="1031415140">
          <w:marLeft w:val="0"/>
          <w:marRight w:val="0"/>
          <w:marTop w:val="0"/>
          <w:marBottom w:val="0"/>
          <w:divBdr>
            <w:top w:val="none" w:sz="0" w:space="0" w:color="auto"/>
            <w:left w:val="none" w:sz="0" w:space="0" w:color="auto"/>
            <w:bottom w:val="none" w:sz="0" w:space="0" w:color="auto"/>
            <w:right w:val="none" w:sz="0" w:space="0" w:color="auto"/>
          </w:divBdr>
          <w:divsChild>
            <w:div w:id="478767343">
              <w:marLeft w:val="0"/>
              <w:marRight w:val="0"/>
              <w:marTop w:val="0"/>
              <w:marBottom w:val="150"/>
              <w:divBdr>
                <w:top w:val="none" w:sz="0" w:space="0" w:color="auto"/>
                <w:left w:val="none" w:sz="0" w:space="0" w:color="auto"/>
                <w:bottom w:val="none" w:sz="0" w:space="0" w:color="auto"/>
                <w:right w:val="none" w:sz="0" w:space="0" w:color="auto"/>
              </w:divBdr>
              <w:divsChild>
                <w:div w:id="947740806">
                  <w:marLeft w:val="0"/>
                  <w:marRight w:val="150"/>
                  <w:marTop w:val="0"/>
                  <w:marBottom w:val="0"/>
                  <w:divBdr>
                    <w:top w:val="single" w:sz="6" w:space="11" w:color="C0DDEB"/>
                    <w:left w:val="single" w:sz="6" w:space="8" w:color="C0DDEB"/>
                    <w:bottom w:val="single" w:sz="6" w:space="15" w:color="C0DDEB"/>
                    <w:right w:val="single" w:sz="6" w:space="8" w:color="C0DDEB"/>
                  </w:divBdr>
                  <w:divsChild>
                    <w:div w:id="922836039">
                      <w:marLeft w:val="0"/>
                      <w:marRight w:val="0"/>
                      <w:marTop w:val="0"/>
                      <w:marBottom w:val="0"/>
                      <w:divBdr>
                        <w:top w:val="none" w:sz="0" w:space="0" w:color="auto"/>
                        <w:left w:val="none" w:sz="0" w:space="0" w:color="auto"/>
                        <w:bottom w:val="none" w:sz="0" w:space="0" w:color="auto"/>
                        <w:right w:val="none" w:sz="0" w:space="0" w:color="auto"/>
                      </w:divBdr>
                      <w:divsChild>
                        <w:div w:id="8532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7931">
      <w:bodyDiv w:val="1"/>
      <w:marLeft w:val="0"/>
      <w:marRight w:val="0"/>
      <w:marTop w:val="0"/>
      <w:marBottom w:val="0"/>
      <w:divBdr>
        <w:top w:val="none" w:sz="0" w:space="0" w:color="auto"/>
        <w:left w:val="none" w:sz="0" w:space="0" w:color="auto"/>
        <w:bottom w:val="none" w:sz="0" w:space="0" w:color="auto"/>
        <w:right w:val="none" w:sz="0" w:space="0" w:color="auto"/>
      </w:divBdr>
    </w:div>
    <w:div w:id="2035112456">
      <w:bodyDiv w:val="1"/>
      <w:marLeft w:val="0"/>
      <w:marRight w:val="0"/>
      <w:marTop w:val="0"/>
      <w:marBottom w:val="0"/>
      <w:divBdr>
        <w:top w:val="none" w:sz="0" w:space="0" w:color="auto"/>
        <w:left w:val="none" w:sz="0" w:space="0" w:color="auto"/>
        <w:bottom w:val="none" w:sz="0" w:space="0" w:color="auto"/>
        <w:right w:val="none" w:sz="0" w:space="0" w:color="auto"/>
      </w:divBdr>
      <w:divsChild>
        <w:div w:id="2081441523">
          <w:marLeft w:val="0"/>
          <w:marRight w:val="0"/>
          <w:marTop w:val="0"/>
          <w:marBottom w:val="0"/>
          <w:divBdr>
            <w:top w:val="none" w:sz="0" w:space="0" w:color="auto"/>
            <w:left w:val="none" w:sz="0" w:space="0" w:color="auto"/>
            <w:bottom w:val="none" w:sz="0" w:space="0" w:color="auto"/>
            <w:right w:val="none" w:sz="0" w:space="0" w:color="auto"/>
          </w:divBdr>
          <w:divsChild>
            <w:div w:id="1926843884">
              <w:marLeft w:val="0"/>
              <w:marRight w:val="0"/>
              <w:marTop w:val="0"/>
              <w:marBottom w:val="0"/>
              <w:divBdr>
                <w:top w:val="none" w:sz="0" w:space="0" w:color="auto"/>
                <w:left w:val="none" w:sz="0" w:space="0" w:color="auto"/>
                <w:bottom w:val="none" w:sz="0" w:space="0" w:color="auto"/>
                <w:right w:val="none" w:sz="0" w:space="0" w:color="auto"/>
              </w:divBdr>
              <w:divsChild>
                <w:div w:id="241643376">
                  <w:marLeft w:val="0"/>
                  <w:marRight w:val="0"/>
                  <w:marTop w:val="0"/>
                  <w:marBottom w:val="0"/>
                  <w:divBdr>
                    <w:top w:val="none" w:sz="0" w:space="0" w:color="auto"/>
                    <w:left w:val="none" w:sz="0" w:space="0" w:color="auto"/>
                    <w:bottom w:val="none" w:sz="0" w:space="0" w:color="auto"/>
                    <w:right w:val="none" w:sz="0" w:space="0" w:color="auto"/>
                  </w:divBdr>
                  <w:divsChild>
                    <w:div w:id="1649280237">
                      <w:marLeft w:val="0"/>
                      <w:marRight w:val="0"/>
                      <w:marTop w:val="0"/>
                      <w:marBottom w:val="0"/>
                      <w:divBdr>
                        <w:top w:val="none" w:sz="0" w:space="0" w:color="auto"/>
                        <w:left w:val="none" w:sz="0" w:space="0" w:color="auto"/>
                        <w:bottom w:val="none" w:sz="0" w:space="0" w:color="auto"/>
                        <w:right w:val="none" w:sz="0" w:space="0" w:color="auto"/>
                      </w:divBdr>
                      <w:divsChild>
                        <w:div w:id="1681469232">
                          <w:marLeft w:val="0"/>
                          <w:marRight w:val="0"/>
                          <w:marTop w:val="0"/>
                          <w:marBottom w:val="0"/>
                          <w:divBdr>
                            <w:top w:val="none" w:sz="0" w:space="0" w:color="auto"/>
                            <w:left w:val="none" w:sz="0" w:space="0" w:color="auto"/>
                            <w:bottom w:val="none" w:sz="0" w:space="0" w:color="auto"/>
                            <w:right w:val="none" w:sz="0" w:space="0" w:color="auto"/>
                          </w:divBdr>
                          <w:divsChild>
                            <w:div w:id="1059475054">
                              <w:marLeft w:val="0"/>
                              <w:marRight w:val="0"/>
                              <w:marTop w:val="0"/>
                              <w:marBottom w:val="0"/>
                              <w:divBdr>
                                <w:top w:val="none" w:sz="0" w:space="0" w:color="auto"/>
                                <w:left w:val="none" w:sz="0" w:space="0" w:color="auto"/>
                                <w:bottom w:val="none" w:sz="0" w:space="0" w:color="auto"/>
                                <w:right w:val="none" w:sz="0" w:space="0" w:color="auto"/>
                              </w:divBdr>
                              <w:divsChild>
                                <w:div w:id="214435992">
                                  <w:marLeft w:val="0"/>
                                  <w:marRight w:val="0"/>
                                  <w:marTop w:val="0"/>
                                  <w:marBottom w:val="0"/>
                                  <w:divBdr>
                                    <w:top w:val="none" w:sz="0" w:space="0" w:color="auto"/>
                                    <w:left w:val="none" w:sz="0" w:space="0" w:color="auto"/>
                                    <w:bottom w:val="none" w:sz="0" w:space="0" w:color="auto"/>
                                    <w:right w:val="none" w:sz="0" w:space="0" w:color="auto"/>
                                  </w:divBdr>
                                  <w:divsChild>
                                    <w:div w:id="8754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531348">
      <w:bodyDiv w:val="1"/>
      <w:marLeft w:val="0"/>
      <w:marRight w:val="0"/>
      <w:marTop w:val="0"/>
      <w:marBottom w:val="0"/>
      <w:divBdr>
        <w:top w:val="none" w:sz="0" w:space="0" w:color="auto"/>
        <w:left w:val="none" w:sz="0" w:space="0" w:color="auto"/>
        <w:bottom w:val="none" w:sz="0" w:space="0" w:color="auto"/>
        <w:right w:val="none" w:sz="0" w:space="0" w:color="auto"/>
      </w:divBdr>
      <w:divsChild>
        <w:div w:id="1396857869">
          <w:marLeft w:val="0"/>
          <w:marRight w:val="0"/>
          <w:marTop w:val="0"/>
          <w:marBottom w:val="0"/>
          <w:divBdr>
            <w:top w:val="none" w:sz="0" w:space="0" w:color="auto"/>
            <w:left w:val="none" w:sz="0" w:space="0" w:color="auto"/>
            <w:bottom w:val="none" w:sz="0" w:space="0" w:color="auto"/>
            <w:right w:val="none" w:sz="0" w:space="0" w:color="auto"/>
          </w:divBdr>
          <w:divsChild>
            <w:div w:id="1636526416">
              <w:marLeft w:val="0"/>
              <w:marRight w:val="0"/>
              <w:marTop w:val="0"/>
              <w:marBottom w:val="0"/>
              <w:divBdr>
                <w:top w:val="none" w:sz="0" w:space="0" w:color="auto"/>
                <w:left w:val="none" w:sz="0" w:space="0" w:color="auto"/>
                <w:bottom w:val="none" w:sz="0" w:space="0" w:color="auto"/>
                <w:right w:val="none" w:sz="0" w:space="0" w:color="auto"/>
              </w:divBdr>
              <w:divsChild>
                <w:div w:id="386801779">
                  <w:marLeft w:val="0"/>
                  <w:marRight w:val="0"/>
                  <w:marTop w:val="0"/>
                  <w:marBottom w:val="0"/>
                  <w:divBdr>
                    <w:top w:val="none" w:sz="0" w:space="0" w:color="auto"/>
                    <w:left w:val="none" w:sz="0" w:space="0" w:color="auto"/>
                    <w:bottom w:val="none" w:sz="0" w:space="0" w:color="auto"/>
                    <w:right w:val="none" w:sz="0" w:space="0" w:color="auto"/>
                  </w:divBdr>
                  <w:divsChild>
                    <w:div w:id="1989481794">
                      <w:marLeft w:val="0"/>
                      <w:marRight w:val="0"/>
                      <w:marTop w:val="0"/>
                      <w:marBottom w:val="0"/>
                      <w:divBdr>
                        <w:top w:val="none" w:sz="0" w:space="0" w:color="auto"/>
                        <w:left w:val="none" w:sz="0" w:space="0" w:color="auto"/>
                        <w:bottom w:val="none" w:sz="0" w:space="0" w:color="auto"/>
                        <w:right w:val="none" w:sz="0" w:space="0" w:color="auto"/>
                      </w:divBdr>
                      <w:divsChild>
                        <w:div w:id="1392733775">
                          <w:marLeft w:val="0"/>
                          <w:marRight w:val="0"/>
                          <w:marTop w:val="0"/>
                          <w:marBottom w:val="0"/>
                          <w:divBdr>
                            <w:top w:val="none" w:sz="0" w:space="0" w:color="auto"/>
                            <w:left w:val="none" w:sz="0" w:space="0" w:color="auto"/>
                            <w:bottom w:val="none" w:sz="0" w:space="0" w:color="auto"/>
                            <w:right w:val="none" w:sz="0" w:space="0" w:color="auto"/>
                          </w:divBdr>
                          <w:divsChild>
                            <w:div w:id="1069234018">
                              <w:marLeft w:val="0"/>
                              <w:marRight w:val="0"/>
                              <w:marTop w:val="0"/>
                              <w:marBottom w:val="0"/>
                              <w:divBdr>
                                <w:top w:val="none" w:sz="0" w:space="0" w:color="auto"/>
                                <w:left w:val="none" w:sz="0" w:space="0" w:color="auto"/>
                                <w:bottom w:val="none" w:sz="0" w:space="0" w:color="auto"/>
                                <w:right w:val="none" w:sz="0" w:space="0" w:color="auto"/>
                              </w:divBdr>
                              <w:divsChild>
                                <w:div w:id="1089155184">
                                  <w:marLeft w:val="0"/>
                                  <w:marRight w:val="0"/>
                                  <w:marTop w:val="0"/>
                                  <w:marBottom w:val="0"/>
                                  <w:divBdr>
                                    <w:top w:val="none" w:sz="0" w:space="0" w:color="auto"/>
                                    <w:left w:val="none" w:sz="0" w:space="0" w:color="auto"/>
                                    <w:bottom w:val="none" w:sz="0" w:space="0" w:color="auto"/>
                                    <w:right w:val="none" w:sz="0" w:space="0" w:color="auto"/>
                                  </w:divBdr>
                                  <w:divsChild>
                                    <w:div w:id="13926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586854">
      <w:bodyDiv w:val="1"/>
      <w:marLeft w:val="0"/>
      <w:marRight w:val="0"/>
      <w:marTop w:val="0"/>
      <w:marBottom w:val="0"/>
      <w:divBdr>
        <w:top w:val="none" w:sz="0" w:space="0" w:color="auto"/>
        <w:left w:val="none" w:sz="0" w:space="0" w:color="auto"/>
        <w:bottom w:val="none" w:sz="0" w:space="0" w:color="auto"/>
        <w:right w:val="none" w:sz="0" w:space="0" w:color="auto"/>
      </w:divBdr>
      <w:divsChild>
        <w:div w:id="179856581">
          <w:marLeft w:val="446"/>
          <w:marRight w:val="0"/>
          <w:marTop w:val="0"/>
          <w:marBottom w:val="0"/>
          <w:divBdr>
            <w:top w:val="none" w:sz="0" w:space="0" w:color="auto"/>
            <w:left w:val="none" w:sz="0" w:space="0" w:color="auto"/>
            <w:bottom w:val="none" w:sz="0" w:space="0" w:color="auto"/>
            <w:right w:val="none" w:sz="0" w:space="0" w:color="auto"/>
          </w:divBdr>
        </w:div>
        <w:div w:id="2016032574">
          <w:marLeft w:val="446"/>
          <w:marRight w:val="0"/>
          <w:marTop w:val="0"/>
          <w:marBottom w:val="0"/>
          <w:divBdr>
            <w:top w:val="none" w:sz="0" w:space="0" w:color="auto"/>
            <w:left w:val="none" w:sz="0" w:space="0" w:color="auto"/>
            <w:bottom w:val="none" w:sz="0" w:space="0" w:color="auto"/>
            <w:right w:val="none" w:sz="0" w:space="0" w:color="auto"/>
          </w:divBdr>
        </w:div>
        <w:div w:id="1763452392">
          <w:marLeft w:val="446"/>
          <w:marRight w:val="0"/>
          <w:marTop w:val="0"/>
          <w:marBottom w:val="0"/>
          <w:divBdr>
            <w:top w:val="none" w:sz="0" w:space="0" w:color="auto"/>
            <w:left w:val="none" w:sz="0" w:space="0" w:color="auto"/>
            <w:bottom w:val="none" w:sz="0" w:space="0" w:color="auto"/>
            <w:right w:val="none" w:sz="0" w:space="0" w:color="auto"/>
          </w:divBdr>
        </w:div>
        <w:div w:id="85929491">
          <w:marLeft w:val="446"/>
          <w:marRight w:val="0"/>
          <w:marTop w:val="0"/>
          <w:marBottom w:val="0"/>
          <w:divBdr>
            <w:top w:val="none" w:sz="0" w:space="0" w:color="auto"/>
            <w:left w:val="none" w:sz="0" w:space="0" w:color="auto"/>
            <w:bottom w:val="none" w:sz="0" w:space="0" w:color="auto"/>
            <w:right w:val="none" w:sz="0" w:space="0" w:color="auto"/>
          </w:divBdr>
        </w:div>
        <w:div w:id="6816637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artena-professional.b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1038</Words>
  <Characters>5917</Characters>
  <Application>Microsoft Macintosh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Enquête</vt:lpstr>
      <vt:lpstr>Enquête</vt:lpstr>
    </vt:vector>
  </TitlesOfParts>
  <Company>ARISTA</Company>
  <LinksUpToDate>false</LinksUpToDate>
  <CharactersWithSpaces>6942</CharactersWithSpaces>
  <SharedDoc>false</SharedDoc>
  <HLinks>
    <vt:vector size="18" baseType="variant">
      <vt:variant>
        <vt:i4>7798863</vt:i4>
      </vt:variant>
      <vt:variant>
        <vt:i4>6</vt:i4>
      </vt:variant>
      <vt:variant>
        <vt:i4>0</vt:i4>
      </vt:variant>
      <vt:variant>
        <vt:i4>5</vt:i4>
      </vt:variant>
      <vt:variant>
        <vt:lpwstr>mailto:mertveldt@partena.be</vt:lpwstr>
      </vt:variant>
      <vt:variant>
        <vt:lpwstr/>
      </vt:variant>
      <vt:variant>
        <vt:i4>6291552</vt:i4>
      </vt:variant>
      <vt:variant>
        <vt:i4>3</vt:i4>
      </vt:variant>
      <vt:variant>
        <vt:i4>0</vt:i4>
      </vt:variant>
      <vt:variant>
        <vt:i4>5</vt:i4>
      </vt:variant>
      <vt:variant>
        <vt:lpwstr>http://www.partena.be/</vt:lpwstr>
      </vt:variant>
      <vt:variant>
        <vt:lpwstr/>
      </vt:variant>
      <vt:variant>
        <vt:i4>8257663</vt:i4>
      </vt:variant>
      <vt:variant>
        <vt:i4>0</vt:i4>
      </vt:variant>
      <vt:variant>
        <vt:i4>0</vt:i4>
      </vt:variant>
      <vt:variant>
        <vt:i4>5</vt:i4>
      </vt:variant>
      <vt:variant>
        <vt:lpwstr>http://www.hdp.be/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Enquête</dc:title>
  <dc:creator>motd</dc:creator>
  <cp:lastModifiedBy>Guest User</cp:lastModifiedBy>
  <cp:revision>4</cp:revision>
  <cp:lastPrinted>2015-04-03T10:12:00Z</cp:lastPrinted>
  <dcterms:created xsi:type="dcterms:W3CDTF">2015-08-20T08:36:00Z</dcterms:created>
  <dcterms:modified xsi:type="dcterms:W3CDTF">2015-08-20T09:41:00Z</dcterms:modified>
</cp:coreProperties>
</file>