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F61A" w14:textId="77777777" w:rsidR="00C97E54" w:rsidRDefault="00C97E54">
      <w:pPr>
        <w:widowControl w:val="0"/>
        <w:pBdr>
          <w:top w:val="nil"/>
          <w:left w:val="nil"/>
          <w:bottom w:val="nil"/>
          <w:right w:val="nil"/>
          <w:between w:val="nil"/>
        </w:pBdr>
        <w:spacing w:line="276" w:lineRule="auto"/>
        <w:rPr>
          <w:color w:val="000000"/>
        </w:rPr>
      </w:pPr>
    </w:p>
    <w:tbl>
      <w:tblPr>
        <w:tblStyle w:val="a5"/>
        <w:tblW w:w="10184" w:type="dxa"/>
        <w:tblInd w:w="-176" w:type="dxa"/>
        <w:tblLayout w:type="fixed"/>
        <w:tblLook w:val="0000" w:firstRow="0" w:lastRow="0" w:firstColumn="0" w:lastColumn="0" w:noHBand="0" w:noVBand="0"/>
      </w:tblPr>
      <w:tblGrid>
        <w:gridCol w:w="4394"/>
        <w:gridCol w:w="5790"/>
      </w:tblGrid>
      <w:tr w:rsidR="00C97E54" w14:paraId="684DD393" w14:textId="77777777">
        <w:tc>
          <w:tcPr>
            <w:tcW w:w="4394" w:type="dxa"/>
          </w:tcPr>
          <w:p w14:paraId="2A602C6C" w14:textId="77777777" w:rsidR="00C97E54" w:rsidRDefault="00C97E54">
            <w:pPr>
              <w:rPr>
                <w:b/>
                <w:sz w:val="28"/>
                <w:szCs w:val="28"/>
              </w:rPr>
            </w:pPr>
          </w:p>
          <w:p w14:paraId="4694F111" w14:textId="77777777" w:rsidR="00C97E54" w:rsidRDefault="00C87E0A">
            <w:pPr>
              <w:rPr>
                <w:b/>
                <w:sz w:val="20"/>
                <w:szCs w:val="20"/>
              </w:rPr>
            </w:pPr>
            <w:r>
              <w:rPr>
                <w:b/>
                <w:noProof/>
                <w:sz w:val="28"/>
                <w:szCs w:val="28"/>
              </w:rPr>
              <w:drawing>
                <wp:inline distT="0" distB="0" distL="0" distR="0" wp14:anchorId="7ADAFE38" wp14:editId="3E57A168">
                  <wp:extent cx="1686122" cy="540000"/>
                  <wp:effectExtent l="0" t="0" r="0" b="0"/>
                  <wp:docPr id="7"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14:paraId="5AF0FE1A" w14:textId="77777777" w:rsidR="00C97E54" w:rsidRDefault="00C97E54">
            <w:pPr>
              <w:jc w:val="center"/>
              <w:rPr>
                <w:sz w:val="20"/>
                <w:szCs w:val="20"/>
              </w:rPr>
            </w:pPr>
          </w:p>
          <w:p w14:paraId="6A511EFC" w14:textId="77777777" w:rsidR="00C97E54" w:rsidRDefault="00C97E54">
            <w:pPr>
              <w:jc w:val="center"/>
              <w:rPr>
                <w:b/>
                <w:color w:val="FF0000"/>
                <w:sz w:val="24"/>
                <w:szCs w:val="24"/>
                <w:u w:val="single"/>
              </w:rPr>
            </w:pPr>
          </w:p>
          <w:p w14:paraId="451E86D5" w14:textId="77777777" w:rsidR="00C97E54" w:rsidRDefault="00C97E54">
            <w:pPr>
              <w:rPr>
                <w:b/>
                <w:sz w:val="24"/>
                <w:szCs w:val="24"/>
              </w:rPr>
            </w:pPr>
          </w:p>
        </w:tc>
        <w:tc>
          <w:tcPr>
            <w:tcW w:w="5790" w:type="dxa"/>
          </w:tcPr>
          <w:p w14:paraId="3F2778B0" w14:textId="77777777" w:rsidR="00C97E54" w:rsidRDefault="00C87E0A">
            <w:pPr>
              <w:jc w:val="right"/>
              <w:rPr>
                <w:b/>
                <w:sz w:val="20"/>
                <w:szCs w:val="20"/>
              </w:rPr>
            </w:pPr>
            <w:r>
              <w:rPr>
                <w:b/>
                <w:noProof/>
                <w:color w:val="002060"/>
              </w:rPr>
              <w:drawing>
                <wp:inline distT="0" distB="0" distL="0" distR="0" wp14:anchorId="42D7DE62" wp14:editId="6E7B3A01">
                  <wp:extent cx="818526" cy="12960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14:paraId="0CBA8DDD" w14:textId="19F6C0BE" w:rsidR="00C97E54" w:rsidRDefault="007F2FEF">
      <w:pPr>
        <w:jc w:val="center"/>
        <w:rPr>
          <w:b/>
          <w:sz w:val="24"/>
          <w:szCs w:val="24"/>
        </w:rPr>
      </w:pPr>
      <w:r w:rsidRPr="000C435E">
        <w:rPr>
          <w:b/>
          <w:iCs/>
          <w:sz w:val="24"/>
          <w:szCs w:val="24"/>
          <w:lang w:val="nl-NL"/>
        </w:rPr>
        <w:t>PERSBERICHT</w:t>
      </w:r>
    </w:p>
    <w:p w14:paraId="6BE11A7E" w14:textId="77777777" w:rsidR="00C97E54" w:rsidRDefault="00C87E0A">
      <w:pPr>
        <w:pBdr>
          <w:top w:val="nil"/>
          <w:left w:val="nil"/>
          <w:bottom w:val="nil"/>
          <w:right w:val="nil"/>
          <w:between w:val="nil"/>
        </w:pBdr>
        <w:spacing w:line="312" w:lineRule="auto"/>
        <w:jc w:val="center"/>
        <w:rPr>
          <w:b/>
          <w:color w:val="FF0000"/>
          <w:sz w:val="20"/>
          <w:szCs w:val="20"/>
        </w:rPr>
      </w:pPr>
      <w:r>
        <w:rPr>
          <w:b/>
          <w:color w:val="FF0000"/>
          <w:sz w:val="20"/>
          <w:szCs w:val="20"/>
        </w:rPr>
        <w:t>Embargoed 7 May 2020, 12:00 CET</w:t>
      </w:r>
    </w:p>
    <w:p w14:paraId="35C2515B" w14:textId="77777777" w:rsidR="00C97E54" w:rsidRDefault="00C97E54">
      <w:pPr>
        <w:pBdr>
          <w:top w:val="nil"/>
          <w:left w:val="nil"/>
          <w:bottom w:val="nil"/>
          <w:right w:val="nil"/>
          <w:between w:val="nil"/>
        </w:pBdr>
        <w:spacing w:line="312" w:lineRule="auto"/>
        <w:jc w:val="center"/>
        <w:rPr>
          <w:b/>
          <w:color w:val="000000"/>
          <w:sz w:val="24"/>
          <w:szCs w:val="24"/>
        </w:rPr>
      </w:pPr>
    </w:p>
    <w:p w14:paraId="3033388A" w14:textId="35C6FAF8" w:rsidR="00C97E54" w:rsidRPr="005413AA" w:rsidRDefault="0078587C" w:rsidP="00D57FB6">
      <w:pPr>
        <w:pBdr>
          <w:top w:val="nil"/>
          <w:left w:val="nil"/>
          <w:bottom w:val="nil"/>
          <w:right w:val="nil"/>
          <w:between w:val="nil"/>
        </w:pBdr>
        <w:jc w:val="center"/>
        <w:rPr>
          <w:color w:val="000000"/>
          <w:sz w:val="20"/>
          <w:szCs w:val="20"/>
          <w:lang w:val="nl-BE"/>
        </w:rPr>
      </w:pPr>
      <w:r w:rsidRPr="0078587C">
        <w:rPr>
          <w:rFonts w:eastAsia="Times New Roman" w:cs="Times New Roman"/>
          <w:b/>
          <w:spacing w:val="-2"/>
          <w:sz w:val="24"/>
          <w:szCs w:val="24"/>
          <w:lang w:val="nl-BE" w:eastAsia="en-GB"/>
        </w:rPr>
        <w:t>Rubens’ Tuinportiek en –paviljoen</w:t>
      </w:r>
      <w:r>
        <w:rPr>
          <w:rFonts w:eastAsia="Times New Roman" w:cs="Times New Roman"/>
          <w:b/>
          <w:spacing w:val="-2"/>
          <w:sz w:val="24"/>
          <w:szCs w:val="24"/>
          <w:lang w:val="nl-BE" w:eastAsia="en-GB"/>
        </w:rPr>
        <w:t xml:space="preserve"> </w:t>
      </w:r>
      <w:r w:rsidR="00D57FB6" w:rsidRPr="00D57FB6">
        <w:rPr>
          <w:rFonts w:eastAsia="Times New Roman" w:cs="Times New Roman"/>
          <w:b/>
          <w:spacing w:val="-2"/>
          <w:sz w:val="24"/>
          <w:szCs w:val="24"/>
          <w:lang w:val="nl-BE" w:eastAsia="en-GB"/>
        </w:rPr>
        <w:t>(België) onder de winnaars van de Europese Erfgoedprijzen / Europa Nostra Prijzen 2020</w:t>
      </w:r>
    </w:p>
    <w:p w14:paraId="380CC1B4" w14:textId="5CF93A96" w:rsidR="00C97E54" w:rsidRPr="005413AA" w:rsidRDefault="00C87E0A">
      <w:pPr>
        <w:pBdr>
          <w:top w:val="nil"/>
          <w:left w:val="nil"/>
          <w:bottom w:val="nil"/>
          <w:right w:val="nil"/>
          <w:between w:val="nil"/>
        </w:pBdr>
        <w:jc w:val="both"/>
        <w:rPr>
          <w:color w:val="000000"/>
          <w:sz w:val="20"/>
          <w:szCs w:val="20"/>
        </w:rPr>
      </w:pPr>
      <w:r w:rsidRPr="005413AA">
        <w:rPr>
          <w:color w:val="000000"/>
          <w:sz w:val="20"/>
          <w:szCs w:val="20"/>
        </w:rPr>
        <w:t xml:space="preserve">Brussel / </w:t>
      </w:r>
      <w:r w:rsidR="007F2FEF" w:rsidRPr="005413AA">
        <w:rPr>
          <w:color w:val="000000"/>
          <w:sz w:val="20"/>
          <w:szCs w:val="20"/>
        </w:rPr>
        <w:t>Den Haag</w:t>
      </w:r>
      <w:r w:rsidRPr="005413AA">
        <w:rPr>
          <w:color w:val="000000"/>
          <w:sz w:val="20"/>
          <w:szCs w:val="20"/>
        </w:rPr>
        <w:t xml:space="preserve">, 7 </w:t>
      </w:r>
      <w:r w:rsidR="007F2FEF" w:rsidRPr="005413AA">
        <w:rPr>
          <w:color w:val="000000"/>
          <w:sz w:val="20"/>
          <w:szCs w:val="20"/>
        </w:rPr>
        <w:t>Mei</w:t>
      </w:r>
      <w:r w:rsidRPr="005413AA">
        <w:rPr>
          <w:color w:val="000000"/>
          <w:sz w:val="20"/>
          <w:szCs w:val="20"/>
        </w:rPr>
        <w:t xml:space="preserve"> 2020</w:t>
      </w:r>
    </w:p>
    <w:p w14:paraId="150DE3FB" w14:textId="50EFCAE1" w:rsidR="00093D0F" w:rsidRPr="005413AA" w:rsidRDefault="00093D0F">
      <w:pPr>
        <w:jc w:val="both"/>
        <w:rPr>
          <w:sz w:val="20"/>
          <w:szCs w:val="20"/>
        </w:rPr>
      </w:pPr>
    </w:p>
    <w:p w14:paraId="1397D0CC" w14:textId="1E7F97E9" w:rsidR="00093D0F" w:rsidRDefault="00093D0F" w:rsidP="00D57FB6">
      <w:pPr>
        <w:jc w:val="both"/>
        <w:rPr>
          <w:color w:val="000000"/>
          <w:sz w:val="20"/>
          <w:szCs w:val="20"/>
          <w:shd w:val="clear" w:color="auto" w:fill="FFFFFF"/>
        </w:rPr>
      </w:pPr>
      <w:r w:rsidRPr="005413AA">
        <w:rPr>
          <w:sz w:val="20"/>
          <w:szCs w:val="20"/>
          <w:lang w:val="nl-BE"/>
        </w:rPr>
        <w:t xml:space="preserve">In de aanloop naar de viering van “Europadag” dit jaar (9 mei) kondigen de Europese Commissie en Europa Nostra met trots de winnaars van de Europese Erfgoedprijzen / Europa Nostra Prijzen voor 2020 aan. De grootste eer van Europa op het gebied van erfgoed gaat naar 21 voorbeeldige prestaties uit 15 Europese landen (voor meer informatie over de volledige lijst van laureaten, zie hieronder). </w:t>
      </w:r>
      <w:r w:rsidR="00D57FB6" w:rsidRPr="00D57FB6">
        <w:rPr>
          <w:b/>
          <w:bCs/>
          <w:color w:val="000000"/>
          <w:sz w:val="20"/>
          <w:szCs w:val="20"/>
          <w:shd w:val="clear" w:color="auto" w:fill="FFFFFF"/>
        </w:rPr>
        <w:t xml:space="preserve">Onder de winnaars van dit jaar is de </w:t>
      </w:r>
      <w:r w:rsidR="00027E9D" w:rsidRPr="00027E9D">
        <w:rPr>
          <w:b/>
          <w:bCs/>
          <w:color w:val="000000"/>
          <w:sz w:val="20"/>
          <w:szCs w:val="20"/>
          <w:shd w:val="clear" w:color="auto" w:fill="FFFFFF"/>
        </w:rPr>
        <w:t>Rubens’ Tuinportiek en –paviljoen</w:t>
      </w:r>
      <w:r w:rsidR="00027E9D">
        <w:rPr>
          <w:b/>
          <w:bCs/>
          <w:color w:val="000000"/>
          <w:sz w:val="20"/>
          <w:szCs w:val="20"/>
          <w:shd w:val="clear" w:color="auto" w:fill="FFFFFF"/>
        </w:rPr>
        <w:t xml:space="preserve"> </w:t>
      </w:r>
      <w:r w:rsidR="00D57FB6" w:rsidRPr="00D57FB6">
        <w:rPr>
          <w:b/>
          <w:bCs/>
          <w:color w:val="000000"/>
          <w:sz w:val="20"/>
          <w:szCs w:val="20"/>
          <w:shd w:val="clear" w:color="auto" w:fill="FFFFFF"/>
        </w:rPr>
        <w:t>in Antwerp (België), in de categorie Instandhouding</w:t>
      </w:r>
      <w:r w:rsidR="00D57FB6">
        <w:rPr>
          <w:color w:val="000000"/>
          <w:sz w:val="20"/>
          <w:szCs w:val="20"/>
          <w:shd w:val="clear" w:color="auto" w:fill="FFFFFF"/>
        </w:rPr>
        <w:t>.</w:t>
      </w:r>
    </w:p>
    <w:p w14:paraId="334A5709" w14:textId="77777777" w:rsidR="00D57FB6" w:rsidRDefault="00D57FB6" w:rsidP="00D57FB6">
      <w:pPr>
        <w:jc w:val="both"/>
        <w:rPr>
          <w:color w:val="000000"/>
          <w:sz w:val="20"/>
          <w:szCs w:val="20"/>
        </w:rPr>
      </w:pPr>
    </w:p>
    <w:p w14:paraId="74D8643B" w14:textId="0376C497" w:rsidR="00093D0F" w:rsidRPr="00093D0F" w:rsidRDefault="00093D0F" w:rsidP="00093D0F">
      <w:pPr>
        <w:pBdr>
          <w:top w:val="nil"/>
          <w:left w:val="nil"/>
          <w:bottom w:val="nil"/>
          <w:right w:val="nil"/>
          <w:between w:val="nil"/>
        </w:pBdr>
        <w:jc w:val="both"/>
        <w:rPr>
          <w:bCs/>
          <w:color w:val="000000"/>
          <w:sz w:val="20"/>
          <w:szCs w:val="20"/>
          <w:lang w:val="nl-BE"/>
        </w:rPr>
      </w:pPr>
      <w:r w:rsidRPr="00093D0F">
        <w:rPr>
          <w:bCs/>
          <w:color w:val="000000"/>
          <w:sz w:val="20"/>
          <w:szCs w:val="20"/>
          <w:lang w:val="nl-BE"/>
        </w:rPr>
        <w:t xml:space="preserve">Erfgoedliefhebbers en </w:t>
      </w:r>
      <w:r>
        <w:rPr>
          <w:bCs/>
          <w:color w:val="000000"/>
          <w:sz w:val="20"/>
          <w:szCs w:val="20"/>
          <w:lang w:val="nl-BE"/>
        </w:rPr>
        <w:t>voorstanders</w:t>
      </w:r>
      <w:r w:rsidRPr="00093D0F">
        <w:rPr>
          <w:bCs/>
          <w:color w:val="000000"/>
          <w:sz w:val="20"/>
          <w:szCs w:val="20"/>
          <w:lang w:val="nl-BE"/>
        </w:rPr>
        <w:t xml:space="preserve"> uit Europa en de hele wereld kunnen </w:t>
      </w:r>
      <w:hyperlink r:id="rId9" w:history="1">
        <w:r w:rsidRPr="00093D0F">
          <w:rPr>
            <w:rStyle w:val="Hyperlink"/>
            <w:bCs/>
            <w:sz w:val="20"/>
            <w:szCs w:val="20"/>
            <w:lang w:val="nl-BE"/>
          </w:rPr>
          <w:t>online stemmen</w:t>
        </w:r>
      </w:hyperlink>
      <w:r w:rsidRPr="00093D0F">
        <w:rPr>
          <w:bCs/>
          <w:color w:val="000000"/>
          <w:sz w:val="20"/>
          <w:szCs w:val="20"/>
          <w:lang w:val="nl-BE"/>
        </w:rPr>
        <w:t xml:space="preserve"> op hun favoriete prijswinnaars en beslissen welke prestatie dit jaar de </w:t>
      </w:r>
      <w:r w:rsidRPr="00093D0F">
        <w:rPr>
          <w:b/>
          <w:color w:val="000000"/>
          <w:sz w:val="20"/>
          <w:szCs w:val="20"/>
          <w:lang w:val="nl-BE"/>
        </w:rPr>
        <w:t>Publieksprijs</w:t>
      </w:r>
      <w:r w:rsidRPr="00093D0F">
        <w:rPr>
          <w:bCs/>
          <w:color w:val="000000"/>
          <w:sz w:val="20"/>
          <w:szCs w:val="20"/>
          <w:lang w:val="nl-BE"/>
        </w:rPr>
        <w:t xml:space="preserve"> </w:t>
      </w:r>
      <w:r>
        <w:rPr>
          <w:bCs/>
          <w:color w:val="000000"/>
          <w:sz w:val="20"/>
          <w:szCs w:val="20"/>
          <w:lang w:val="nl-BE"/>
        </w:rPr>
        <w:t>in ontvangst zal nemen</w:t>
      </w:r>
      <w:r w:rsidRPr="00093D0F">
        <w:rPr>
          <w:bCs/>
          <w:color w:val="000000"/>
          <w:sz w:val="20"/>
          <w:szCs w:val="20"/>
          <w:lang w:val="nl-BE"/>
        </w:rPr>
        <w:t xml:space="preserve">. In tijden van opsluiting en fysieke afstand hopen de Europese Commissie en Europa Nostra een bijzonder groot aantal mensen te inspireren om de bekroonde prestaties van dit jaar te ontdekken en de namen van hun drie favoriete winnaars te delen. </w:t>
      </w:r>
      <w:r w:rsidRPr="00093D0F">
        <w:rPr>
          <w:b/>
          <w:color w:val="000000"/>
          <w:sz w:val="20"/>
          <w:szCs w:val="20"/>
          <w:lang w:val="nl-BE"/>
        </w:rPr>
        <w:t>De Publieksprijs wordt na de zomer bekendgemaakt. De winnaars van de Grand Prix, die elk recht hebben op een geldbedrag van 10.000 euro, zullen bij deze gelegenheid ook openbaar worden gemaakt.</w:t>
      </w:r>
      <w:r w:rsidRPr="00093D0F">
        <w:rPr>
          <w:bCs/>
          <w:color w:val="000000"/>
          <w:sz w:val="20"/>
          <w:szCs w:val="20"/>
          <w:lang w:val="nl-BE"/>
        </w:rPr>
        <w:t xml:space="preserve"> </w:t>
      </w:r>
    </w:p>
    <w:p w14:paraId="05480070" w14:textId="25D731A8" w:rsidR="00093D0F" w:rsidRDefault="00093D0F">
      <w:pPr>
        <w:pBdr>
          <w:top w:val="nil"/>
          <w:left w:val="nil"/>
          <w:bottom w:val="nil"/>
          <w:right w:val="nil"/>
          <w:between w:val="nil"/>
        </w:pBdr>
        <w:jc w:val="both"/>
        <w:rPr>
          <w:color w:val="000000"/>
          <w:sz w:val="20"/>
          <w:szCs w:val="20"/>
        </w:rPr>
      </w:pPr>
    </w:p>
    <w:p w14:paraId="79A0E57A" w14:textId="089650BE" w:rsidR="00C97E54" w:rsidRPr="0048256E" w:rsidRDefault="00BB352A" w:rsidP="0048256E">
      <w:pPr>
        <w:pBdr>
          <w:top w:val="nil"/>
          <w:left w:val="nil"/>
          <w:bottom w:val="nil"/>
          <w:right w:val="nil"/>
          <w:between w:val="nil"/>
        </w:pBdr>
        <w:jc w:val="both"/>
        <w:rPr>
          <w:color w:val="000000"/>
          <w:sz w:val="20"/>
          <w:szCs w:val="20"/>
          <w:lang w:val="nl-BE"/>
        </w:rPr>
      </w:pPr>
      <w:r w:rsidRPr="00BB352A">
        <w:rPr>
          <w:color w:val="000000"/>
          <w:sz w:val="20"/>
          <w:szCs w:val="20"/>
          <w:lang w:val="nl-BE"/>
        </w:rPr>
        <w:t xml:space="preserve">"De COVID-19-crisis heeft duidelijk gemaakt hoe noodzakelijk cultuur en cultureel erfgoed zijn voor mensen en gemeenschappen in heel Europa. Op een moment waarop honderden miljoenen Europeanen fysiek gescheiden blijven, blijft ons cultureel erfgoed meer dan ooit mensen samenbrengen. De winnaars van de Europese </w:t>
      </w:r>
      <w:r>
        <w:rPr>
          <w:color w:val="000000"/>
          <w:sz w:val="20"/>
          <w:szCs w:val="20"/>
          <w:lang w:val="nl-BE"/>
        </w:rPr>
        <w:t>E</w:t>
      </w:r>
      <w:r w:rsidRPr="00BB352A">
        <w:rPr>
          <w:color w:val="000000"/>
          <w:sz w:val="20"/>
          <w:szCs w:val="20"/>
          <w:lang w:val="nl-BE"/>
        </w:rPr>
        <w:t>rfgoedprijzen / Europa Nostra</w:t>
      </w:r>
      <w:r>
        <w:rPr>
          <w:color w:val="000000"/>
          <w:sz w:val="20"/>
          <w:szCs w:val="20"/>
          <w:lang w:val="nl-BE"/>
        </w:rPr>
        <w:t xml:space="preserve"> P</w:t>
      </w:r>
      <w:r w:rsidRPr="00BB352A">
        <w:rPr>
          <w:color w:val="000000"/>
          <w:sz w:val="20"/>
          <w:szCs w:val="20"/>
          <w:lang w:val="nl-BE"/>
        </w:rPr>
        <w:t xml:space="preserve">rijzen zijn dit jaar inspirerende en krachtige voorbeelden die echt bijdragen tot een dichter, meer verenigd en veerkrachtiger Europa", aldus Mariya Gabriel, Europees </w:t>
      </w:r>
      <w:r>
        <w:rPr>
          <w:color w:val="000000"/>
          <w:sz w:val="20"/>
          <w:szCs w:val="20"/>
          <w:lang w:val="nl-BE"/>
        </w:rPr>
        <w:t>C</w:t>
      </w:r>
      <w:r w:rsidRPr="00BB352A">
        <w:rPr>
          <w:color w:val="000000"/>
          <w:sz w:val="20"/>
          <w:szCs w:val="20"/>
          <w:lang w:val="nl-BE"/>
        </w:rPr>
        <w:t xml:space="preserve">ommissaris voor </w:t>
      </w:r>
      <w:r>
        <w:rPr>
          <w:color w:val="000000"/>
          <w:sz w:val="20"/>
          <w:szCs w:val="20"/>
          <w:lang w:val="nl-BE"/>
        </w:rPr>
        <w:t>I</w:t>
      </w:r>
      <w:r w:rsidRPr="00BB352A">
        <w:rPr>
          <w:color w:val="000000"/>
          <w:sz w:val="20"/>
          <w:szCs w:val="20"/>
          <w:lang w:val="nl-BE"/>
        </w:rPr>
        <w:t xml:space="preserve">nnovatie, </w:t>
      </w:r>
      <w:r>
        <w:rPr>
          <w:color w:val="000000"/>
          <w:sz w:val="20"/>
          <w:szCs w:val="20"/>
          <w:lang w:val="nl-BE"/>
        </w:rPr>
        <w:t>O</w:t>
      </w:r>
      <w:r w:rsidRPr="00BB352A">
        <w:rPr>
          <w:color w:val="000000"/>
          <w:sz w:val="20"/>
          <w:szCs w:val="20"/>
          <w:lang w:val="nl-BE"/>
        </w:rPr>
        <w:t xml:space="preserve">nderzoek, </w:t>
      </w:r>
      <w:r>
        <w:rPr>
          <w:color w:val="000000"/>
          <w:sz w:val="20"/>
          <w:szCs w:val="20"/>
          <w:lang w:val="nl-BE"/>
        </w:rPr>
        <w:t>C</w:t>
      </w:r>
      <w:r w:rsidRPr="00BB352A">
        <w:rPr>
          <w:color w:val="000000"/>
          <w:sz w:val="20"/>
          <w:szCs w:val="20"/>
          <w:lang w:val="nl-BE"/>
        </w:rPr>
        <w:t xml:space="preserve">ultuur, </w:t>
      </w:r>
      <w:r>
        <w:rPr>
          <w:color w:val="000000"/>
          <w:sz w:val="20"/>
          <w:szCs w:val="20"/>
          <w:lang w:val="nl-BE"/>
        </w:rPr>
        <w:t>O</w:t>
      </w:r>
      <w:r w:rsidRPr="00BB352A">
        <w:rPr>
          <w:color w:val="000000"/>
          <w:sz w:val="20"/>
          <w:szCs w:val="20"/>
          <w:lang w:val="nl-BE"/>
        </w:rPr>
        <w:t xml:space="preserve">nderwijs en </w:t>
      </w:r>
      <w:r>
        <w:rPr>
          <w:color w:val="000000"/>
          <w:sz w:val="20"/>
          <w:szCs w:val="20"/>
          <w:lang w:val="nl-BE"/>
        </w:rPr>
        <w:t>J</w:t>
      </w:r>
      <w:r w:rsidRPr="00BB352A">
        <w:rPr>
          <w:color w:val="000000"/>
          <w:sz w:val="20"/>
          <w:szCs w:val="20"/>
          <w:lang w:val="nl-BE"/>
        </w:rPr>
        <w:t xml:space="preserve">eugd. </w:t>
      </w:r>
    </w:p>
    <w:p w14:paraId="46A6275B" w14:textId="6F40A51F" w:rsidR="00BB352A" w:rsidRDefault="00BB352A">
      <w:pPr>
        <w:jc w:val="both"/>
        <w:rPr>
          <w:color w:val="000000"/>
          <w:sz w:val="20"/>
          <w:szCs w:val="20"/>
        </w:rPr>
      </w:pPr>
    </w:p>
    <w:p w14:paraId="1E0B9904" w14:textId="6E0149DA" w:rsidR="00BB352A" w:rsidRPr="00BB352A" w:rsidRDefault="00BB352A">
      <w:pPr>
        <w:jc w:val="both"/>
        <w:rPr>
          <w:color w:val="000000"/>
          <w:sz w:val="20"/>
          <w:szCs w:val="20"/>
          <w:lang w:val="nl-BE"/>
        </w:rPr>
      </w:pPr>
      <w:r w:rsidRPr="00BB352A">
        <w:rPr>
          <w:color w:val="000000"/>
          <w:sz w:val="20"/>
          <w:szCs w:val="20"/>
          <w:lang w:val="nl-BE"/>
        </w:rPr>
        <w:t xml:space="preserve">"In deze moeilijke tijden zijn onze prijswinnaars, met hun succesverhalen over hoe tegenspoed kan worden overwonnen door middel van expertise, toewijding en teamwerk, ware </w:t>
      </w:r>
      <w:r>
        <w:rPr>
          <w:color w:val="000000"/>
          <w:sz w:val="20"/>
          <w:szCs w:val="20"/>
          <w:lang w:val="nl-BE"/>
        </w:rPr>
        <w:t>gezanten</w:t>
      </w:r>
      <w:r w:rsidRPr="00BB352A">
        <w:rPr>
          <w:color w:val="000000"/>
          <w:sz w:val="20"/>
          <w:szCs w:val="20"/>
          <w:lang w:val="nl-BE"/>
        </w:rPr>
        <w:t xml:space="preserve"> van hoop. Deze voorbeeldige bekroonde projecten tonen aan dat cultureel erfgoed van vitaal belang is voor ons geestelijk en lichamelijk herstel van het trauma dat door de pandemie is veroorzaakt. Ons gemeenschappelijk erfgoed en de bewaarders ervan kunnen op zoveel manieren bijdragen: van het toegankelijk maken van culturele inhoud via creatieve digitale oplossingen tot het uitvoeren van concrete restauratie- en rehabilitatiewerken als een daad van sociale en economische wedergeboorte voor onze steden en dorpen," verklaarde </w:t>
      </w:r>
      <w:r w:rsidRPr="0048256E">
        <w:rPr>
          <w:b/>
          <w:bCs/>
          <w:color w:val="000000"/>
          <w:sz w:val="20"/>
          <w:szCs w:val="20"/>
          <w:lang w:val="nl-BE"/>
        </w:rPr>
        <w:t>Hermann Parzinger</w:t>
      </w:r>
      <w:r w:rsidRPr="00BB352A">
        <w:rPr>
          <w:color w:val="000000"/>
          <w:sz w:val="20"/>
          <w:szCs w:val="20"/>
          <w:lang w:val="nl-BE"/>
        </w:rPr>
        <w:t>, uitvoerend voorzitter van Europa Nostra.</w:t>
      </w:r>
    </w:p>
    <w:p w14:paraId="74F66C59" w14:textId="2CA78FEA" w:rsidR="00252F86" w:rsidRDefault="00252F86">
      <w:pPr>
        <w:pBdr>
          <w:top w:val="nil"/>
          <w:left w:val="nil"/>
          <w:bottom w:val="nil"/>
          <w:right w:val="nil"/>
          <w:between w:val="nil"/>
        </w:pBdr>
        <w:jc w:val="both"/>
        <w:rPr>
          <w:color w:val="000000"/>
          <w:sz w:val="20"/>
          <w:szCs w:val="20"/>
        </w:rPr>
      </w:pPr>
    </w:p>
    <w:p w14:paraId="3348C7F8" w14:textId="1D3F7AB6" w:rsidR="00252F86" w:rsidRPr="00252F86" w:rsidRDefault="00252F86">
      <w:pPr>
        <w:pBdr>
          <w:top w:val="nil"/>
          <w:left w:val="nil"/>
          <w:bottom w:val="nil"/>
          <w:right w:val="nil"/>
          <w:between w:val="nil"/>
        </w:pBdr>
        <w:jc w:val="both"/>
        <w:rPr>
          <w:color w:val="000000"/>
          <w:sz w:val="20"/>
          <w:szCs w:val="20"/>
          <w:lang w:val="nl-BE"/>
        </w:rPr>
      </w:pPr>
      <w:r w:rsidRPr="00252F86">
        <w:rPr>
          <w:color w:val="000000"/>
          <w:sz w:val="20"/>
          <w:szCs w:val="20"/>
          <w:lang w:val="nl-BE"/>
        </w:rPr>
        <w:t>De Europese Erfgoedprijzen / Europa Nostra</w:t>
      </w:r>
      <w:r>
        <w:rPr>
          <w:color w:val="000000"/>
          <w:sz w:val="20"/>
          <w:szCs w:val="20"/>
          <w:lang w:val="nl-BE"/>
        </w:rPr>
        <w:t xml:space="preserve"> P</w:t>
      </w:r>
      <w:r w:rsidRPr="00252F86">
        <w:rPr>
          <w:color w:val="000000"/>
          <w:sz w:val="20"/>
          <w:szCs w:val="20"/>
          <w:lang w:val="nl-BE"/>
        </w:rPr>
        <w:t xml:space="preserve">rijzen zijn door de Europese Commissie in 2002 </w:t>
      </w:r>
      <w:r>
        <w:rPr>
          <w:color w:val="000000"/>
          <w:sz w:val="20"/>
          <w:szCs w:val="20"/>
          <w:lang w:val="nl-BE"/>
        </w:rPr>
        <w:t>gelanceerd</w:t>
      </w:r>
      <w:r w:rsidRPr="00252F86">
        <w:rPr>
          <w:color w:val="000000"/>
          <w:sz w:val="20"/>
          <w:szCs w:val="20"/>
          <w:lang w:val="nl-BE"/>
        </w:rPr>
        <w:t xml:space="preserve"> en worden sindsdien beheerd door Europa Nostra - de Europese stem van </w:t>
      </w:r>
      <w:r>
        <w:rPr>
          <w:color w:val="000000"/>
          <w:sz w:val="20"/>
          <w:szCs w:val="20"/>
          <w:lang w:val="nl-BE"/>
        </w:rPr>
        <w:t>de burgermaatschappij</w:t>
      </w:r>
      <w:r w:rsidRPr="00252F86">
        <w:rPr>
          <w:color w:val="000000"/>
          <w:sz w:val="20"/>
          <w:szCs w:val="20"/>
          <w:lang w:val="nl-BE"/>
        </w:rPr>
        <w:t xml:space="preserve"> die zich inzet voor het cultureel erfgoed. De prijzen worden ondersteund door het </w:t>
      </w:r>
      <w:r>
        <w:rPr>
          <w:color w:val="000000"/>
          <w:sz w:val="20"/>
          <w:szCs w:val="20"/>
          <w:lang w:val="nl-BE"/>
        </w:rPr>
        <w:t>“Creative Europe”-</w:t>
      </w:r>
      <w:r w:rsidRPr="00252F86">
        <w:rPr>
          <w:color w:val="000000"/>
          <w:sz w:val="20"/>
          <w:szCs w:val="20"/>
          <w:lang w:val="nl-BE"/>
        </w:rPr>
        <w:t xml:space="preserve"> programma van de Europese Unie.</w:t>
      </w:r>
      <w:r>
        <w:rPr>
          <w:color w:val="000000"/>
          <w:sz w:val="20"/>
          <w:szCs w:val="20"/>
          <w:lang w:val="nl-BE"/>
        </w:rPr>
        <w:t xml:space="preserve"> </w:t>
      </w:r>
    </w:p>
    <w:p w14:paraId="4A31237C" w14:textId="5A2B2CC7" w:rsidR="00252F86" w:rsidRDefault="00252F86">
      <w:pPr>
        <w:pBdr>
          <w:top w:val="nil"/>
          <w:left w:val="nil"/>
          <w:bottom w:val="nil"/>
          <w:right w:val="nil"/>
          <w:between w:val="nil"/>
        </w:pBdr>
        <w:jc w:val="both"/>
        <w:rPr>
          <w:color w:val="000000"/>
          <w:sz w:val="20"/>
          <w:szCs w:val="20"/>
        </w:rPr>
      </w:pPr>
    </w:p>
    <w:p w14:paraId="4561BB3D" w14:textId="70D1C53A" w:rsidR="00252F86" w:rsidRPr="00252F86" w:rsidRDefault="00252F86" w:rsidP="00A25873">
      <w:pPr>
        <w:pBdr>
          <w:top w:val="nil"/>
          <w:left w:val="nil"/>
          <w:bottom w:val="nil"/>
          <w:right w:val="nil"/>
          <w:between w:val="nil"/>
        </w:pBdr>
        <w:jc w:val="both"/>
        <w:rPr>
          <w:color w:val="000000"/>
          <w:sz w:val="20"/>
          <w:szCs w:val="20"/>
          <w:lang w:val="nl-BE"/>
        </w:rPr>
      </w:pPr>
      <w:r w:rsidRPr="00252F86">
        <w:rPr>
          <w:color w:val="000000"/>
          <w:sz w:val="20"/>
          <w:szCs w:val="20"/>
          <w:lang w:val="nl-BE"/>
        </w:rPr>
        <w:t xml:space="preserve">De prijswinnaars werden geselecteerd </w:t>
      </w:r>
      <w:r w:rsidRPr="00A25873">
        <w:rPr>
          <w:color w:val="000000"/>
          <w:sz w:val="20"/>
          <w:szCs w:val="20"/>
          <w:lang w:val="nl-BE"/>
        </w:rPr>
        <w:t xml:space="preserve">door </w:t>
      </w:r>
      <w:r w:rsidRPr="00A25873">
        <w:rPr>
          <w:sz w:val="20"/>
          <w:szCs w:val="20"/>
        </w:rPr>
        <w:t xml:space="preserve">onafhankelijke </w:t>
      </w:r>
      <w:hyperlink r:id="rId10" w:history="1">
        <w:r w:rsidRPr="00A25873">
          <w:rPr>
            <w:rStyle w:val="Hyperlink"/>
            <w:sz w:val="20"/>
            <w:szCs w:val="20"/>
          </w:rPr>
          <w:t>jury's</w:t>
        </w:r>
      </w:hyperlink>
      <w:r w:rsidRPr="00A25873">
        <w:rPr>
          <w:color w:val="000000"/>
          <w:sz w:val="20"/>
          <w:szCs w:val="20"/>
          <w:lang w:val="nl-BE"/>
        </w:rPr>
        <w:t xml:space="preserve"> bestaande</w:t>
      </w:r>
      <w:r w:rsidRPr="00252F86">
        <w:rPr>
          <w:color w:val="000000"/>
          <w:sz w:val="20"/>
          <w:szCs w:val="20"/>
          <w:lang w:val="nl-BE"/>
        </w:rPr>
        <w:t xml:space="preserve"> uit erfgoeddeskundigen uit heel Europa, na een grondige evaluatie van de kandidaturen die werden ingediend door organisaties en personen uit 30 Europese landen. De jury's hebben ook besloten drie Europa Nostra</w:t>
      </w:r>
      <w:r>
        <w:rPr>
          <w:color w:val="000000"/>
          <w:sz w:val="20"/>
          <w:szCs w:val="20"/>
          <w:lang w:val="nl-BE"/>
        </w:rPr>
        <w:t xml:space="preserve"> P</w:t>
      </w:r>
      <w:r w:rsidRPr="00252F86">
        <w:rPr>
          <w:color w:val="000000"/>
          <w:sz w:val="20"/>
          <w:szCs w:val="20"/>
          <w:lang w:val="nl-BE"/>
        </w:rPr>
        <w:t xml:space="preserve">rijzen toe te kennen aan opmerkelijke erfgoedprestaties uit Europese landen die niet deelnemen aan het </w:t>
      </w:r>
      <w:r>
        <w:rPr>
          <w:color w:val="000000"/>
          <w:sz w:val="20"/>
          <w:szCs w:val="20"/>
          <w:lang w:val="nl-BE"/>
        </w:rPr>
        <w:t>“Creative Europe”-</w:t>
      </w:r>
      <w:r w:rsidRPr="00252F86">
        <w:rPr>
          <w:color w:val="000000"/>
          <w:sz w:val="20"/>
          <w:szCs w:val="20"/>
          <w:lang w:val="nl-BE"/>
        </w:rPr>
        <w:t xml:space="preserve"> programma van de EU, namelijk Zwitserland en Turkije.</w:t>
      </w:r>
    </w:p>
    <w:p w14:paraId="3F4584DE" w14:textId="69071BDA" w:rsidR="00252F86" w:rsidRDefault="00252F86">
      <w:pPr>
        <w:jc w:val="both"/>
        <w:rPr>
          <w:color w:val="000000"/>
          <w:sz w:val="20"/>
          <w:szCs w:val="20"/>
        </w:rPr>
      </w:pPr>
    </w:p>
    <w:p w14:paraId="50C466EA" w14:textId="4C39FF37" w:rsidR="00252F86" w:rsidRPr="00252F86" w:rsidRDefault="00252F86">
      <w:pPr>
        <w:jc w:val="both"/>
        <w:rPr>
          <w:color w:val="000000"/>
          <w:sz w:val="20"/>
          <w:szCs w:val="20"/>
          <w:lang w:val="nl-BE"/>
        </w:rPr>
      </w:pPr>
      <w:r w:rsidRPr="00252F86">
        <w:rPr>
          <w:color w:val="000000"/>
          <w:sz w:val="20"/>
          <w:szCs w:val="20"/>
          <w:lang w:val="nl-BE"/>
        </w:rPr>
        <w:t>In 2020 zullen ook twee nieuwe speciale ILUCIDARE</w:t>
      </w:r>
      <w:r w:rsidR="00E92AAF">
        <w:rPr>
          <w:color w:val="000000"/>
          <w:sz w:val="20"/>
          <w:szCs w:val="20"/>
          <w:lang w:val="nl-BE"/>
        </w:rPr>
        <w:t>-p</w:t>
      </w:r>
      <w:r w:rsidRPr="00252F86">
        <w:rPr>
          <w:color w:val="000000"/>
          <w:sz w:val="20"/>
          <w:szCs w:val="20"/>
          <w:lang w:val="nl-BE"/>
        </w:rPr>
        <w:t>rijzen uitgereikt</w:t>
      </w:r>
      <w:r w:rsidR="00E92AAF">
        <w:rPr>
          <w:color w:val="000000"/>
          <w:sz w:val="20"/>
          <w:szCs w:val="20"/>
          <w:lang w:val="nl-BE"/>
        </w:rPr>
        <w:t xml:space="preserve"> </w:t>
      </w:r>
      <w:r w:rsidR="00E92AAF" w:rsidRPr="00252F86">
        <w:rPr>
          <w:color w:val="000000"/>
          <w:sz w:val="20"/>
          <w:szCs w:val="20"/>
          <w:lang w:val="nl-BE"/>
        </w:rPr>
        <w:t>worden</w:t>
      </w:r>
      <w:r w:rsidR="00E92AAF">
        <w:rPr>
          <w:color w:val="000000"/>
          <w:sz w:val="20"/>
          <w:szCs w:val="20"/>
          <w:lang w:val="nl-BE"/>
        </w:rPr>
        <w:t>,</w:t>
      </w:r>
      <w:r w:rsidRPr="00252F86">
        <w:rPr>
          <w:color w:val="000000"/>
          <w:sz w:val="20"/>
          <w:szCs w:val="20"/>
          <w:lang w:val="nl-BE"/>
        </w:rPr>
        <w:t xml:space="preserve"> uit de ingediende aanvragen voor de </w:t>
      </w:r>
      <w:r w:rsidR="00E92AAF">
        <w:rPr>
          <w:color w:val="000000"/>
          <w:sz w:val="20"/>
          <w:szCs w:val="20"/>
          <w:lang w:val="nl-BE"/>
        </w:rPr>
        <w:t>Europese Erfgoedprijzen / Europa Nostra Prijzen</w:t>
      </w:r>
      <w:r w:rsidRPr="00252F86">
        <w:rPr>
          <w:color w:val="000000"/>
          <w:sz w:val="20"/>
          <w:szCs w:val="20"/>
          <w:lang w:val="nl-BE"/>
        </w:rPr>
        <w:t>. De speciale ILUCIDARE-</w:t>
      </w:r>
      <w:r w:rsidR="00E92AAF">
        <w:rPr>
          <w:color w:val="000000"/>
          <w:sz w:val="20"/>
          <w:szCs w:val="20"/>
          <w:lang w:val="nl-BE"/>
        </w:rPr>
        <w:t>p</w:t>
      </w:r>
      <w:r w:rsidRPr="00252F86">
        <w:rPr>
          <w:color w:val="000000"/>
          <w:sz w:val="20"/>
          <w:szCs w:val="20"/>
          <w:lang w:val="nl-BE"/>
        </w:rPr>
        <w:t>rijzen worden op 28 mei bekendgemaakt. ILUCIDARE is een project dat wordt gefinancierd door Horizon 2020 en dat tot doel heeft een internationaal netwerk op te richten dat het erfgoed promoot als een bron voor innovatie en internationale betrekkingen.</w:t>
      </w:r>
    </w:p>
    <w:p w14:paraId="4E5E867C" w14:textId="77777777" w:rsidR="00C97E54" w:rsidRPr="00252F86" w:rsidRDefault="00C97E54">
      <w:pPr>
        <w:jc w:val="both"/>
        <w:rPr>
          <w:color w:val="000000"/>
          <w:sz w:val="20"/>
          <w:szCs w:val="20"/>
          <w:lang w:val="nl-BE"/>
        </w:rPr>
      </w:pPr>
    </w:p>
    <w:p w14:paraId="1B5A2C53" w14:textId="77777777" w:rsidR="00C97E54" w:rsidRPr="00252F86" w:rsidRDefault="00C97E54">
      <w:pPr>
        <w:spacing w:line="276" w:lineRule="auto"/>
        <w:jc w:val="both"/>
        <w:rPr>
          <w:sz w:val="20"/>
          <w:szCs w:val="20"/>
          <w:lang w:val="nl-BE"/>
        </w:rPr>
      </w:pPr>
    </w:p>
    <w:p w14:paraId="6D63277E" w14:textId="77777777" w:rsidR="00C97E54" w:rsidRPr="00252F86" w:rsidRDefault="00C97E54">
      <w:pPr>
        <w:pBdr>
          <w:top w:val="nil"/>
          <w:left w:val="nil"/>
          <w:bottom w:val="nil"/>
          <w:right w:val="nil"/>
          <w:between w:val="nil"/>
        </w:pBdr>
        <w:jc w:val="both"/>
        <w:rPr>
          <w:color w:val="002060"/>
          <w:sz w:val="20"/>
          <w:szCs w:val="20"/>
          <w:lang w:val="nl-BE"/>
        </w:rPr>
      </w:pPr>
    </w:p>
    <w:tbl>
      <w:tblPr>
        <w:tblStyle w:val="a6"/>
        <w:tblW w:w="10621" w:type="dxa"/>
        <w:tblLayout w:type="fixed"/>
        <w:tblLook w:val="0000" w:firstRow="0" w:lastRow="0" w:firstColumn="0" w:lastColumn="0" w:noHBand="0" w:noVBand="0"/>
      </w:tblPr>
      <w:tblGrid>
        <w:gridCol w:w="5508"/>
        <w:gridCol w:w="5113"/>
      </w:tblGrid>
      <w:tr w:rsidR="00C97E54" w14:paraId="781B93AF" w14:textId="77777777" w:rsidTr="00D57FB6">
        <w:trPr>
          <w:trHeight w:val="3402"/>
        </w:trPr>
        <w:tc>
          <w:tcPr>
            <w:tcW w:w="5508" w:type="dxa"/>
          </w:tcPr>
          <w:p w14:paraId="0FEF0796" w14:textId="3E13DB2C" w:rsidR="00C97E54" w:rsidRDefault="00C87E0A">
            <w:pPr>
              <w:ind w:left="-108"/>
              <w:jc w:val="both"/>
              <w:rPr>
                <w:b/>
                <w:color w:val="000000"/>
                <w:sz w:val="20"/>
                <w:szCs w:val="20"/>
              </w:rPr>
            </w:pPr>
            <w:r>
              <w:rPr>
                <w:b/>
                <w:color w:val="000000"/>
                <w:sz w:val="20"/>
                <w:szCs w:val="20"/>
              </w:rPr>
              <w:lastRenderedPageBreak/>
              <w:t>CONTACT</w:t>
            </w:r>
            <w:r w:rsidR="00872829">
              <w:rPr>
                <w:b/>
                <w:color w:val="000000"/>
                <w:sz w:val="20"/>
                <w:szCs w:val="20"/>
              </w:rPr>
              <w:t>EN</w:t>
            </w:r>
          </w:p>
          <w:p w14:paraId="6002ADE0" w14:textId="77777777" w:rsidR="00C97E54" w:rsidRDefault="00C97E54">
            <w:pPr>
              <w:ind w:left="-108"/>
              <w:jc w:val="both"/>
              <w:rPr>
                <w:b/>
                <w:color w:val="000000"/>
                <w:sz w:val="20"/>
                <w:szCs w:val="20"/>
              </w:rPr>
            </w:pPr>
          </w:p>
          <w:p w14:paraId="61D566E7" w14:textId="77777777" w:rsidR="00C97E54" w:rsidRDefault="00C87E0A">
            <w:pPr>
              <w:ind w:left="-108"/>
              <w:jc w:val="both"/>
              <w:rPr>
                <w:b/>
                <w:color w:val="000000"/>
                <w:sz w:val="20"/>
                <w:szCs w:val="20"/>
              </w:rPr>
            </w:pPr>
            <w:r>
              <w:rPr>
                <w:b/>
                <w:sz w:val="20"/>
                <w:szCs w:val="20"/>
              </w:rPr>
              <w:t>Europa Nostra</w:t>
            </w:r>
          </w:p>
          <w:p w14:paraId="52D9A7C6" w14:textId="77777777" w:rsidR="00C97E54" w:rsidRDefault="00C87E0A">
            <w:pPr>
              <w:ind w:left="-108"/>
              <w:rPr>
                <w:color w:val="000000"/>
                <w:sz w:val="20"/>
                <w:szCs w:val="20"/>
              </w:rPr>
            </w:pPr>
            <w:r>
              <w:rPr>
                <w:color w:val="000000"/>
                <w:sz w:val="20"/>
                <w:szCs w:val="20"/>
              </w:rPr>
              <w:t>Audrey Hogan, Programmes Officer</w:t>
            </w:r>
            <w:r>
              <w:rPr>
                <w:color w:val="000000"/>
                <w:sz w:val="20"/>
                <w:szCs w:val="20"/>
              </w:rPr>
              <w:br/>
            </w:r>
            <w:hyperlink r:id="rId11">
              <w:r>
                <w:rPr>
                  <w:color w:val="000000"/>
                  <w:sz w:val="20"/>
                  <w:szCs w:val="20"/>
                </w:rPr>
                <w:t>ah@europanostra.org</w:t>
              </w:r>
            </w:hyperlink>
            <w:r>
              <w:rPr>
                <w:color w:val="000000"/>
                <w:sz w:val="20"/>
                <w:szCs w:val="20"/>
              </w:rPr>
              <w:t xml:space="preserve">, </w:t>
            </w:r>
          </w:p>
          <w:p w14:paraId="03063A70" w14:textId="77777777" w:rsidR="00C97E54" w:rsidRDefault="00C87E0A">
            <w:pPr>
              <w:ind w:left="-108"/>
              <w:jc w:val="both"/>
              <w:rPr>
                <w:smallCaps/>
                <w:sz w:val="20"/>
                <w:szCs w:val="20"/>
              </w:rPr>
            </w:pPr>
            <w:r>
              <w:rPr>
                <w:sz w:val="20"/>
                <w:szCs w:val="20"/>
              </w:rPr>
              <w:t>T. +</w:t>
            </w:r>
            <w:r>
              <w:rPr>
                <w:smallCaps/>
                <w:sz w:val="20"/>
                <w:szCs w:val="20"/>
              </w:rPr>
              <w:t xml:space="preserve">31 70 302 40 52;  M. </w:t>
            </w:r>
            <w:r>
              <w:rPr>
                <w:sz w:val="20"/>
                <w:szCs w:val="20"/>
              </w:rPr>
              <w:t>+</w:t>
            </w:r>
            <w:r>
              <w:rPr>
                <w:smallCaps/>
                <w:sz w:val="20"/>
                <w:szCs w:val="20"/>
              </w:rPr>
              <w:t xml:space="preserve">31 63 1 17 84 55 </w:t>
            </w:r>
          </w:p>
          <w:p w14:paraId="20FC968F" w14:textId="132A9EE3" w:rsidR="00C97E54" w:rsidRDefault="00C87E0A">
            <w:pPr>
              <w:ind w:left="-108"/>
              <w:rPr>
                <w:color w:val="000000"/>
                <w:sz w:val="20"/>
                <w:szCs w:val="20"/>
              </w:rPr>
            </w:pPr>
            <w:r>
              <w:rPr>
                <w:color w:val="000000"/>
                <w:sz w:val="20"/>
                <w:szCs w:val="20"/>
              </w:rPr>
              <w:t>Joana Pinheiro, Communicati</w:t>
            </w:r>
            <w:r w:rsidR="00872829">
              <w:rPr>
                <w:color w:val="000000"/>
                <w:sz w:val="20"/>
                <w:szCs w:val="20"/>
              </w:rPr>
              <w:t>e</w:t>
            </w:r>
            <w:r>
              <w:rPr>
                <w:color w:val="000000"/>
                <w:sz w:val="20"/>
                <w:szCs w:val="20"/>
              </w:rPr>
              <w:t xml:space="preserve"> Coordinator</w:t>
            </w:r>
          </w:p>
          <w:p w14:paraId="1528A473" w14:textId="77777777" w:rsidR="00C97E54" w:rsidRDefault="00C87E0A">
            <w:pPr>
              <w:ind w:left="-108"/>
              <w:jc w:val="both"/>
              <w:rPr>
                <w:smallCaps/>
                <w:sz w:val="20"/>
                <w:szCs w:val="20"/>
              </w:rPr>
            </w:pPr>
            <w:r>
              <w:rPr>
                <w:smallCaps/>
                <w:sz w:val="20"/>
                <w:szCs w:val="20"/>
              </w:rPr>
              <w:t xml:space="preserve">M. </w:t>
            </w:r>
            <w:r>
              <w:rPr>
                <w:sz w:val="20"/>
                <w:szCs w:val="20"/>
              </w:rPr>
              <w:t>+</w:t>
            </w:r>
            <w:r>
              <w:rPr>
                <w:smallCaps/>
                <w:sz w:val="20"/>
                <w:szCs w:val="20"/>
              </w:rPr>
              <w:t>31 6 34 36 59 85</w:t>
            </w:r>
          </w:p>
          <w:p w14:paraId="5339989B" w14:textId="4CC38BC3" w:rsidR="00C97E54" w:rsidRDefault="00C87E0A">
            <w:pPr>
              <w:ind w:left="-108"/>
              <w:jc w:val="both"/>
              <w:rPr>
                <w:b/>
                <w:sz w:val="20"/>
                <w:szCs w:val="20"/>
              </w:rPr>
            </w:pPr>
            <w:r>
              <w:rPr>
                <w:b/>
                <w:sz w:val="20"/>
                <w:szCs w:val="20"/>
              </w:rPr>
              <w:t>Europe</w:t>
            </w:r>
            <w:r w:rsidR="00872829">
              <w:rPr>
                <w:b/>
                <w:sz w:val="20"/>
                <w:szCs w:val="20"/>
              </w:rPr>
              <w:t>se</w:t>
            </w:r>
            <w:r>
              <w:rPr>
                <w:b/>
                <w:sz w:val="20"/>
                <w:szCs w:val="20"/>
              </w:rPr>
              <w:t xml:space="preserve"> Commissi</w:t>
            </w:r>
            <w:r w:rsidR="00872829">
              <w:rPr>
                <w:b/>
                <w:sz w:val="20"/>
                <w:szCs w:val="20"/>
              </w:rPr>
              <w:t>e</w:t>
            </w:r>
          </w:p>
          <w:p w14:paraId="63A0616D" w14:textId="77777777" w:rsidR="00C97E54" w:rsidRDefault="00C87E0A">
            <w:pPr>
              <w:ind w:left="-108"/>
              <w:jc w:val="both"/>
              <w:rPr>
                <w:sz w:val="20"/>
                <w:szCs w:val="20"/>
              </w:rPr>
            </w:pPr>
            <w:r>
              <w:rPr>
                <w:sz w:val="20"/>
                <w:szCs w:val="20"/>
              </w:rPr>
              <w:t>Susanne Conze, susanne.conze@ec.europa.eu</w:t>
            </w:r>
          </w:p>
          <w:p w14:paraId="1AC67AC0" w14:textId="77777777" w:rsidR="00C97E54" w:rsidRDefault="00C87E0A">
            <w:pPr>
              <w:ind w:left="-108"/>
              <w:jc w:val="both"/>
              <w:rPr>
                <w:sz w:val="20"/>
                <w:szCs w:val="20"/>
              </w:rPr>
            </w:pPr>
            <w:r>
              <w:rPr>
                <w:sz w:val="20"/>
                <w:szCs w:val="20"/>
              </w:rPr>
              <w:t>+32 2 2980236</w:t>
            </w:r>
          </w:p>
          <w:p w14:paraId="5B26FCEF" w14:textId="77777777" w:rsidR="00D57FB6" w:rsidRDefault="00D57FB6">
            <w:pPr>
              <w:ind w:left="-108"/>
              <w:jc w:val="both"/>
              <w:rPr>
                <w:b/>
                <w:sz w:val="20"/>
                <w:szCs w:val="20"/>
              </w:rPr>
            </w:pPr>
            <w:r w:rsidRPr="00D57FB6">
              <w:rPr>
                <w:b/>
                <w:sz w:val="20"/>
                <w:szCs w:val="20"/>
                <w:highlight w:val="white"/>
              </w:rPr>
              <w:t>Rubens' Garden Screen and Garden Pavilion</w:t>
            </w:r>
            <w:r w:rsidRPr="00D57FB6">
              <w:rPr>
                <w:b/>
                <w:sz w:val="20"/>
                <w:szCs w:val="20"/>
              </w:rPr>
              <w:t xml:space="preserve"> </w:t>
            </w:r>
          </w:p>
          <w:p w14:paraId="78286CE5" w14:textId="50869C28" w:rsidR="00D57FB6" w:rsidRDefault="00D57FB6">
            <w:pPr>
              <w:ind w:left="-108"/>
              <w:jc w:val="both"/>
              <w:rPr>
                <w:sz w:val="20"/>
                <w:szCs w:val="20"/>
              </w:rPr>
            </w:pPr>
            <w:r w:rsidRPr="00D57FB6">
              <w:rPr>
                <w:sz w:val="20"/>
                <w:szCs w:val="20"/>
              </w:rPr>
              <w:t>Ben van Beneden</w:t>
            </w:r>
            <w:r>
              <w:rPr>
                <w:sz w:val="20"/>
                <w:szCs w:val="20"/>
              </w:rPr>
              <w:t>,</w:t>
            </w:r>
            <w:r w:rsidRPr="00D57FB6">
              <w:rPr>
                <w:sz w:val="20"/>
                <w:szCs w:val="20"/>
              </w:rPr>
              <w:t xml:space="preserve"> ben.vanbeneden@antwerpen.be </w:t>
            </w:r>
          </w:p>
          <w:p w14:paraId="4C75E4C6" w14:textId="77777777" w:rsidR="00C97E54" w:rsidRDefault="00C97E54" w:rsidP="00D57FB6">
            <w:pPr>
              <w:ind w:left="-108"/>
              <w:jc w:val="both"/>
              <w:rPr>
                <w:sz w:val="20"/>
                <w:szCs w:val="20"/>
                <w:highlight w:val="green"/>
              </w:rPr>
            </w:pPr>
          </w:p>
        </w:tc>
        <w:tc>
          <w:tcPr>
            <w:tcW w:w="5113" w:type="dxa"/>
          </w:tcPr>
          <w:p w14:paraId="61D66CA6" w14:textId="15089664" w:rsidR="00C97E54" w:rsidRPr="00872829" w:rsidRDefault="00872829">
            <w:pPr>
              <w:ind w:left="824"/>
              <w:jc w:val="both"/>
              <w:rPr>
                <w:b/>
                <w:sz w:val="20"/>
                <w:szCs w:val="20"/>
                <w:lang w:val="nl-BE"/>
              </w:rPr>
            </w:pPr>
            <w:r w:rsidRPr="00872829">
              <w:rPr>
                <w:b/>
                <w:sz w:val="20"/>
                <w:szCs w:val="20"/>
                <w:lang w:val="nl-BE"/>
              </w:rPr>
              <w:t>MEER TE WETEN KOMEN</w:t>
            </w:r>
          </w:p>
          <w:p w14:paraId="7A130BA5" w14:textId="77777777" w:rsidR="00C97E54" w:rsidRPr="00872829" w:rsidRDefault="00C97E54">
            <w:pPr>
              <w:ind w:left="824"/>
              <w:jc w:val="both"/>
              <w:rPr>
                <w:sz w:val="20"/>
                <w:szCs w:val="20"/>
                <w:lang w:val="nl-BE"/>
              </w:rPr>
            </w:pPr>
          </w:p>
          <w:p w14:paraId="35A9DA5D" w14:textId="77777777" w:rsidR="00872829" w:rsidRPr="00D21BBB" w:rsidRDefault="00872829" w:rsidP="0087282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b/>
                <w:sz w:val="20"/>
                <w:lang w:val="nl-NL" w:eastAsia="ar-SA"/>
              </w:rPr>
            </w:pPr>
            <w:r w:rsidRPr="00D21BBB">
              <w:rPr>
                <w:rFonts w:eastAsia="Calibri"/>
                <w:b/>
                <w:sz w:val="20"/>
                <w:lang w:val="nl-NL" w:eastAsia="ar-SA"/>
              </w:rPr>
              <w:t>Over elk winnend project:</w:t>
            </w:r>
          </w:p>
          <w:p w14:paraId="2DFCD79F" w14:textId="3D4ECE4F" w:rsidR="00C97E54" w:rsidRDefault="00DB7182">
            <w:pPr>
              <w:ind w:left="824"/>
              <w:rPr>
                <w:sz w:val="20"/>
                <w:szCs w:val="20"/>
              </w:rPr>
            </w:pPr>
            <w:hyperlink r:id="rId12">
              <w:r w:rsidR="00C87E0A">
                <w:rPr>
                  <w:color w:val="0000FF"/>
                  <w:sz w:val="20"/>
                  <w:szCs w:val="20"/>
                  <w:u w:val="single"/>
                </w:rPr>
                <w:t>Informati</w:t>
              </w:r>
              <w:r w:rsidR="00872829">
                <w:rPr>
                  <w:color w:val="0000FF"/>
                  <w:sz w:val="20"/>
                  <w:szCs w:val="20"/>
                  <w:u w:val="single"/>
                </w:rPr>
                <w:t>e</w:t>
              </w:r>
              <w:r w:rsidR="00C87E0A">
                <w:rPr>
                  <w:color w:val="0000FF"/>
                  <w:sz w:val="20"/>
                  <w:szCs w:val="20"/>
                  <w:u w:val="single"/>
                </w:rPr>
                <w:t xml:space="preserve"> and comment</w:t>
              </w:r>
              <w:r w:rsidR="00872829">
                <w:rPr>
                  <w:color w:val="0000FF"/>
                  <w:sz w:val="20"/>
                  <w:szCs w:val="20"/>
                  <w:u w:val="single"/>
                </w:rPr>
                <w:t>aar jury</w:t>
              </w:r>
            </w:hyperlink>
            <w:r w:rsidR="00C87E0A">
              <w:rPr>
                <w:sz w:val="20"/>
                <w:szCs w:val="20"/>
              </w:rPr>
              <w:t xml:space="preserve">, </w:t>
            </w:r>
          </w:p>
          <w:p w14:paraId="57E8BC63" w14:textId="51A43CBE" w:rsidR="00C97E54" w:rsidRPr="00872829" w:rsidRDefault="00DB7182">
            <w:pPr>
              <w:ind w:left="824"/>
              <w:rPr>
                <w:sz w:val="20"/>
                <w:szCs w:val="20"/>
                <w:lang w:val="nl-BE"/>
              </w:rPr>
            </w:pPr>
            <w:hyperlink r:id="rId13">
              <w:r w:rsidR="00872829" w:rsidRPr="00872829">
                <w:rPr>
                  <w:color w:val="0000FF"/>
                  <w:sz w:val="20"/>
                  <w:szCs w:val="20"/>
                  <w:u w:val="single"/>
                  <w:lang w:val="nl-BE"/>
                </w:rPr>
                <w:t>Fotos</w:t>
              </w:r>
            </w:hyperlink>
            <w:r w:rsidR="00C87E0A" w:rsidRPr="00872829">
              <w:rPr>
                <w:sz w:val="20"/>
                <w:szCs w:val="20"/>
                <w:lang w:val="nl-BE"/>
              </w:rPr>
              <w:t xml:space="preserve"> </w:t>
            </w:r>
            <w:r w:rsidR="00872829" w:rsidRPr="00872829">
              <w:rPr>
                <w:sz w:val="20"/>
                <w:szCs w:val="20"/>
                <w:lang w:val="nl-BE"/>
              </w:rPr>
              <w:t>en</w:t>
            </w:r>
            <w:r w:rsidR="00C87E0A" w:rsidRPr="00872829">
              <w:rPr>
                <w:sz w:val="20"/>
                <w:szCs w:val="20"/>
                <w:lang w:val="nl-BE"/>
              </w:rPr>
              <w:t xml:space="preserve"> </w:t>
            </w:r>
            <w:hyperlink r:id="rId14">
              <w:r w:rsidR="00C87E0A" w:rsidRPr="00872829">
                <w:rPr>
                  <w:color w:val="0000FF"/>
                  <w:sz w:val="20"/>
                  <w:szCs w:val="20"/>
                  <w:u w:val="single"/>
                  <w:lang w:val="nl-BE"/>
                </w:rPr>
                <w:t>Videos</w:t>
              </w:r>
            </w:hyperlink>
            <w:r w:rsidR="00C87E0A" w:rsidRPr="00872829">
              <w:rPr>
                <w:sz w:val="20"/>
                <w:szCs w:val="20"/>
                <w:lang w:val="nl-BE"/>
              </w:rPr>
              <w:t xml:space="preserve"> (in </w:t>
            </w:r>
            <w:r w:rsidR="00872829" w:rsidRPr="00872829">
              <w:rPr>
                <w:sz w:val="20"/>
                <w:szCs w:val="20"/>
                <w:lang w:val="nl-BE"/>
              </w:rPr>
              <w:t>ho</w:t>
            </w:r>
            <w:r w:rsidR="00872829">
              <w:rPr>
                <w:sz w:val="20"/>
                <w:szCs w:val="20"/>
                <w:lang w:val="nl-BE"/>
              </w:rPr>
              <w:t>ge resolutie</w:t>
            </w:r>
            <w:r w:rsidR="00C87E0A" w:rsidRPr="00872829">
              <w:rPr>
                <w:sz w:val="20"/>
                <w:szCs w:val="20"/>
                <w:lang w:val="nl-BE"/>
              </w:rPr>
              <w:t>)</w:t>
            </w:r>
          </w:p>
          <w:p w14:paraId="169002B3" w14:textId="77777777" w:rsidR="00C97E54" w:rsidRPr="00872829" w:rsidRDefault="00C97E54">
            <w:pPr>
              <w:ind w:left="824"/>
              <w:rPr>
                <w:sz w:val="20"/>
                <w:szCs w:val="20"/>
                <w:lang w:val="nl-BE"/>
              </w:rPr>
            </w:pPr>
          </w:p>
          <w:p w14:paraId="5FC8658E" w14:textId="3E09F555" w:rsidR="00C97E54" w:rsidRPr="00872829" w:rsidRDefault="00872829">
            <w:pPr>
              <w:ind w:left="824"/>
              <w:rPr>
                <w:rStyle w:val="Hyperlink"/>
              </w:rPr>
            </w:pPr>
            <w:r>
              <w:rPr>
                <w:color w:val="0000FF"/>
                <w:sz w:val="20"/>
                <w:szCs w:val="20"/>
                <w:u w:val="single"/>
              </w:rPr>
              <w:fldChar w:fldCharType="begin"/>
            </w:r>
            <w:r>
              <w:rPr>
                <w:color w:val="0000FF"/>
                <w:sz w:val="20"/>
                <w:szCs w:val="20"/>
                <w:u w:val="single"/>
              </w:rPr>
              <w:instrText xml:space="preserve"> HYPERLINK "https://www.europanostra.org/europes-top-heritage-awards-honour-21-exemplary-achievements-from-15-countries/" </w:instrText>
            </w:r>
            <w:r>
              <w:rPr>
                <w:color w:val="0000FF"/>
                <w:sz w:val="20"/>
                <w:szCs w:val="20"/>
                <w:u w:val="single"/>
              </w:rPr>
              <w:fldChar w:fldCharType="separate"/>
            </w:r>
            <w:r w:rsidRPr="00872829">
              <w:rPr>
                <w:rStyle w:val="Hyperlink"/>
                <w:sz w:val="20"/>
                <w:szCs w:val="20"/>
              </w:rPr>
              <w:t>Persbericht</w:t>
            </w:r>
            <w:r w:rsidRPr="00872829">
              <w:rPr>
                <w:rStyle w:val="Hyperlink"/>
              </w:rPr>
              <w:t xml:space="preserve"> in verschillende talen</w:t>
            </w:r>
          </w:p>
          <w:p w14:paraId="291007C9" w14:textId="0BD14125" w:rsidR="00872829" w:rsidRDefault="00872829">
            <w:pPr>
              <w:ind w:left="824"/>
              <w:rPr>
                <w:sz w:val="20"/>
                <w:szCs w:val="20"/>
              </w:rPr>
            </w:pPr>
            <w:r>
              <w:rPr>
                <w:color w:val="0000FF"/>
                <w:sz w:val="20"/>
                <w:szCs w:val="20"/>
                <w:u w:val="single"/>
              </w:rPr>
              <w:fldChar w:fldCharType="end"/>
            </w:r>
          </w:p>
          <w:p w14:paraId="25ECE948" w14:textId="77777777" w:rsidR="00C97E54" w:rsidRDefault="00DB7182">
            <w:pPr>
              <w:ind w:left="824"/>
              <w:rPr>
                <w:sz w:val="20"/>
                <w:szCs w:val="20"/>
              </w:rPr>
            </w:pPr>
            <w:hyperlink r:id="rId15">
              <w:r w:rsidR="00C87E0A">
                <w:rPr>
                  <w:color w:val="0000FF"/>
                  <w:sz w:val="20"/>
                  <w:szCs w:val="20"/>
                  <w:u w:val="single"/>
                </w:rPr>
                <w:t>Creative Europe website</w:t>
              </w:r>
            </w:hyperlink>
            <w:r w:rsidR="00C87E0A">
              <w:rPr>
                <w:sz w:val="20"/>
                <w:szCs w:val="20"/>
              </w:rPr>
              <w:t xml:space="preserve"> </w:t>
            </w:r>
          </w:p>
          <w:p w14:paraId="0CBE29D4" w14:textId="15BADE4E" w:rsidR="00C97E54" w:rsidRDefault="00DB7182">
            <w:pPr>
              <w:ind w:left="824"/>
              <w:rPr>
                <w:color w:val="0000FF"/>
                <w:sz w:val="20"/>
                <w:szCs w:val="20"/>
                <w:u w:val="single"/>
              </w:rPr>
            </w:pPr>
            <w:hyperlink r:id="rId16">
              <w:r w:rsidR="00C87E0A">
                <w:rPr>
                  <w:color w:val="0000FF"/>
                  <w:sz w:val="20"/>
                  <w:szCs w:val="20"/>
                  <w:u w:val="single"/>
                </w:rPr>
                <w:t>Commiss</w:t>
              </w:r>
              <w:r w:rsidR="00872829">
                <w:rPr>
                  <w:color w:val="0000FF"/>
                  <w:sz w:val="20"/>
                  <w:szCs w:val="20"/>
                  <w:u w:val="single"/>
                </w:rPr>
                <w:t>aris</w:t>
              </w:r>
              <w:r w:rsidR="00C87E0A">
                <w:rPr>
                  <w:color w:val="0000FF"/>
                  <w:sz w:val="20"/>
                  <w:szCs w:val="20"/>
                  <w:u w:val="single"/>
                </w:rPr>
                <w:t xml:space="preserve"> Gabriel’s website</w:t>
              </w:r>
            </w:hyperlink>
          </w:p>
          <w:p w14:paraId="11F50D93" w14:textId="77777777" w:rsidR="00C97E54" w:rsidRDefault="00C97E54" w:rsidP="00A25873">
            <w:pPr>
              <w:rPr>
                <w:sz w:val="20"/>
                <w:szCs w:val="20"/>
                <w:highlight w:val="yellow"/>
              </w:rPr>
            </w:pPr>
          </w:p>
          <w:p w14:paraId="409ABC28" w14:textId="7D9B793A" w:rsidR="00C97E54" w:rsidRDefault="00DB7182">
            <w:pPr>
              <w:ind w:left="824"/>
              <w:rPr>
                <w:sz w:val="20"/>
                <w:szCs w:val="20"/>
              </w:rPr>
            </w:pPr>
            <w:hyperlink r:id="rId17" w:history="1">
              <w:r w:rsidR="00D57FB6" w:rsidRPr="00D57FB6">
                <w:rPr>
                  <w:rStyle w:val="Hyperlink"/>
                  <w:sz w:val="20"/>
                  <w:szCs w:val="20"/>
                </w:rPr>
                <w:t>www.rubenshuis.be</w:t>
              </w:r>
            </w:hyperlink>
          </w:p>
          <w:p w14:paraId="0B31165D" w14:textId="77777777" w:rsidR="00C97E54" w:rsidRDefault="00C97E54">
            <w:pPr>
              <w:ind w:left="824"/>
              <w:rPr>
                <w:sz w:val="20"/>
                <w:szCs w:val="20"/>
              </w:rPr>
            </w:pPr>
          </w:p>
          <w:p w14:paraId="75339A5D" w14:textId="77777777" w:rsidR="00C97E54" w:rsidRDefault="00C97E54">
            <w:pPr>
              <w:ind w:left="824"/>
              <w:rPr>
                <w:sz w:val="20"/>
                <w:szCs w:val="20"/>
              </w:rPr>
            </w:pPr>
          </w:p>
          <w:p w14:paraId="57B5E4E9" w14:textId="77777777" w:rsidR="00C97E54" w:rsidRDefault="00C97E54">
            <w:pPr>
              <w:rPr>
                <w:sz w:val="20"/>
                <w:szCs w:val="20"/>
              </w:rPr>
            </w:pPr>
          </w:p>
        </w:tc>
      </w:tr>
    </w:tbl>
    <w:p w14:paraId="54FDA6FF" w14:textId="00C3F41D" w:rsidR="00C97E54" w:rsidRPr="00872829" w:rsidRDefault="00C87E0A">
      <w:pPr>
        <w:keepNext/>
        <w:tabs>
          <w:tab w:val="left" w:pos="720"/>
          <w:tab w:val="left" w:pos="2160"/>
        </w:tabs>
        <w:spacing w:line="264" w:lineRule="auto"/>
        <w:ind w:right="57"/>
        <w:jc w:val="center"/>
        <w:rPr>
          <w:b/>
          <w:color w:val="000000"/>
          <w:sz w:val="24"/>
          <w:szCs w:val="24"/>
          <w:lang w:val="nl-BE"/>
        </w:rPr>
      </w:pPr>
      <w:r w:rsidRPr="00872829">
        <w:rPr>
          <w:b/>
          <w:color w:val="000000"/>
          <w:sz w:val="24"/>
          <w:szCs w:val="24"/>
          <w:lang w:val="nl-BE"/>
        </w:rPr>
        <w:t xml:space="preserve">2020 </w:t>
      </w:r>
      <w:r w:rsidR="00872829" w:rsidRPr="00872829">
        <w:rPr>
          <w:b/>
          <w:color w:val="000000"/>
          <w:sz w:val="24"/>
          <w:szCs w:val="24"/>
          <w:lang w:val="nl-BE"/>
        </w:rPr>
        <w:t>Prijs Winnaars</w:t>
      </w:r>
    </w:p>
    <w:p w14:paraId="39A5A097" w14:textId="5ADFA26E" w:rsidR="00872829" w:rsidRPr="00D21BBB" w:rsidRDefault="00872829" w:rsidP="00872829">
      <w:pPr>
        <w:keepNext/>
        <w:spacing w:line="264" w:lineRule="auto"/>
        <w:ind w:right="57"/>
        <w:jc w:val="both"/>
        <w:rPr>
          <w:i/>
          <w:color w:val="000000"/>
          <w:sz w:val="20"/>
          <w:lang w:val="nl-NL"/>
        </w:rPr>
      </w:pP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Pr>
          <w:i/>
          <w:color w:val="000000"/>
          <w:sz w:val="20"/>
          <w:lang w:val="nl-NL"/>
        </w:rPr>
        <w:tab/>
      </w:r>
      <w:r w:rsidRPr="00D21BBB">
        <w:rPr>
          <w:i/>
          <w:color w:val="000000"/>
          <w:sz w:val="20"/>
          <w:lang w:val="nl-NL"/>
        </w:rPr>
        <w:t>(alfabetisch gerangschikt volgens land)</w:t>
      </w:r>
    </w:p>
    <w:p w14:paraId="220E9BE5" w14:textId="77777777" w:rsidR="00872829" w:rsidRPr="00D21BBB" w:rsidRDefault="00872829" w:rsidP="00872829">
      <w:pPr>
        <w:keepNext/>
        <w:spacing w:line="264" w:lineRule="auto"/>
        <w:ind w:right="57"/>
        <w:jc w:val="both"/>
        <w:rPr>
          <w:b/>
          <w:i/>
          <w:color w:val="000000"/>
          <w:sz w:val="20"/>
          <w:lang w:val="nl-NL"/>
        </w:rPr>
      </w:pPr>
    </w:p>
    <w:p w14:paraId="68FDC8C9" w14:textId="0B65D76E" w:rsidR="00C97E54" w:rsidRPr="00872829" w:rsidRDefault="004D7FCA">
      <w:pPr>
        <w:rPr>
          <w:b/>
          <w:color w:val="000000"/>
          <w:sz w:val="20"/>
          <w:szCs w:val="20"/>
          <w:highlight w:val="white"/>
          <w:lang w:val="nl-BE"/>
        </w:rPr>
      </w:pPr>
      <w:r>
        <w:rPr>
          <w:b/>
          <w:color w:val="000000"/>
          <w:sz w:val="20"/>
          <w:szCs w:val="20"/>
          <w:highlight w:val="white"/>
          <w:lang w:val="nl-BE"/>
        </w:rPr>
        <w:t xml:space="preserve">Categorie </w:t>
      </w:r>
      <w:r w:rsidR="00872829" w:rsidRPr="00872829">
        <w:rPr>
          <w:b/>
          <w:color w:val="000000"/>
          <w:sz w:val="20"/>
          <w:szCs w:val="20"/>
          <w:highlight w:val="white"/>
          <w:lang w:val="nl-BE"/>
        </w:rPr>
        <w:t>Instandhoud</w:t>
      </w:r>
      <w:r w:rsidR="00872829">
        <w:rPr>
          <w:b/>
          <w:color w:val="000000"/>
          <w:sz w:val="20"/>
          <w:szCs w:val="20"/>
          <w:highlight w:val="white"/>
          <w:lang w:val="nl-BE"/>
        </w:rPr>
        <w:t>ing</w:t>
      </w:r>
    </w:p>
    <w:p w14:paraId="6B0CAC18" w14:textId="730F4CC5" w:rsidR="00C97E54" w:rsidRPr="00872829" w:rsidRDefault="00DB7182">
      <w:pPr>
        <w:rPr>
          <w:color w:val="000000"/>
          <w:sz w:val="20"/>
          <w:szCs w:val="20"/>
          <w:highlight w:val="white"/>
          <w:lang w:val="nl-BE"/>
        </w:rPr>
      </w:pPr>
      <w:hyperlink r:id="rId18">
        <w:r w:rsidR="00C87E0A" w:rsidRPr="00872829">
          <w:rPr>
            <w:color w:val="0000FF"/>
            <w:sz w:val="20"/>
            <w:szCs w:val="20"/>
            <w:highlight w:val="white"/>
            <w:u w:val="single"/>
            <w:lang w:val="nl-BE"/>
          </w:rPr>
          <w:t>Rubens' Garden Screen and Garden Pavilion, Antwerp, BELGIUM</w:t>
        </w:r>
      </w:hyperlink>
      <w:r w:rsidR="00872829" w:rsidRPr="00872829">
        <w:rPr>
          <w:color w:val="0000FF"/>
          <w:sz w:val="20"/>
          <w:szCs w:val="20"/>
          <w:highlight w:val="white"/>
          <w:u w:val="single"/>
          <w:lang w:val="nl-BE"/>
        </w:rPr>
        <w:t xml:space="preserve"> </w:t>
      </w:r>
    </w:p>
    <w:p w14:paraId="60331631" w14:textId="77777777" w:rsidR="00C97E54" w:rsidRDefault="00DB7182">
      <w:pPr>
        <w:rPr>
          <w:color w:val="000000"/>
          <w:sz w:val="20"/>
          <w:szCs w:val="20"/>
          <w:highlight w:val="white"/>
        </w:rPr>
      </w:pPr>
      <w:hyperlink r:id="rId19">
        <w:r w:rsidR="00C87E0A">
          <w:rPr>
            <w:color w:val="0000FF"/>
            <w:sz w:val="20"/>
            <w:szCs w:val="20"/>
            <w:highlight w:val="white"/>
            <w:u w:val="single"/>
          </w:rPr>
          <w:t>Hvar's Arsenal, CROATIA</w:t>
        </w:r>
      </w:hyperlink>
    </w:p>
    <w:p w14:paraId="22E75136" w14:textId="77777777" w:rsidR="00C97E54" w:rsidRDefault="00DB7182">
      <w:pPr>
        <w:rPr>
          <w:color w:val="000000"/>
          <w:sz w:val="20"/>
          <w:szCs w:val="20"/>
          <w:highlight w:val="white"/>
        </w:rPr>
      </w:pPr>
      <w:hyperlink r:id="rId20">
        <w:r w:rsidR="00C87E0A">
          <w:rPr>
            <w:color w:val="0000FF"/>
            <w:sz w:val="20"/>
            <w:szCs w:val="20"/>
            <w:highlight w:val="white"/>
            <w:u w:val="single"/>
          </w:rPr>
          <w:t>Epitaphs of the University Church of Leipzig, GERMANY</w:t>
        </w:r>
      </w:hyperlink>
    </w:p>
    <w:p w14:paraId="1F233E50" w14:textId="77777777" w:rsidR="00C97E54" w:rsidRDefault="00DB7182">
      <w:pPr>
        <w:rPr>
          <w:color w:val="000000"/>
          <w:sz w:val="20"/>
          <w:szCs w:val="20"/>
          <w:highlight w:val="white"/>
        </w:rPr>
      </w:pPr>
      <w:hyperlink r:id="rId21">
        <w:r w:rsidR="00C87E0A">
          <w:rPr>
            <w:color w:val="0000FF"/>
            <w:sz w:val="20"/>
            <w:szCs w:val="20"/>
            <w:highlight w:val="white"/>
            <w:u w:val="single"/>
          </w:rPr>
          <w:t>The Museum of Fine Arts, Budapest, HUNGARY</w:t>
        </w:r>
      </w:hyperlink>
    </w:p>
    <w:p w14:paraId="261A57A9" w14:textId="77777777" w:rsidR="00C97E54" w:rsidRDefault="00C87E0A">
      <w:pPr>
        <w:rPr>
          <w:color w:val="0000FF"/>
          <w:sz w:val="20"/>
          <w:szCs w:val="20"/>
          <w:highlight w:val="white"/>
          <w:u w:val="single"/>
        </w:rPr>
      </w:pPr>
      <w:r>
        <w:fldChar w:fldCharType="begin"/>
      </w:r>
      <w:r>
        <w:instrText xml:space="preserve"> HYPERLINK "http://www.europeanheritageawards.eu/winners/basilica-santa-maria-di-collemaggio/" </w:instrText>
      </w:r>
      <w:r>
        <w:fldChar w:fldCharType="separate"/>
      </w:r>
      <w:r>
        <w:rPr>
          <w:color w:val="0000FF"/>
          <w:sz w:val="20"/>
          <w:szCs w:val="20"/>
          <w:highlight w:val="white"/>
          <w:u w:val="single"/>
        </w:rPr>
        <w:t>Basilica of Santa Maria di Collemaggio, L’Aquila, ITALY</w:t>
      </w:r>
    </w:p>
    <w:p w14:paraId="5BA1A4A4" w14:textId="77777777" w:rsidR="00C97E54" w:rsidRDefault="00C87E0A">
      <w:pPr>
        <w:rPr>
          <w:color w:val="000000"/>
          <w:sz w:val="20"/>
          <w:szCs w:val="20"/>
          <w:highlight w:val="white"/>
        </w:rPr>
      </w:pPr>
      <w:r>
        <w:fldChar w:fldCharType="end"/>
      </w:r>
      <w:hyperlink r:id="rId22">
        <w:r>
          <w:rPr>
            <w:color w:val="0000FF"/>
            <w:sz w:val="20"/>
            <w:szCs w:val="20"/>
            <w:highlight w:val="white"/>
            <w:u w:val="single"/>
          </w:rPr>
          <w:t>LocHal, Tilburg, THE NETHERLANDS</w:t>
        </w:r>
      </w:hyperlink>
    </w:p>
    <w:p w14:paraId="633614E6" w14:textId="77777777" w:rsidR="00C97E54" w:rsidRDefault="00DB7182">
      <w:pPr>
        <w:rPr>
          <w:color w:val="000000"/>
          <w:sz w:val="20"/>
          <w:szCs w:val="20"/>
          <w:highlight w:val="white"/>
        </w:rPr>
      </w:pPr>
      <w:hyperlink r:id="rId23">
        <w:r w:rsidR="00C87E0A">
          <w:rPr>
            <w:color w:val="0000FF"/>
            <w:sz w:val="20"/>
            <w:szCs w:val="20"/>
            <w:highlight w:val="white"/>
            <w:u w:val="single"/>
          </w:rPr>
          <w:t>Subterranean Caves and Wineries of El Cotarro, province of Burgos, SPAIN</w:t>
        </w:r>
      </w:hyperlink>
    </w:p>
    <w:p w14:paraId="2CCC95EB" w14:textId="77777777" w:rsidR="00C97E54" w:rsidRDefault="00DB7182">
      <w:pPr>
        <w:rPr>
          <w:color w:val="000000"/>
          <w:sz w:val="20"/>
          <w:szCs w:val="20"/>
          <w:highlight w:val="white"/>
        </w:rPr>
      </w:pPr>
      <w:hyperlink r:id="rId24">
        <w:r w:rsidR="00C87E0A">
          <w:rPr>
            <w:color w:val="0000FF"/>
            <w:sz w:val="20"/>
            <w:szCs w:val="20"/>
            <w:highlight w:val="white"/>
            <w:u w:val="single"/>
          </w:rPr>
          <w:t>The Iron Bridge, Shropshire, UNITED KINGDOM</w:t>
        </w:r>
      </w:hyperlink>
    </w:p>
    <w:p w14:paraId="3FA03475" w14:textId="77777777" w:rsidR="00C97E54" w:rsidRDefault="00C97E54">
      <w:pPr>
        <w:rPr>
          <w:b/>
          <w:color w:val="000000"/>
          <w:sz w:val="20"/>
          <w:szCs w:val="20"/>
          <w:highlight w:val="white"/>
        </w:rPr>
      </w:pPr>
    </w:p>
    <w:p w14:paraId="00094F6A" w14:textId="1EEBADDC" w:rsidR="00C97E54" w:rsidRDefault="004D7FCA">
      <w:pPr>
        <w:rPr>
          <w:b/>
          <w:color w:val="000000"/>
          <w:sz w:val="20"/>
          <w:szCs w:val="20"/>
          <w:highlight w:val="white"/>
        </w:rPr>
      </w:pPr>
      <w:r>
        <w:rPr>
          <w:b/>
          <w:color w:val="000000"/>
          <w:sz w:val="20"/>
          <w:szCs w:val="20"/>
          <w:highlight w:val="white"/>
        </w:rPr>
        <w:t xml:space="preserve">Categorie </w:t>
      </w:r>
      <w:r w:rsidR="00872829">
        <w:rPr>
          <w:b/>
          <w:color w:val="000000"/>
          <w:sz w:val="20"/>
          <w:szCs w:val="20"/>
          <w:highlight w:val="white"/>
        </w:rPr>
        <w:t>Onderzoek</w:t>
      </w:r>
    </w:p>
    <w:p w14:paraId="00383FFF" w14:textId="77777777" w:rsidR="00C97E54" w:rsidRDefault="00DB7182">
      <w:pPr>
        <w:rPr>
          <w:color w:val="000000"/>
          <w:sz w:val="20"/>
          <w:szCs w:val="20"/>
          <w:highlight w:val="white"/>
        </w:rPr>
      </w:pPr>
      <w:hyperlink r:id="rId25">
        <w:r w:rsidR="00C87E0A">
          <w:rPr>
            <w:color w:val="0000FF"/>
            <w:sz w:val="20"/>
            <w:szCs w:val="20"/>
            <w:highlight w:val="white"/>
            <w:u w:val="single"/>
          </w:rPr>
          <w:t>Tramontana Network III, FRANCE/ITALY/POLAND/PORTUGAL/SPAIN</w:t>
        </w:r>
      </w:hyperlink>
    </w:p>
    <w:p w14:paraId="08FBCCBE" w14:textId="77777777" w:rsidR="00C97E54" w:rsidRDefault="00DB7182">
      <w:pPr>
        <w:rPr>
          <w:color w:val="000000"/>
          <w:sz w:val="20"/>
          <w:szCs w:val="20"/>
          <w:highlight w:val="white"/>
        </w:rPr>
      </w:pPr>
      <w:hyperlink r:id="rId26">
        <w:r w:rsidR="00C87E0A">
          <w:rPr>
            <w:color w:val="0000FF"/>
            <w:sz w:val="20"/>
            <w:szCs w:val="20"/>
            <w:highlight w:val="white"/>
            <w:u w:val="single"/>
          </w:rPr>
          <w:t>Turin Papyrus Online Platform (TPOP), ITALY</w:t>
        </w:r>
      </w:hyperlink>
    </w:p>
    <w:p w14:paraId="3EEA5182" w14:textId="77777777" w:rsidR="00C97E54" w:rsidRDefault="00DB7182">
      <w:pPr>
        <w:rPr>
          <w:b/>
          <w:color w:val="000000"/>
          <w:sz w:val="20"/>
          <w:szCs w:val="20"/>
          <w:highlight w:val="white"/>
        </w:rPr>
      </w:pPr>
      <w:hyperlink r:id="rId27">
        <w:r w:rsidR="00C87E0A">
          <w:rPr>
            <w:color w:val="0000FF"/>
            <w:sz w:val="20"/>
            <w:szCs w:val="20"/>
            <w:highlight w:val="white"/>
            <w:u w:val="single"/>
          </w:rPr>
          <w:t>Scanning for Syria, THE NETHERLANDS</w:t>
        </w:r>
      </w:hyperlink>
    </w:p>
    <w:p w14:paraId="3E45CDBF" w14:textId="77777777" w:rsidR="00C97E54" w:rsidRDefault="00C97E54">
      <w:pPr>
        <w:rPr>
          <w:b/>
          <w:color w:val="000000"/>
          <w:sz w:val="20"/>
          <w:szCs w:val="20"/>
          <w:highlight w:val="white"/>
        </w:rPr>
      </w:pPr>
    </w:p>
    <w:p w14:paraId="16F2E7AA" w14:textId="59BD4CD5" w:rsidR="00C97E54" w:rsidRPr="00872829" w:rsidRDefault="004D7FCA">
      <w:pPr>
        <w:rPr>
          <w:b/>
          <w:color w:val="000000"/>
          <w:sz w:val="20"/>
          <w:szCs w:val="20"/>
          <w:highlight w:val="white"/>
          <w:lang w:val="nl-BE"/>
        </w:rPr>
      </w:pPr>
      <w:r>
        <w:rPr>
          <w:b/>
          <w:color w:val="000000"/>
          <w:sz w:val="20"/>
          <w:szCs w:val="20"/>
          <w:highlight w:val="white"/>
          <w:lang w:val="nl-BE"/>
        </w:rPr>
        <w:t xml:space="preserve">Categorie </w:t>
      </w:r>
      <w:r w:rsidR="00872829" w:rsidRPr="00872829">
        <w:rPr>
          <w:b/>
          <w:color w:val="000000"/>
          <w:sz w:val="20"/>
          <w:szCs w:val="20"/>
          <w:highlight w:val="white"/>
          <w:lang w:val="nl-BE"/>
        </w:rPr>
        <w:t>Toegewijde Dienst</w:t>
      </w:r>
    </w:p>
    <w:p w14:paraId="7FAE1EF9" w14:textId="77777777" w:rsidR="00C97E54" w:rsidRPr="00872829" w:rsidRDefault="00DB7182">
      <w:pPr>
        <w:rPr>
          <w:color w:val="000000"/>
          <w:sz w:val="20"/>
          <w:szCs w:val="20"/>
          <w:highlight w:val="white"/>
          <w:lang w:val="nl-BE"/>
        </w:rPr>
      </w:pPr>
      <w:hyperlink r:id="rId28">
        <w:r w:rsidR="00C87E0A" w:rsidRPr="00872829">
          <w:rPr>
            <w:color w:val="0000FF"/>
            <w:sz w:val="20"/>
            <w:szCs w:val="20"/>
            <w:highlight w:val="white"/>
            <w:u w:val="single"/>
            <w:lang w:val="nl-BE"/>
          </w:rPr>
          <w:t>Mr. Don Duco, THE NETHERLANDS</w:t>
        </w:r>
      </w:hyperlink>
    </w:p>
    <w:p w14:paraId="55E73BD4" w14:textId="77777777" w:rsidR="00C97E54" w:rsidRPr="00872829" w:rsidRDefault="00C97E54">
      <w:pPr>
        <w:rPr>
          <w:b/>
          <w:color w:val="000000"/>
          <w:sz w:val="20"/>
          <w:szCs w:val="20"/>
          <w:highlight w:val="white"/>
          <w:lang w:val="nl-BE"/>
        </w:rPr>
      </w:pPr>
    </w:p>
    <w:p w14:paraId="083948E6" w14:textId="573555F2" w:rsidR="00872829" w:rsidRPr="00D21BBB" w:rsidRDefault="004D7FCA" w:rsidP="00872829">
      <w:pPr>
        <w:tabs>
          <w:tab w:val="clear" w:pos="284"/>
          <w:tab w:val="clear" w:pos="567"/>
          <w:tab w:val="left" w:pos="720"/>
        </w:tabs>
        <w:jc w:val="both"/>
        <w:rPr>
          <w:b/>
          <w:bCs/>
          <w:color w:val="000000"/>
          <w:sz w:val="20"/>
          <w:lang w:val="nl-NL" w:eastAsia="pt-PT"/>
        </w:rPr>
      </w:pPr>
      <w:r>
        <w:rPr>
          <w:b/>
          <w:bCs/>
          <w:color w:val="000000"/>
          <w:sz w:val="20"/>
          <w:lang w:val="nl-NL" w:eastAsia="pt-PT"/>
        </w:rPr>
        <w:t xml:space="preserve">Categorie </w:t>
      </w:r>
      <w:r w:rsidR="00872829" w:rsidRPr="00D21BBB">
        <w:rPr>
          <w:b/>
          <w:bCs/>
          <w:color w:val="000000"/>
          <w:sz w:val="20"/>
          <w:lang w:val="nl-NL" w:eastAsia="pt-PT"/>
        </w:rPr>
        <w:t xml:space="preserve">Onderwijs, </w:t>
      </w:r>
      <w:r w:rsidR="00872829">
        <w:rPr>
          <w:b/>
          <w:bCs/>
          <w:color w:val="000000"/>
          <w:sz w:val="20"/>
          <w:lang w:val="nl-NL" w:eastAsia="pt-PT"/>
        </w:rPr>
        <w:t>O</w:t>
      </w:r>
      <w:r w:rsidR="00872829" w:rsidRPr="00D21BBB">
        <w:rPr>
          <w:b/>
          <w:bCs/>
          <w:color w:val="000000"/>
          <w:sz w:val="20"/>
          <w:lang w:val="nl-NL" w:eastAsia="pt-PT"/>
        </w:rPr>
        <w:t xml:space="preserve">pleiding en </w:t>
      </w:r>
      <w:r w:rsidR="00872829">
        <w:rPr>
          <w:b/>
          <w:bCs/>
          <w:color w:val="000000"/>
          <w:sz w:val="20"/>
          <w:lang w:val="nl-NL" w:eastAsia="pt-PT"/>
        </w:rPr>
        <w:t>B</w:t>
      </w:r>
      <w:r w:rsidR="00872829" w:rsidRPr="00D21BBB">
        <w:rPr>
          <w:b/>
          <w:bCs/>
          <w:color w:val="000000"/>
          <w:sz w:val="20"/>
          <w:lang w:val="nl-NL" w:eastAsia="pt-PT"/>
        </w:rPr>
        <w:t>ewustmaking</w:t>
      </w:r>
    </w:p>
    <w:p w14:paraId="49CAC705" w14:textId="77777777" w:rsidR="00C97E54" w:rsidRDefault="00DB7182">
      <w:pPr>
        <w:rPr>
          <w:color w:val="000000"/>
          <w:sz w:val="20"/>
          <w:szCs w:val="20"/>
          <w:highlight w:val="white"/>
        </w:rPr>
      </w:pPr>
      <w:hyperlink r:id="rId29">
        <w:r w:rsidR="00C87E0A">
          <w:rPr>
            <w:color w:val="0000FF"/>
            <w:sz w:val="20"/>
            <w:szCs w:val="20"/>
            <w:highlight w:val="white"/>
            <w:u w:val="single"/>
          </w:rPr>
          <w:t>Cross-border Collaboration for European Classical Music, CZECH REPUBLIC</w:t>
        </w:r>
      </w:hyperlink>
    </w:p>
    <w:p w14:paraId="0341F2E5" w14:textId="77777777" w:rsidR="00C97E54" w:rsidRDefault="00DB7182">
      <w:pPr>
        <w:rPr>
          <w:color w:val="000000"/>
          <w:sz w:val="20"/>
          <w:szCs w:val="20"/>
          <w:highlight w:val="white"/>
        </w:rPr>
      </w:pPr>
      <w:hyperlink r:id="rId30">
        <w:r w:rsidR="00C87E0A">
          <w:rPr>
            <w:color w:val="0000FF"/>
            <w:sz w:val="20"/>
            <w:szCs w:val="20"/>
            <w:highlight w:val="white"/>
            <w:u w:val="single"/>
          </w:rPr>
          <w:t>Arolsen Archives Online, GERMANY</w:t>
        </w:r>
      </w:hyperlink>
    </w:p>
    <w:p w14:paraId="140FFA22" w14:textId="77777777" w:rsidR="00C97E54" w:rsidRDefault="00DB7182">
      <w:pPr>
        <w:rPr>
          <w:color w:val="000000"/>
          <w:sz w:val="20"/>
          <w:szCs w:val="20"/>
          <w:highlight w:val="white"/>
        </w:rPr>
      </w:pPr>
      <w:hyperlink r:id="rId31">
        <w:r w:rsidR="00C87E0A">
          <w:rPr>
            <w:color w:val="0000FF"/>
            <w:sz w:val="20"/>
            <w:szCs w:val="20"/>
            <w:highlight w:val="white"/>
            <w:u w:val="single"/>
          </w:rPr>
          <w:t>The Secret Life of a Palace, Gödöllő, HUNGARY</w:t>
        </w:r>
      </w:hyperlink>
    </w:p>
    <w:p w14:paraId="43FBB402" w14:textId="77777777" w:rsidR="00C97E54" w:rsidRDefault="00DB7182">
      <w:pPr>
        <w:rPr>
          <w:color w:val="000000"/>
          <w:sz w:val="20"/>
          <w:szCs w:val="20"/>
          <w:highlight w:val="white"/>
        </w:rPr>
      </w:pPr>
      <w:hyperlink r:id="rId32">
        <w:r w:rsidR="00C87E0A">
          <w:rPr>
            <w:color w:val="0000FF"/>
            <w:sz w:val="20"/>
            <w:szCs w:val="20"/>
            <w:highlight w:val="white"/>
            <w:u w:val="single"/>
          </w:rPr>
          <w:t>Uccu Roma Informal Educational Foundation, HUNGARY</w:t>
        </w:r>
      </w:hyperlink>
    </w:p>
    <w:p w14:paraId="2A359069" w14:textId="77777777" w:rsidR="00C97E54" w:rsidRDefault="00DB7182">
      <w:pPr>
        <w:rPr>
          <w:color w:val="000000"/>
          <w:sz w:val="20"/>
          <w:szCs w:val="20"/>
          <w:highlight w:val="white"/>
        </w:rPr>
      </w:pPr>
      <w:hyperlink r:id="rId33">
        <w:r w:rsidR="00C87E0A">
          <w:rPr>
            <w:color w:val="0000FF"/>
            <w:sz w:val="20"/>
            <w:szCs w:val="20"/>
            <w:highlight w:val="white"/>
            <w:u w:val="single"/>
          </w:rPr>
          <w:t>Auschwitz. Not long ago. Not far away, POLAND/SPAIN</w:t>
        </w:r>
      </w:hyperlink>
    </w:p>
    <w:p w14:paraId="63F1E442" w14:textId="77777777" w:rsidR="00C97E54" w:rsidRDefault="00DB7182">
      <w:pPr>
        <w:rPr>
          <w:color w:val="000000"/>
          <w:sz w:val="20"/>
          <w:szCs w:val="20"/>
          <w:highlight w:val="white"/>
        </w:rPr>
      </w:pPr>
      <w:hyperlink r:id="rId34">
        <w:r w:rsidR="00C87E0A">
          <w:rPr>
            <w:color w:val="0000FF"/>
            <w:sz w:val="20"/>
            <w:szCs w:val="20"/>
            <w:highlight w:val="white"/>
            <w:u w:val="single"/>
          </w:rPr>
          <w:t>The Ambulance for Monuments, ROMANIA</w:t>
        </w:r>
      </w:hyperlink>
    </w:p>
    <w:p w14:paraId="34E0CF32" w14:textId="2F798396" w:rsidR="004D7FCA" w:rsidRDefault="004D7FCA">
      <w:pPr>
        <w:pBdr>
          <w:top w:val="nil"/>
          <w:left w:val="nil"/>
          <w:bottom w:val="nil"/>
          <w:right w:val="nil"/>
          <w:between w:val="nil"/>
        </w:pBdr>
        <w:rPr>
          <w:color w:val="000000"/>
          <w:sz w:val="20"/>
          <w:szCs w:val="20"/>
        </w:rPr>
      </w:pPr>
    </w:p>
    <w:p w14:paraId="63B9E3D6" w14:textId="094A08A0" w:rsidR="004D7FCA" w:rsidRPr="004D7FCA" w:rsidRDefault="004D7FCA">
      <w:pPr>
        <w:pBdr>
          <w:top w:val="nil"/>
          <w:left w:val="nil"/>
          <w:bottom w:val="nil"/>
          <w:right w:val="nil"/>
          <w:between w:val="nil"/>
        </w:pBdr>
        <w:rPr>
          <w:color w:val="000000"/>
          <w:sz w:val="20"/>
          <w:szCs w:val="20"/>
          <w:lang w:val="nl-BE"/>
        </w:rPr>
      </w:pPr>
      <w:r w:rsidRPr="004D7FCA">
        <w:rPr>
          <w:color w:val="000000"/>
          <w:sz w:val="20"/>
          <w:szCs w:val="20"/>
          <w:lang w:val="nl-BE"/>
        </w:rPr>
        <w:t xml:space="preserve">De </w:t>
      </w:r>
      <w:r w:rsidRPr="004D7FCA">
        <w:rPr>
          <w:b/>
          <w:bCs/>
          <w:color w:val="000000"/>
          <w:sz w:val="20"/>
          <w:szCs w:val="20"/>
          <w:lang w:val="nl-BE"/>
        </w:rPr>
        <w:t>Europa Nostra</w:t>
      </w:r>
      <w:r>
        <w:rPr>
          <w:b/>
          <w:bCs/>
          <w:color w:val="000000"/>
          <w:sz w:val="20"/>
          <w:szCs w:val="20"/>
          <w:lang w:val="nl-BE"/>
        </w:rPr>
        <w:t xml:space="preserve"> P</w:t>
      </w:r>
      <w:r w:rsidRPr="004D7FCA">
        <w:rPr>
          <w:b/>
          <w:bCs/>
          <w:color w:val="000000"/>
          <w:sz w:val="20"/>
          <w:szCs w:val="20"/>
          <w:lang w:val="nl-BE"/>
        </w:rPr>
        <w:t>rijzen</w:t>
      </w:r>
      <w:r w:rsidRPr="004D7FCA">
        <w:rPr>
          <w:color w:val="000000"/>
          <w:sz w:val="20"/>
          <w:szCs w:val="20"/>
          <w:lang w:val="nl-BE"/>
        </w:rPr>
        <w:t xml:space="preserve"> gaan naar drie opmerkelijke erfgoedprestaties van Europese landen die niet deelnemen aan het </w:t>
      </w:r>
      <w:r>
        <w:rPr>
          <w:color w:val="000000"/>
          <w:sz w:val="20"/>
          <w:szCs w:val="20"/>
          <w:lang w:val="nl-BE"/>
        </w:rPr>
        <w:t>“Creative Europe”-programma</w:t>
      </w:r>
      <w:r w:rsidRPr="004D7FCA">
        <w:rPr>
          <w:color w:val="000000"/>
          <w:sz w:val="20"/>
          <w:szCs w:val="20"/>
          <w:lang w:val="nl-BE"/>
        </w:rPr>
        <w:t xml:space="preserve"> van de EU</w:t>
      </w:r>
      <w:r>
        <w:rPr>
          <w:color w:val="000000"/>
          <w:sz w:val="20"/>
          <w:szCs w:val="20"/>
          <w:lang w:val="nl-BE"/>
        </w:rPr>
        <w:t>.</w:t>
      </w:r>
    </w:p>
    <w:p w14:paraId="586C64DB" w14:textId="77777777" w:rsidR="00C97E54" w:rsidRPr="004D7FCA" w:rsidRDefault="00C97E54">
      <w:pPr>
        <w:rPr>
          <w:b/>
          <w:color w:val="000000"/>
          <w:sz w:val="20"/>
          <w:szCs w:val="20"/>
          <w:highlight w:val="white"/>
          <w:lang w:val="nl-BE"/>
        </w:rPr>
      </w:pPr>
    </w:p>
    <w:p w14:paraId="51661BF2" w14:textId="4389D1C1" w:rsidR="00C97E54" w:rsidRDefault="00C87E0A">
      <w:pPr>
        <w:rPr>
          <w:sz w:val="20"/>
          <w:szCs w:val="20"/>
        </w:rPr>
      </w:pPr>
      <w:r>
        <w:rPr>
          <w:b/>
          <w:color w:val="000000"/>
          <w:sz w:val="20"/>
          <w:szCs w:val="20"/>
          <w:highlight w:val="white"/>
        </w:rPr>
        <w:t>Categor</w:t>
      </w:r>
      <w:r w:rsidR="004D7FCA">
        <w:rPr>
          <w:b/>
          <w:color w:val="000000"/>
          <w:sz w:val="20"/>
          <w:szCs w:val="20"/>
          <w:highlight w:val="white"/>
        </w:rPr>
        <w:t>ie</w:t>
      </w:r>
      <w:r>
        <w:rPr>
          <w:b/>
          <w:color w:val="000000"/>
          <w:sz w:val="20"/>
          <w:szCs w:val="20"/>
          <w:highlight w:val="white"/>
        </w:rPr>
        <w:t xml:space="preserve"> </w:t>
      </w:r>
      <w:r w:rsidR="004D7FCA">
        <w:rPr>
          <w:b/>
          <w:color w:val="000000"/>
          <w:sz w:val="20"/>
          <w:szCs w:val="20"/>
        </w:rPr>
        <w:t>Instandhouding</w:t>
      </w:r>
    </w:p>
    <w:p w14:paraId="554AFAD7" w14:textId="77777777" w:rsidR="00C97E54" w:rsidRDefault="00DB7182">
      <w:pPr>
        <w:rPr>
          <w:color w:val="000000"/>
          <w:sz w:val="20"/>
          <w:szCs w:val="20"/>
          <w:highlight w:val="white"/>
        </w:rPr>
      </w:pPr>
      <w:hyperlink r:id="rId35">
        <w:r w:rsidR="00C87E0A">
          <w:rPr>
            <w:color w:val="0000FF"/>
            <w:sz w:val="20"/>
            <w:szCs w:val="20"/>
            <w:highlight w:val="white"/>
            <w:u w:val="single"/>
          </w:rPr>
          <w:t>Manor Farm of Bois de Chênes, SWITZERLAND</w:t>
        </w:r>
      </w:hyperlink>
    </w:p>
    <w:p w14:paraId="3885E179" w14:textId="77777777" w:rsidR="00C97E54" w:rsidRDefault="00C97E54">
      <w:pPr>
        <w:pBdr>
          <w:top w:val="nil"/>
          <w:left w:val="nil"/>
          <w:bottom w:val="nil"/>
          <w:right w:val="nil"/>
          <w:between w:val="nil"/>
        </w:pBdr>
        <w:rPr>
          <w:b/>
          <w:color w:val="000000"/>
          <w:sz w:val="20"/>
          <w:szCs w:val="20"/>
        </w:rPr>
      </w:pPr>
    </w:p>
    <w:p w14:paraId="0327B0DC" w14:textId="51457718" w:rsidR="00C97E54" w:rsidRDefault="00C87E0A">
      <w:pPr>
        <w:pBdr>
          <w:top w:val="nil"/>
          <w:left w:val="nil"/>
          <w:bottom w:val="nil"/>
          <w:right w:val="nil"/>
          <w:between w:val="nil"/>
        </w:pBdr>
        <w:rPr>
          <w:b/>
          <w:color w:val="000000"/>
          <w:sz w:val="20"/>
          <w:szCs w:val="20"/>
        </w:rPr>
      </w:pPr>
      <w:r>
        <w:rPr>
          <w:b/>
          <w:color w:val="000000"/>
          <w:sz w:val="20"/>
          <w:szCs w:val="20"/>
        </w:rPr>
        <w:t>Categor</w:t>
      </w:r>
      <w:r w:rsidR="004D7FCA">
        <w:rPr>
          <w:b/>
          <w:color w:val="000000"/>
          <w:sz w:val="20"/>
          <w:szCs w:val="20"/>
        </w:rPr>
        <w:t>ie</w:t>
      </w:r>
      <w:r>
        <w:rPr>
          <w:b/>
          <w:color w:val="000000"/>
          <w:sz w:val="20"/>
          <w:szCs w:val="20"/>
        </w:rPr>
        <w:t xml:space="preserve"> </w:t>
      </w:r>
      <w:r w:rsidR="004D7FCA">
        <w:rPr>
          <w:b/>
          <w:color w:val="000000"/>
          <w:sz w:val="20"/>
          <w:szCs w:val="20"/>
        </w:rPr>
        <w:t>Toegewijde Dienst</w:t>
      </w:r>
    </w:p>
    <w:p w14:paraId="24B8897E" w14:textId="77777777" w:rsidR="00C97E54" w:rsidRPr="004D7FCA" w:rsidRDefault="00DB7182">
      <w:pPr>
        <w:rPr>
          <w:color w:val="000000"/>
          <w:sz w:val="20"/>
          <w:szCs w:val="20"/>
          <w:highlight w:val="white"/>
          <w:lang w:val="nl-BE"/>
        </w:rPr>
      </w:pPr>
      <w:hyperlink r:id="rId36">
        <w:r w:rsidR="00C87E0A" w:rsidRPr="004D7FCA">
          <w:rPr>
            <w:color w:val="0000FF"/>
            <w:sz w:val="20"/>
            <w:szCs w:val="20"/>
            <w:highlight w:val="white"/>
            <w:u w:val="single"/>
            <w:lang w:val="nl-BE"/>
          </w:rPr>
          <w:t>Société de Lecture, Geneva, SWITZERLAND</w:t>
        </w:r>
      </w:hyperlink>
    </w:p>
    <w:p w14:paraId="567F68A3" w14:textId="77777777" w:rsidR="00C97E54" w:rsidRPr="004D7FCA" w:rsidRDefault="00C97E54">
      <w:pPr>
        <w:pBdr>
          <w:top w:val="nil"/>
          <w:left w:val="nil"/>
          <w:bottom w:val="nil"/>
          <w:right w:val="nil"/>
          <w:between w:val="nil"/>
        </w:pBdr>
        <w:rPr>
          <w:color w:val="000000"/>
          <w:sz w:val="20"/>
          <w:szCs w:val="20"/>
          <w:lang w:val="nl-BE"/>
        </w:rPr>
      </w:pPr>
    </w:p>
    <w:p w14:paraId="70DE1917" w14:textId="44B93D40" w:rsidR="00C97E54" w:rsidRDefault="004D7FCA">
      <w:pPr>
        <w:rPr>
          <w:b/>
          <w:color w:val="000000"/>
          <w:sz w:val="20"/>
          <w:szCs w:val="20"/>
          <w:highlight w:val="white"/>
        </w:rPr>
      </w:pPr>
      <w:r>
        <w:rPr>
          <w:b/>
          <w:color w:val="000000"/>
          <w:sz w:val="20"/>
          <w:szCs w:val="20"/>
          <w:highlight w:val="white"/>
        </w:rPr>
        <w:t xml:space="preserve">Categorie </w:t>
      </w:r>
      <w:r w:rsidRPr="00D21BBB">
        <w:rPr>
          <w:b/>
          <w:bCs/>
          <w:color w:val="000000"/>
          <w:sz w:val="20"/>
          <w:lang w:val="nl-NL" w:eastAsia="pt-PT"/>
        </w:rPr>
        <w:t xml:space="preserve">Onderwijs, </w:t>
      </w:r>
      <w:r>
        <w:rPr>
          <w:b/>
          <w:bCs/>
          <w:color w:val="000000"/>
          <w:sz w:val="20"/>
          <w:lang w:val="nl-NL" w:eastAsia="pt-PT"/>
        </w:rPr>
        <w:t>O</w:t>
      </w:r>
      <w:r w:rsidRPr="00D21BBB">
        <w:rPr>
          <w:b/>
          <w:bCs/>
          <w:color w:val="000000"/>
          <w:sz w:val="20"/>
          <w:lang w:val="nl-NL" w:eastAsia="pt-PT"/>
        </w:rPr>
        <w:t xml:space="preserve">pleiding en </w:t>
      </w:r>
      <w:r>
        <w:rPr>
          <w:b/>
          <w:bCs/>
          <w:color w:val="000000"/>
          <w:sz w:val="20"/>
          <w:lang w:val="nl-NL" w:eastAsia="pt-PT"/>
        </w:rPr>
        <w:t>B</w:t>
      </w:r>
      <w:r w:rsidRPr="00D21BBB">
        <w:rPr>
          <w:b/>
          <w:bCs/>
          <w:color w:val="000000"/>
          <w:sz w:val="20"/>
          <w:lang w:val="nl-NL" w:eastAsia="pt-PT"/>
        </w:rPr>
        <w:t>ewustmaking</w:t>
      </w:r>
    </w:p>
    <w:p w14:paraId="13758C6E" w14:textId="77777777" w:rsidR="00C97E54" w:rsidRDefault="00DB7182">
      <w:pPr>
        <w:rPr>
          <w:color w:val="0000FF"/>
          <w:sz w:val="20"/>
          <w:szCs w:val="20"/>
          <w:highlight w:val="white"/>
          <w:u w:val="single"/>
        </w:rPr>
      </w:pPr>
      <w:hyperlink r:id="rId37">
        <w:r w:rsidR="00C87E0A">
          <w:rPr>
            <w:color w:val="0000FF"/>
            <w:sz w:val="20"/>
            <w:szCs w:val="20"/>
            <w:highlight w:val="white"/>
            <w:u w:val="single"/>
          </w:rPr>
          <w:t>SARAT - Safeguarding Archaeological Assets of Turkey, TURKEY</w:t>
        </w:r>
      </w:hyperlink>
    </w:p>
    <w:p w14:paraId="1F992238" w14:textId="77777777" w:rsidR="00C97E54" w:rsidRDefault="00C97E54">
      <w:pPr>
        <w:rPr>
          <w:color w:val="000000"/>
          <w:sz w:val="20"/>
          <w:szCs w:val="20"/>
          <w:highlight w:val="white"/>
        </w:rPr>
      </w:pPr>
    </w:p>
    <w:p w14:paraId="58108AFB" w14:textId="77777777" w:rsidR="00D57FB6" w:rsidRPr="00D57FB6" w:rsidRDefault="00D57FB6" w:rsidP="00D57FB6">
      <w:pPr>
        <w:pBdr>
          <w:top w:val="nil"/>
          <w:left w:val="nil"/>
          <w:bottom w:val="nil"/>
          <w:right w:val="nil"/>
          <w:between w:val="nil"/>
        </w:pBdr>
        <w:spacing w:after="120"/>
        <w:jc w:val="both"/>
        <w:rPr>
          <w:b/>
          <w:color w:val="000000"/>
        </w:rPr>
      </w:pPr>
      <w:r w:rsidRPr="00D57FB6">
        <w:rPr>
          <w:b/>
          <w:bCs/>
          <w:color w:val="000000"/>
        </w:rPr>
        <w:t>Rubens’ Tuinportiek en –paviljoen, Antwerpen, België</w:t>
      </w:r>
    </w:p>
    <w:p w14:paraId="0DB09D86" w14:textId="77777777" w:rsidR="00D57FB6" w:rsidRPr="00D57FB6" w:rsidRDefault="00D57FB6" w:rsidP="00D57FB6">
      <w:pPr>
        <w:pBdr>
          <w:top w:val="nil"/>
          <w:left w:val="nil"/>
          <w:bottom w:val="nil"/>
          <w:right w:val="nil"/>
          <w:between w:val="nil"/>
        </w:pBdr>
        <w:spacing w:after="120"/>
        <w:jc w:val="both"/>
        <w:rPr>
          <w:bCs/>
          <w:color w:val="000000"/>
          <w:sz w:val="20"/>
          <w:szCs w:val="20"/>
        </w:rPr>
      </w:pPr>
      <w:r w:rsidRPr="00D57FB6">
        <w:rPr>
          <w:bCs/>
          <w:color w:val="000000"/>
          <w:sz w:val="20"/>
          <w:szCs w:val="20"/>
        </w:rPr>
        <w:t xml:space="preserve">De 400 jaar oude tuinstructuren zijn ontworpen en gebouwd door de grote schilder-humanist Peter Paul Rubens (1577-1640) op zijn eigendom in Antwerpen. Het zijn de enige structuren van Rubens’ oorspronkelijk ontwerp die min of meer intact zijn overgeleverd en ze vormen hoogtepunten in het huidige Museum Rubenshuis. De verschillende toegepaste steensoorten waren in slechte conditie als gevolg van pollutie, ongeschikte ingrepen, waterinsijpeling en structurele scheuren. Het twee jaren durende restauratieproject, dat opgeleverd werd in april 2019, heeft dit belangrijke erfgoed geconsolideerd voor toekomstige generaties door enerzijds veelvuldig onderzoek en anderzijds door de toepassing van de beste behandelingmethoden voor steenconservatie. Het project is een samenwerking tussen Museum Rubenshuis, MAAT_WERK architecten, Koninklijk Instituut voor het Kunstpatrimonium en de stad Antwerpen, die het project co-financiierde met het agentschap Onroerend </w:t>
      </w:r>
      <w:r w:rsidRPr="00D57FB6">
        <w:rPr>
          <w:bCs/>
          <w:color w:val="000000"/>
          <w:sz w:val="20"/>
          <w:szCs w:val="20"/>
        </w:rPr>
        <w:lastRenderedPageBreak/>
        <w:t>Erfgoed. Kunst- en bouwkundig historicus Lode De Clercq leverde doorheen de jaren belangrijke onderzoeksbijdragen.</w:t>
      </w:r>
    </w:p>
    <w:p w14:paraId="4B97C517" w14:textId="77777777" w:rsidR="00D57FB6" w:rsidRPr="00D57FB6" w:rsidRDefault="00D57FB6" w:rsidP="00D57FB6">
      <w:pPr>
        <w:pBdr>
          <w:top w:val="nil"/>
          <w:left w:val="nil"/>
          <w:bottom w:val="nil"/>
          <w:right w:val="nil"/>
          <w:between w:val="nil"/>
        </w:pBdr>
        <w:spacing w:after="120"/>
        <w:jc w:val="both"/>
        <w:rPr>
          <w:bCs/>
          <w:color w:val="000000"/>
          <w:sz w:val="20"/>
          <w:szCs w:val="20"/>
        </w:rPr>
      </w:pPr>
      <w:r w:rsidRPr="00D57FB6">
        <w:rPr>
          <w:bCs/>
          <w:color w:val="000000"/>
          <w:sz w:val="20"/>
          <w:szCs w:val="20"/>
        </w:rPr>
        <w:t xml:space="preserve">Het ensemble van portiek en paviljoen was geïnspireerd door Romeinse architectuur en door 16de eeuwse Italiaanse schilders-architecten zoals Michelangelo en Giulio Romano en het vertegenwoordigt de intrude van barok in de Lage Landen. De portiek en het paviljoen  figureren in verschillende van Rubens’ schilderijen, evenals in schilderijen van vooraanstaande tijdgenoten-schilders Anthony van Dyck en Jacob Jordaens. De portiek, in de vorm van een triomfboog, markeert de doorgang naar de tuin, terwijl het paviljoen het focuspunt in de tuin is. De keuze van de sculpturen van zowel portiek als paviljoen benadrukken het iconografisch concept van de kunstenaar als </w:t>
      </w:r>
      <w:r w:rsidRPr="00D57FB6">
        <w:rPr>
          <w:bCs/>
          <w:i/>
          <w:iCs/>
          <w:color w:val="000000"/>
          <w:sz w:val="20"/>
          <w:szCs w:val="20"/>
        </w:rPr>
        <w:t>pictor doctus</w:t>
      </w:r>
      <w:r w:rsidRPr="00D57FB6">
        <w:rPr>
          <w:bCs/>
          <w:color w:val="000000"/>
          <w:sz w:val="20"/>
          <w:szCs w:val="20"/>
        </w:rPr>
        <w:t>, geleerde schilder. De beelden van Mercurius en Minerva bovenop de portiek zijn bijvoorbeeld bedoeld als personificaties van respectievelijk de kunst van het schilderen en van kennis en wijsheid.</w:t>
      </w:r>
    </w:p>
    <w:p w14:paraId="1870F207" w14:textId="77777777" w:rsidR="00D57FB6" w:rsidRPr="00D57FB6" w:rsidRDefault="00D57FB6" w:rsidP="00D57FB6">
      <w:pPr>
        <w:pBdr>
          <w:top w:val="nil"/>
          <w:left w:val="nil"/>
          <w:bottom w:val="nil"/>
          <w:right w:val="nil"/>
          <w:between w:val="nil"/>
        </w:pBdr>
        <w:spacing w:after="120"/>
        <w:jc w:val="both"/>
        <w:rPr>
          <w:bCs/>
          <w:color w:val="000000"/>
          <w:sz w:val="20"/>
          <w:szCs w:val="20"/>
        </w:rPr>
      </w:pPr>
      <w:r w:rsidRPr="00D57FB6">
        <w:rPr>
          <w:bCs/>
          <w:color w:val="000000"/>
          <w:sz w:val="20"/>
          <w:szCs w:val="20"/>
        </w:rPr>
        <w:t>Hoewel de ouderdom van 400 jaar getuigt van onderkenning van het belang van beide monumenten, hebben minder gunstige interventies in het midden van de 20ste eeuw, zoals het radicaal wegbranden van de beschermende verflagen, geleid tot een snelle achteruitgang.</w:t>
      </w:r>
    </w:p>
    <w:p w14:paraId="4001B4E2" w14:textId="77777777" w:rsidR="00D57FB6" w:rsidRPr="00D57FB6" w:rsidRDefault="00D57FB6" w:rsidP="00D57FB6">
      <w:pPr>
        <w:pBdr>
          <w:top w:val="nil"/>
          <w:left w:val="nil"/>
          <w:bottom w:val="nil"/>
          <w:right w:val="nil"/>
          <w:between w:val="nil"/>
        </w:pBdr>
        <w:spacing w:after="120"/>
        <w:jc w:val="both"/>
        <w:rPr>
          <w:bCs/>
          <w:color w:val="000000"/>
          <w:sz w:val="20"/>
          <w:szCs w:val="20"/>
        </w:rPr>
      </w:pPr>
      <w:r w:rsidRPr="00D57FB6">
        <w:rPr>
          <w:bCs/>
          <w:color w:val="000000"/>
          <w:sz w:val="20"/>
          <w:szCs w:val="20"/>
        </w:rPr>
        <w:t>In die periode zijn een aantal maatregelen getroffen om de portiek te beschermen tegen waterschade en om de biologische aantasting waar de stenen aan blootgesteld waren in de daaropvolgende jaren te bestrijden. Zo werd een beschermende houten luifel gebouwd over de portiek. Deze beproefde tijdelijke oplossing bleek efficient en werd in het conservatieproject vervangen door een zorgvuldig ontworpen glas-in-staal luifel, die een nog meer effectieve, maar visueel minder obstructieve en zuiver conserverende oplossing biedt tegen de weers- en klimaatsinvloeden.</w:t>
      </w:r>
    </w:p>
    <w:p w14:paraId="1C8520BD" w14:textId="77777777" w:rsidR="00D57FB6" w:rsidRPr="00D57FB6" w:rsidRDefault="00D57FB6" w:rsidP="00D57FB6">
      <w:pPr>
        <w:pBdr>
          <w:top w:val="nil"/>
          <w:left w:val="nil"/>
          <w:bottom w:val="nil"/>
          <w:right w:val="nil"/>
          <w:between w:val="nil"/>
        </w:pBdr>
        <w:spacing w:after="120"/>
        <w:jc w:val="both"/>
        <w:rPr>
          <w:bCs/>
          <w:color w:val="000000"/>
          <w:sz w:val="20"/>
          <w:szCs w:val="20"/>
        </w:rPr>
      </w:pPr>
      <w:r w:rsidRPr="00D57FB6">
        <w:rPr>
          <w:bCs/>
          <w:color w:val="000000"/>
          <w:sz w:val="20"/>
          <w:szCs w:val="20"/>
        </w:rPr>
        <w:t xml:space="preserve">De Jury prees de </w:t>
      </w:r>
      <w:r w:rsidRPr="00D57FB6">
        <w:rPr>
          <w:bCs/>
          <w:i/>
          <w:iCs/>
          <w:color w:val="000000"/>
          <w:sz w:val="20"/>
          <w:szCs w:val="20"/>
        </w:rPr>
        <w:t>“minimale conservatie, door zowel jonge als ervaren conservators, om de iconische maar kwetsbare, gebeeldhouwde portiek te behoeden en dit gebaseerd op wetenschappelijk onderzoek dat in eerste instantie uitgevoerd werd om de meest geschikte conservatiemethoden te bepalen en dat tijdens uitvoering de oorspronkelijke kleuren van het paviljoen aan het licht gebracht heeft. De glazen luifel is ontworpen met veel gevoel en respect voor de portiek met het beeldhouwwerk dat ook voorkomt in de schilderijen van Rubens, een kunstenaar met Europese en zelfs wereldbetekenis.”</w:t>
      </w:r>
    </w:p>
    <w:p w14:paraId="13AFC415" w14:textId="77777777" w:rsidR="00D57FB6" w:rsidRDefault="00D57FB6">
      <w:pPr>
        <w:pBdr>
          <w:top w:val="nil"/>
          <w:left w:val="nil"/>
          <w:bottom w:val="nil"/>
          <w:right w:val="nil"/>
          <w:between w:val="nil"/>
        </w:pBdr>
        <w:spacing w:after="120"/>
        <w:jc w:val="both"/>
        <w:rPr>
          <w:b/>
          <w:color w:val="000000"/>
        </w:rPr>
      </w:pPr>
    </w:p>
    <w:p w14:paraId="117B4229" w14:textId="6BC22FC7" w:rsidR="00C97E54" w:rsidRDefault="004D7FCA">
      <w:pPr>
        <w:pBdr>
          <w:top w:val="nil"/>
          <w:left w:val="nil"/>
          <w:bottom w:val="nil"/>
          <w:right w:val="nil"/>
          <w:between w:val="nil"/>
        </w:pBdr>
        <w:spacing w:after="120"/>
        <w:jc w:val="both"/>
        <w:rPr>
          <w:b/>
          <w:color w:val="000000"/>
        </w:rPr>
      </w:pPr>
      <w:r>
        <w:rPr>
          <w:b/>
          <w:color w:val="000000"/>
        </w:rPr>
        <w:t>Achtergrond</w:t>
      </w:r>
    </w:p>
    <w:p w14:paraId="40A5EC12" w14:textId="7B1CB8F5" w:rsidR="00C97E54" w:rsidRPr="004D109E" w:rsidRDefault="004D109E">
      <w:pPr>
        <w:jc w:val="both"/>
        <w:rPr>
          <w:rFonts w:ascii="Times New Roman" w:eastAsia="Times New Roman" w:hAnsi="Times New Roman" w:cs="Times New Roman"/>
          <w:sz w:val="24"/>
          <w:szCs w:val="24"/>
          <w:lang w:val="nl-BE"/>
        </w:rPr>
      </w:pPr>
      <w:r w:rsidRPr="004D109E">
        <w:rPr>
          <w:b/>
          <w:color w:val="000000"/>
          <w:lang w:val="nl-BE"/>
        </w:rPr>
        <w:t>Europese Erfgoedprijzen / Europa Nostra Prijzen: feiten en cijfers</w:t>
      </w:r>
    </w:p>
    <w:p w14:paraId="030BD212" w14:textId="7786B0D6" w:rsidR="004D109E" w:rsidRDefault="004D109E">
      <w:pPr>
        <w:jc w:val="both"/>
        <w:rPr>
          <w:color w:val="000000"/>
          <w:sz w:val="20"/>
          <w:szCs w:val="20"/>
        </w:rPr>
      </w:pPr>
    </w:p>
    <w:p w14:paraId="053AF9B5" w14:textId="1EC1D679" w:rsidR="004D109E" w:rsidRPr="004D109E" w:rsidRDefault="004D109E">
      <w:pPr>
        <w:jc w:val="both"/>
        <w:rPr>
          <w:color w:val="000000"/>
          <w:sz w:val="20"/>
          <w:szCs w:val="20"/>
          <w:lang w:val="nl-BE"/>
        </w:rPr>
      </w:pPr>
      <w:r w:rsidRPr="004D109E">
        <w:rPr>
          <w:color w:val="000000"/>
          <w:sz w:val="20"/>
          <w:szCs w:val="20"/>
          <w:lang w:val="nl-BE"/>
        </w:rPr>
        <w:t xml:space="preserve">De </w:t>
      </w:r>
      <w:hyperlink r:id="rId38" w:history="1">
        <w:r w:rsidRPr="004D109E">
          <w:rPr>
            <w:rStyle w:val="Hyperlink"/>
            <w:sz w:val="20"/>
            <w:szCs w:val="20"/>
            <w:lang w:val="nl-BE"/>
          </w:rPr>
          <w:t>Europese Erfgoedprijzen / Europa Nostra Prijzen</w:t>
        </w:r>
      </w:hyperlink>
      <w:r w:rsidRPr="004D109E">
        <w:rPr>
          <w:color w:val="000000"/>
          <w:sz w:val="20"/>
          <w:szCs w:val="20"/>
          <w:lang w:val="nl-BE"/>
        </w:rPr>
        <w:t xml:space="preserve"> zijn door de Europese Commissie</w:t>
      </w:r>
      <w:r>
        <w:rPr>
          <w:color w:val="000000"/>
          <w:sz w:val="20"/>
          <w:szCs w:val="20"/>
          <w:lang w:val="nl-BE"/>
        </w:rPr>
        <w:t xml:space="preserve"> </w:t>
      </w:r>
      <w:r w:rsidRPr="004D109E">
        <w:rPr>
          <w:color w:val="000000"/>
          <w:sz w:val="20"/>
          <w:szCs w:val="20"/>
          <w:lang w:val="nl-BE"/>
        </w:rPr>
        <w:t xml:space="preserve">in 2002 </w:t>
      </w:r>
      <w:r>
        <w:rPr>
          <w:color w:val="000000"/>
          <w:sz w:val="20"/>
          <w:szCs w:val="20"/>
          <w:lang w:val="nl-BE"/>
        </w:rPr>
        <w:t xml:space="preserve">gelanceerd </w:t>
      </w:r>
      <w:r w:rsidRPr="004D109E">
        <w:rPr>
          <w:color w:val="000000"/>
          <w:sz w:val="20"/>
          <w:szCs w:val="20"/>
          <w:lang w:val="nl-BE"/>
        </w:rPr>
        <w:t xml:space="preserve">en worden sindsdien door Europa Nostra beheerd. Ze vieren en bevorderen de beste praktijken op het gebied van erfgoedbehoud, onderzoek, beheer, vrijwilligerswerk, onderwijs en communicatie. </w:t>
      </w:r>
      <w:r w:rsidRPr="004D109E">
        <w:rPr>
          <w:color w:val="000000"/>
          <w:sz w:val="20"/>
          <w:szCs w:val="20"/>
        </w:rPr>
        <w:t xml:space="preserve">Op die manier dragen ze bij tot een sterkere publieke erkenning van cultureel erfgoed als een strategische hulpbron voor de samenleving, de economie en het milieu van Europa. </w:t>
      </w:r>
      <w:r w:rsidRPr="004D109E">
        <w:rPr>
          <w:color w:val="000000"/>
          <w:sz w:val="20"/>
          <w:szCs w:val="20"/>
          <w:lang w:val="nl-BE"/>
        </w:rPr>
        <w:t xml:space="preserve">De prijzen worden gefinancierd door het </w:t>
      </w:r>
      <w:r w:rsidRPr="004D109E">
        <w:rPr>
          <w:b/>
          <w:bCs/>
          <w:color w:val="000000"/>
          <w:sz w:val="20"/>
          <w:szCs w:val="20"/>
          <w:lang w:val="nl-BE"/>
        </w:rPr>
        <w:t>“Creative Europe”</w:t>
      </w:r>
      <w:r>
        <w:rPr>
          <w:color w:val="000000"/>
          <w:sz w:val="20"/>
          <w:szCs w:val="20"/>
          <w:lang w:val="nl-BE"/>
        </w:rPr>
        <w:t xml:space="preserve">-programma </w:t>
      </w:r>
      <w:r w:rsidRPr="004D109E">
        <w:rPr>
          <w:color w:val="000000"/>
          <w:sz w:val="20"/>
          <w:szCs w:val="20"/>
          <w:lang w:val="nl-BE"/>
        </w:rPr>
        <w:t>van de Europese Unie.</w:t>
      </w:r>
    </w:p>
    <w:p w14:paraId="07A8CAFE" w14:textId="77777777" w:rsidR="004D109E" w:rsidRDefault="004D109E">
      <w:pPr>
        <w:jc w:val="both"/>
        <w:rPr>
          <w:color w:val="000000"/>
          <w:sz w:val="20"/>
          <w:szCs w:val="20"/>
        </w:rPr>
      </w:pPr>
    </w:p>
    <w:p w14:paraId="6439D6D2" w14:textId="6A497E85" w:rsidR="00C97E54" w:rsidRPr="004D109E" w:rsidRDefault="00C87E0A">
      <w:pPr>
        <w:jc w:val="both"/>
        <w:rPr>
          <w:rFonts w:ascii="Times New Roman" w:eastAsia="Times New Roman" w:hAnsi="Times New Roman" w:cs="Times New Roman"/>
          <w:sz w:val="24"/>
          <w:szCs w:val="24"/>
          <w:lang w:val="nl-BE"/>
        </w:rPr>
      </w:pPr>
      <w:r w:rsidRPr="004D109E">
        <w:rPr>
          <w:color w:val="000000"/>
          <w:sz w:val="20"/>
          <w:szCs w:val="20"/>
          <w:lang w:val="nl-BE"/>
        </w:rPr>
        <w:t> </w:t>
      </w:r>
      <w:r w:rsidR="004D109E" w:rsidRPr="004D109E">
        <w:rPr>
          <w:color w:val="000000"/>
          <w:sz w:val="20"/>
          <w:szCs w:val="20"/>
          <w:lang w:val="nl-BE"/>
        </w:rPr>
        <w:t xml:space="preserve">De European </w:t>
      </w:r>
      <w:r w:rsidR="004D109E">
        <w:rPr>
          <w:color w:val="000000"/>
          <w:sz w:val="20"/>
          <w:szCs w:val="20"/>
          <w:lang w:val="nl-BE"/>
        </w:rPr>
        <w:t>Erfgoedprijzen / Europa Nostra Prijzen</w:t>
      </w:r>
      <w:r w:rsidR="004D109E" w:rsidRPr="004D109E">
        <w:rPr>
          <w:color w:val="000000"/>
          <w:sz w:val="20"/>
          <w:szCs w:val="20"/>
          <w:lang w:val="nl-BE"/>
        </w:rPr>
        <w:t xml:space="preserve"> belichten en verspreiden beste praktijken, moedigen de grensoverschrijdende uitwisseling van kennis aan en verbinden belanghebbenden op het gebied van erfgoed in bredere netwerken. De prijzen bieden de winnaars grote voordelen, zoals een grotere (inter)nationale bekendheid, vervolgfinanciering en </w:t>
      </w:r>
      <w:r w:rsidR="004D109E">
        <w:rPr>
          <w:color w:val="000000"/>
          <w:sz w:val="20"/>
          <w:szCs w:val="20"/>
          <w:lang w:val="nl-BE"/>
        </w:rPr>
        <w:t>grotere aantallen</w:t>
      </w:r>
      <w:r w:rsidR="004D109E" w:rsidRPr="004D109E">
        <w:rPr>
          <w:color w:val="000000"/>
          <w:sz w:val="20"/>
          <w:szCs w:val="20"/>
          <w:lang w:val="nl-BE"/>
        </w:rPr>
        <w:t xml:space="preserve"> bezoekers. Bovendien bevorderen de </w:t>
      </w:r>
      <w:r w:rsidR="004D109E">
        <w:rPr>
          <w:color w:val="000000"/>
          <w:sz w:val="20"/>
          <w:szCs w:val="20"/>
          <w:lang w:val="nl-BE"/>
        </w:rPr>
        <w:t>P</w:t>
      </w:r>
      <w:r w:rsidR="004D109E" w:rsidRPr="004D109E">
        <w:rPr>
          <w:color w:val="000000"/>
          <w:sz w:val="20"/>
          <w:szCs w:val="20"/>
          <w:lang w:val="nl-BE"/>
        </w:rPr>
        <w:t xml:space="preserve">rijzen een grotere zorg voor ons gemeenschappelijk erfgoed onder de Europese burgers. De </w:t>
      </w:r>
      <w:r w:rsidR="004D109E">
        <w:rPr>
          <w:color w:val="000000"/>
          <w:sz w:val="20"/>
          <w:szCs w:val="20"/>
          <w:lang w:val="nl-BE"/>
        </w:rPr>
        <w:t>Prijzen</w:t>
      </w:r>
      <w:r w:rsidR="004D109E" w:rsidRPr="004D109E">
        <w:rPr>
          <w:color w:val="000000"/>
          <w:sz w:val="20"/>
          <w:szCs w:val="20"/>
          <w:lang w:val="nl-BE"/>
        </w:rPr>
        <w:t xml:space="preserve"> zijn dan ook een belangrijk instrument om de vele waarden van het Europese culturele en natuurlijke erfgoed te promoten.</w:t>
      </w:r>
    </w:p>
    <w:p w14:paraId="4BF670D3" w14:textId="20879114" w:rsidR="00C97E54" w:rsidRDefault="00C97E54">
      <w:pPr>
        <w:rPr>
          <w:rFonts w:ascii="Times New Roman" w:eastAsia="Times New Roman" w:hAnsi="Times New Roman" w:cs="Times New Roman"/>
          <w:sz w:val="24"/>
          <w:szCs w:val="24"/>
        </w:rPr>
      </w:pPr>
    </w:p>
    <w:p w14:paraId="0BD5812A" w14:textId="24534190" w:rsidR="004D109E" w:rsidRPr="004D109E" w:rsidRDefault="004D109E" w:rsidP="004D109E">
      <w:pPr>
        <w:ind w:right="57"/>
        <w:jc w:val="both"/>
        <w:rPr>
          <w:color w:val="000000"/>
          <w:sz w:val="20"/>
          <w:szCs w:val="20"/>
          <w:lang w:val="nl-BE"/>
        </w:rPr>
      </w:pPr>
      <w:r w:rsidRPr="004D109E">
        <w:rPr>
          <w:color w:val="000000"/>
          <w:sz w:val="20"/>
          <w:szCs w:val="20"/>
          <w:lang w:val="nl-BE"/>
        </w:rPr>
        <w:t xml:space="preserve">In de afgelopen 18 jaar hebben organisaties en personen uit </w:t>
      </w:r>
      <w:r w:rsidRPr="004D109E">
        <w:rPr>
          <w:b/>
          <w:bCs/>
          <w:color w:val="000000"/>
          <w:sz w:val="20"/>
          <w:szCs w:val="20"/>
          <w:lang w:val="nl-BE"/>
        </w:rPr>
        <w:t>39 landen</w:t>
      </w:r>
      <w:r w:rsidRPr="004D109E">
        <w:rPr>
          <w:color w:val="000000"/>
          <w:sz w:val="20"/>
          <w:szCs w:val="20"/>
          <w:lang w:val="nl-BE"/>
        </w:rPr>
        <w:t xml:space="preserve"> in totaal </w:t>
      </w:r>
      <w:r w:rsidRPr="004D109E">
        <w:rPr>
          <w:b/>
          <w:bCs/>
          <w:color w:val="000000"/>
          <w:sz w:val="20"/>
          <w:szCs w:val="20"/>
          <w:lang w:val="nl-BE"/>
        </w:rPr>
        <w:t>3.150 aanvragen</w:t>
      </w:r>
      <w:r w:rsidRPr="004D109E">
        <w:rPr>
          <w:color w:val="000000"/>
          <w:sz w:val="20"/>
          <w:szCs w:val="20"/>
          <w:lang w:val="nl-BE"/>
        </w:rPr>
        <w:t xml:space="preserve"> voor de Pr</w:t>
      </w:r>
      <w:r>
        <w:rPr>
          <w:color w:val="000000"/>
          <w:sz w:val="20"/>
          <w:szCs w:val="20"/>
          <w:lang w:val="nl-BE"/>
        </w:rPr>
        <w:t>ijzen</w:t>
      </w:r>
      <w:r w:rsidRPr="004D109E">
        <w:rPr>
          <w:color w:val="000000"/>
          <w:sz w:val="20"/>
          <w:szCs w:val="20"/>
          <w:lang w:val="nl-BE"/>
        </w:rPr>
        <w:t xml:space="preserve"> ingediend. </w:t>
      </w:r>
      <w:r w:rsidRPr="004D109E">
        <w:rPr>
          <w:color w:val="000000"/>
          <w:sz w:val="20"/>
          <w:szCs w:val="20"/>
        </w:rPr>
        <w:t xml:space="preserve">Wat het aantal aanmeldingen </w:t>
      </w:r>
      <w:r w:rsidRPr="004D109E">
        <w:rPr>
          <w:b/>
          <w:bCs/>
          <w:color w:val="000000"/>
          <w:sz w:val="20"/>
          <w:szCs w:val="20"/>
        </w:rPr>
        <w:t>per land</w:t>
      </w:r>
      <w:r w:rsidRPr="004D109E">
        <w:rPr>
          <w:color w:val="000000"/>
          <w:sz w:val="20"/>
          <w:szCs w:val="20"/>
        </w:rPr>
        <w:t xml:space="preserve"> betreft, staat </w:t>
      </w:r>
      <w:r w:rsidRPr="004D109E">
        <w:rPr>
          <w:b/>
          <w:bCs/>
          <w:color w:val="000000"/>
          <w:sz w:val="20"/>
          <w:szCs w:val="20"/>
        </w:rPr>
        <w:t>Spanje</w:t>
      </w:r>
      <w:r w:rsidRPr="004D109E">
        <w:rPr>
          <w:color w:val="000000"/>
          <w:sz w:val="20"/>
          <w:szCs w:val="20"/>
        </w:rPr>
        <w:t xml:space="preserve"> met 542 projecten op de eerste plaats, gevolgd door </w:t>
      </w:r>
      <w:r w:rsidRPr="004D109E">
        <w:rPr>
          <w:b/>
          <w:bCs/>
          <w:color w:val="000000"/>
          <w:sz w:val="20"/>
          <w:szCs w:val="20"/>
        </w:rPr>
        <w:t>Italië</w:t>
      </w:r>
      <w:r w:rsidRPr="004D109E">
        <w:rPr>
          <w:color w:val="000000"/>
          <w:sz w:val="20"/>
          <w:szCs w:val="20"/>
        </w:rPr>
        <w:t xml:space="preserve"> met 318 aanmeldingen en het Verenigd Koninkrijk met 308 aanmeldingen. </w:t>
      </w:r>
      <w:r w:rsidRPr="004D109E">
        <w:rPr>
          <w:color w:val="000000"/>
          <w:sz w:val="20"/>
          <w:szCs w:val="20"/>
          <w:lang w:val="nl-BE"/>
        </w:rPr>
        <w:t xml:space="preserve">Wat de </w:t>
      </w:r>
      <w:r w:rsidRPr="004D109E">
        <w:rPr>
          <w:b/>
          <w:bCs/>
          <w:color w:val="000000"/>
          <w:sz w:val="20"/>
          <w:szCs w:val="20"/>
          <w:lang w:val="nl-BE"/>
        </w:rPr>
        <w:t>categorieën</w:t>
      </w:r>
      <w:r w:rsidRPr="004D109E">
        <w:rPr>
          <w:color w:val="000000"/>
          <w:sz w:val="20"/>
          <w:szCs w:val="20"/>
          <w:lang w:val="nl-BE"/>
        </w:rPr>
        <w:t xml:space="preserve"> betreft, heeft In</w:t>
      </w:r>
      <w:r>
        <w:rPr>
          <w:color w:val="000000"/>
          <w:sz w:val="20"/>
          <w:szCs w:val="20"/>
          <w:lang w:val="nl-BE"/>
        </w:rPr>
        <w:t>standhouding</w:t>
      </w:r>
      <w:r w:rsidRPr="004D109E">
        <w:rPr>
          <w:color w:val="000000"/>
          <w:sz w:val="20"/>
          <w:szCs w:val="20"/>
          <w:lang w:val="nl-BE"/>
        </w:rPr>
        <w:t xml:space="preserve"> de meeste aanvragen ontvangen (1.794). Daarna komt Onderwijs, Opleiding en </w:t>
      </w:r>
      <w:r>
        <w:rPr>
          <w:color w:val="000000"/>
          <w:sz w:val="20"/>
          <w:szCs w:val="20"/>
          <w:lang w:val="nl-BE"/>
        </w:rPr>
        <w:t>B</w:t>
      </w:r>
      <w:r w:rsidRPr="004D109E">
        <w:rPr>
          <w:color w:val="000000"/>
          <w:sz w:val="20"/>
          <w:szCs w:val="20"/>
          <w:lang w:val="nl-BE"/>
        </w:rPr>
        <w:t>ewustmaking (601), vervolgens Onderzoek (395) en t</w:t>
      </w:r>
      <w:r>
        <w:rPr>
          <w:color w:val="000000"/>
          <w:sz w:val="20"/>
          <w:szCs w:val="20"/>
          <w:lang w:val="nl-BE"/>
        </w:rPr>
        <w:t xml:space="preserve">ot slot Toegewijde Dienst </w:t>
      </w:r>
      <w:r w:rsidRPr="004D109E">
        <w:rPr>
          <w:color w:val="000000"/>
          <w:sz w:val="20"/>
          <w:szCs w:val="20"/>
          <w:lang w:val="nl-BE"/>
        </w:rPr>
        <w:t>aan het Erfgoed (360).</w:t>
      </w:r>
    </w:p>
    <w:p w14:paraId="0A7DD44C" w14:textId="77777777" w:rsidR="004D109E" w:rsidRDefault="004D109E">
      <w:pPr>
        <w:jc w:val="both"/>
        <w:rPr>
          <w:rFonts w:ascii="Times New Roman" w:eastAsia="Times New Roman" w:hAnsi="Times New Roman" w:cs="Times New Roman"/>
          <w:sz w:val="24"/>
          <w:szCs w:val="24"/>
        </w:rPr>
      </w:pPr>
    </w:p>
    <w:p w14:paraId="5502A73B" w14:textId="79F84C45" w:rsidR="004D109E" w:rsidRPr="00334A76" w:rsidRDefault="00334A76" w:rsidP="00334A76">
      <w:pPr>
        <w:ind w:right="57"/>
        <w:jc w:val="both"/>
        <w:rPr>
          <w:color w:val="000000"/>
          <w:sz w:val="20"/>
          <w:szCs w:val="20"/>
          <w:lang w:val="nl-BE"/>
        </w:rPr>
      </w:pPr>
      <w:r w:rsidRPr="00334A76">
        <w:rPr>
          <w:color w:val="000000"/>
          <w:sz w:val="20"/>
          <w:szCs w:val="20"/>
          <w:lang w:val="nl-BE"/>
        </w:rPr>
        <w:t>Sinds 2002 hebben onafhankelijke ex</w:t>
      </w:r>
      <w:r>
        <w:rPr>
          <w:color w:val="000000"/>
          <w:sz w:val="20"/>
          <w:szCs w:val="20"/>
          <w:lang w:val="nl-BE"/>
        </w:rPr>
        <w:t>perten</w:t>
      </w:r>
      <w:r w:rsidRPr="00334A76">
        <w:rPr>
          <w:color w:val="000000"/>
          <w:sz w:val="20"/>
          <w:szCs w:val="20"/>
          <w:lang w:val="nl-BE"/>
        </w:rPr>
        <w:t xml:space="preserve">jury's </w:t>
      </w:r>
      <w:r w:rsidRPr="00334A76">
        <w:rPr>
          <w:b/>
          <w:bCs/>
          <w:color w:val="000000"/>
          <w:sz w:val="20"/>
          <w:szCs w:val="20"/>
          <w:lang w:val="nl-BE"/>
        </w:rPr>
        <w:t>533 bekroonde projecten</w:t>
      </w:r>
      <w:r w:rsidRPr="00334A76">
        <w:rPr>
          <w:color w:val="000000"/>
          <w:sz w:val="20"/>
          <w:szCs w:val="20"/>
          <w:lang w:val="nl-BE"/>
        </w:rPr>
        <w:t xml:space="preserve"> uit </w:t>
      </w:r>
      <w:r w:rsidRPr="00334A76">
        <w:rPr>
          <w:b/>
          <w:bCs/>
          <w:color w:val="000000"/>
          <w:sz w:val="20"/>
          <w:szCs w:val="20"/>
          <w:lang w:val="nl-BE"/>
        </w:rPr>
        <w:t>34 landen</w:t>
      </w:r>
      <w:r w:rsidRPr="00334A76">
        <w:rPr>
          <w:color w:val="000000"/>
          <w:sz w:val="20"/>
          <w:szCs w:val="20"/>
          <w:lang w:val="nl-BE"/>
        </w:rPr>
        <w:t xml:space="preserve"> geselecteerd. </w:t>
      </w:r>
      <w:r w:rsidRPr="00334A76">
        <w:rPr>
          <w:color w:val="000000"/>
          <w:sz w:val="20"/>
          <w:szCs w:val="20"/>
        </w:rPr>
        <w:t xml:space="preserve">In lijn met het aantal inzendingen staat Spanje bovenaan de lijst met 70 ontvangen prijzen. </w:t>
      </w:r>
      <w:r w:rsidRPr="00334A76">
        <w:rPr>
          <w:color w:val="000000"/>
          <w:sz w:val="20"/>
          <w:szCs w:val="20"/>
          <w:lang w:val="nl-BE"/>
        </w:rPr>
        <w:t xml:space="preserve">Het Verenigd Koninkrijk staat op de tweede plaats (62 prijzen) en Italië komt op de derde plaats (47 prijzen). Wat de </w:t>
      </w:r>
      <w:r w:rsidRPr="00334A76">
        <w:rPr>
          <w:b/>
          <w:bCs/>
          <w:color w:val="000000"/>
          <w:sz w:val="20"/>
          <w:szCs w:val="20"/>
          <w:lang w:val="nl-BE"/>
        </w:rPr>
        <w:t>categorieën</w:t>
      </w:r>
      <w:r w:rsidRPr="00334A76">
        <w:rPr>
          <w:color w:val="000000"/>
          <w:sz w:val="20"/>
          <w:szCs w:val="20"/>
          <w:lang w:val="nl-BE"/>
        </w:rPr>
        <w:t xml:space="preserve"> betreft, heeft </w:t>
      </w:r>
      <w:r>
        <w:rPr>
          <w:color w:val="000000"/>
          <w:sz w:val="20"/>
          <w:szCs w:val="20"/>
          <w:lang w:val="nl-BE"/>
        </w:rPr>
        <w:t>Instandhouding</w:t>
      </w:r>
      <w:r w:rsidRPr="00334A76">
        <w:rPr>
          <w:color w:val="000000"/>
          <w:sz w:val="20"/>
          <w:szCs w:val="20"/>
          <w:lang w:val="nl-BE"/>
        </w:rPr>
        <w:t xml:space="preserve"> de meeste winnaars (300) gevolgd door Onderwijs, opleiding en bewustmaking (89), </w:t>
      </w:r>
      <w:r>
        <w:rPr>
          <w:color w:val="000000"/>
          <w:sz w:val="20"/>
          <w:szCs w:val="20"/>
          <w:lang w:val="nl-BE"/>
        </w:rPr>
        <w:t>Toegewijde Dienst</w:t>
      </w:r>
      <w:r w:rsidRPr="00334A76">
        <w:rPr>
          <w:color w:val="000000"/>
          <w:sz w:val="20"/>
          <w:szCs w:val="20"/>
          <w:lang w:val="nl-BE"/>
        </w:rPr>
        <w:t xml:space="preserve"> aan het </w:t>
      </w:r>
      <w:r>
        <w:rPr>
          <w:color w:val="000000"/>
          <w:sz w:val="20"/>
          <w:szCs w:val="20"/>
          <w:lang w:val="nl-BE"/>
        </w:rPr>
        <w:t>E</w:t>
      </w:r>
      <w:r w:rsidRPr="00334A76">
        <w:rPr>
          <w:color w:val="000000"/>
          <w:sz w:val="20"/>
          <w:szCs w:val="20"/>
          <w:lang w:val="nl-BE"/>
        </w:rPr>
        <w:t>rfgoed (78) en</w:t>
      </w:r>
      <w:r>
        <w:rPr>
          <w:color w:val="000000"/>
          <w:sz w:val="20"/>
          <w:szCs w:val="20"/>
          <w:lang w:val="nl-BE"/>
        </w:rPr>
        <w:t xml:space="preserve"> tot slot Onderzoek</w:t>
      </w:r>
      <w:r w:rsidRPr="00334A76">
        <w:rPr>
          <w:color w:val="000000"/>
          <w:sz w:val="20"/>
          <w:szCs w:val="20"/>
          <w:lang w:val="nl-BE"/>
        </w:rPr>
        <w:t xml:space="preserve"> (66).</w:t>
      </w:r>
    </w:p>
    <w:p w14:paraId="693688F6" w14:textId="4592FC56" w:rsidR="00C97E54" w:rsidRDefault="00C97E54">
      <w:pPr>
        <w:jc w:val="both"/>
        <w:rPr>
          <w:rFonts w:ascii="Calibri" w:eastAsia="Calibri" w:hAnsi="Calibri" w:cs="Calibri"/>
          <w:color w:val="000000"/>
        </w:rPr>
      </w:pPr>
    </w:p>
    <w:p w14:paraId="32E74017" w14:textId="253E6FBA" w:rsidR="00334A76" w:rsidRPr="00334A76" w:rsidRDefault="00334A76" w:rsidP="00334A76">
      <w:pPr>
        <w:ind w:right="57"/>
        <w:jc w:val="both"/>
        <w:rPr>
          <w:color w:val="000000"/>
          <w:sz w:val="20"/>
          <w:szCs w:val="20"/>
          <w:lang w:val="nl-BE"/>
        </w:rPr>
      </w:pPr>
      <w:r w:rsidRPr="00334A76">
        <w:rPr>
          <w:color w:val="000000"/>
          <w:sz w:val="20"/>
          <w:szCs w:val="20"/>
          <w:lang w:val="nl-BE"/>
        </w:rPr>
        <w:t xml:space="preserve">In totaal zijn </w:t>
      </w:r>
      <w:r w:rsidRPr="00334A76">
        <w:rPr>
          <w:b/>
          <w:bCs/>
          <w:color w:val="000000"/>
          <w:sz w:val="20"/>
          <w:szCs w:val="20"/>
          <w:lang w:val="nl-BE"/>
        </w:rPr>
        <w:t>123 Grand Prix</w:t>
      </w:r>
      <w:r w:rsidRPr="00334A76">
        <w:rPr>
          <w:color w:val="000000"/>
          <w:sz w:val="20"/>
          <w:szCs w:val="20"/>
          <w:lang w:val="nl-BE"/>
        </w:rPr>
        <w:t xml:space="preserve"> van 10.000 euro uitgereikt aan uitstekende erfgoedinitiatieven, geselecteerd uit de bekroonde projecten.</w:t>
      </w:r>
    </w:p>
    <w:p w14:paraId="38D988A0" w14:textId="77777777" w:rsidR="00C97E54" w:rsidRDefault="00C97E54">
      <w:pPr>
        <w:jc w:val="both"/>
        <w:rPr>
          <w:color w:val="000000"/>
          <w:sz w:val="20"/>
          <w:szCs w:val="20"/>
        </w:rPr>
      </w:pPr>
    </w:p>
    <w:p w14:paraId="0C5B3EAA" w14:textId="2F122A1F" w:rsidR="00C97E54" w:rsidRDefault="00334A76">
      <w:pPr>
        <w:jc w:val="both"/>
        <w:rPr>
          <w:b/>
          <w:bCs/>
          <w:color w:val="000000"/>
          <w:sz w:val="20"/>
          <w:szCs w:val="20"/>
          <w:lang w:val="nl-BE"/>
        </w:rPr>
      </w:pPr>
      <w:r w:rsidRPr="00334A76">
        <w:rPr>
          <w:b/>
          <w:bCs/>
          <w:color w:val="000000"/>
          <w:sz w:val="20"/>
          <w:szCs w:val="20"/>
          <w:lang w:val="nl-BE"/>
        </w:rPr>
        <w:t xml:space="preserve">De </w:t>
      </w:r>
      <w:r>
        <w:rPr>
          <w:b/>
          <w:bCs/>
          <w:color w:val="000000"/>
          <w:sz w:val="20"/>
          <w:szCs w:val="20"/>
          <w:lang w:val="nl-BE"/>
        </w:rPr>
        <w:t>“</w:t>
      </w:r>
      <w:r w:rsidRPr="00334A76">
        <w:rPr>
          <w:b/>
          <w:bCs/>
          <w:color w:val="000000"/>
          <w:sz w:val="20"/>
          <w:szCs w:val="20"/>
          <w:lang w:val="nl-BE"/>
        </w:rPr>
        <w:t>Call for Entries</w:t>
      </w:r>
      <w:r>
        <w:rPr>
          <w:b/>
          <w:bCs/>
          <w:color w:val="000000"/>
          <w:sz w:val="20"/>
          <w:szCs w:val="20"/>
          <w:lang w:val="nl-BE"/>
        </w:rPr>
        <w:t>”</w:t>
      </w:r>
      <w:r w:rsidRPr="00334A76">
        <w:rPr>
          <w:b/>
          <w:bCs/>
          <w:color w:val="000000"/>
          <w:sz w:val="20"/>
          <w:szCs w:val="20"/>
          <w:lang w:val="nl-BE"/>
        </w:rPr>
        <w:t xml:space="preserve"> voor de 2021 editie van de </w:t>
      </w:r>
      <w:r>
        <w:rPr>
          <w:b/>
          <w:bCs/>
          <w:color w:val="000000"/>
          <w:sz w:val="20"/>
          <w:szCs w:val="20"/>
          <w:lang w:val="nl-BE"/>
        </w:rPr>
        <w:t>Prijzen</w:t>
      </w:r>
      <w:r w:rsidRPr="00334A76">
        <w:rPr>
          <w:b/>
          <w:bCs/>
          <w:color w:val="000000"/>
          <w:sz w:val="20"/>
          <w:szCs w:val="20"/>
          <w:lang w:val="nl-BE"/>
        </w:rPr>
        <w:t xml:space="preserve"> is nu open en de aanvraagformulieren zijn beschikbaar op de </w:t>
      </w:r>
      <w:hyperlink r:id="rId39" w:history="1">
        <w:r w:rsidRPr="00334A76">
          <w:rPr>
            <w:rStyle w:val="Hyperlink"/>
            <w:b/>
            <w:bCs/>
            <w:sz w:val="20"/>
            <w:szCs w:val="20"/>
            <w:lang w:val="nl-BE"/>
          </w:rPr>
          <w:t>website</w:t>
        </w:r>
      </w:hyperlink>
      <w:r w:rsidRPr="00334A76">
        <w:rPr>
          <w:b/>
          <w:bCs/>
          <w:color w:val="000000"/>
          <w:sz w:val="20"/>
          <w:szCs w:val="20"/>
          <w:lang w:val="nl-BE"/>
        </w:rPr>
        <w:t xml:space="preserve"> van de </w:t>
      </w:r>
      <w:r>
        <w:rPr>
          <w:b/>
          <w:bCs/>
          <w:color w:val="000000"/>
          <w:sz w:val="20"/>
          <w:szCs w:val="20"/>
          <w:lang w:val="nl-BE"/>
        </w:rPr>
        <w:t>Prijzen</w:t>
      </w:r>
      <w:r w:rsidRPr="00334A76">
        <w:rPr>
          <w:b/>
          <w:bCs/>
          <w:color w:val="000000"/>
          <w:sz w:val="20"/>
          <w:szCs w:val="20"/>
          <w:lang w:val="nl-BE"/>
        </w:rPr>
        <w:t>. Dien uw voorbeeld</w:t>
      </w:r>
      <w:r>
        <w:rPr>
          <w:b/>
          <w:bCs/>
          <w:color w:val="000000"/>
          <w:sz w:val="20"/>
          <w:szCs w:val="20"/>
          <w:lang w:val="nl-BE"/>
        </w:rPr>
        <w:t xml:space="preserve">ige </w:t>
      </w:r>
      <w:r w:rsidRPr="00334A76">
        <w:rPr>
          <w:b/>
          <w:bCs/>
          <w:color w:val="000000"/>
          <w:sz w:val="20"/>
          <w:szCs w:val="20"/>
          <w:lang w:val="nl-BE"/>
        </w:rPr>
        <w:t>project in en deel uw expertise en succes!</w:t>
      </w:r>
    </w:p>
    <w:p w14:paraId="4FDE6A1C" w14:textId="77777777" w:rsidR="00334A76" w:rsidRPr="00334A76" w:rsidRDefault="00334A76">
      <w:pPr>
        <w:jc w:val="both"/>
        <w:rPr>
          <w:b/>
          <w:bCs/>
          <w:color w:val="000000"/>
          <w:sz w:val="20"/>
          <w:szCs w:val="20"/>
          <w:lang w:val="nl-BE"/>
        </w:rPr>
      </w:pPr>
    </w:p>
    <w:p w14:paraId="237FBFC0" w14:textId="77777777" w:rsidR="00C97E54" w:rsidRDefault="00C87E0A">
      <w:pPr>
        <w:jc w:val="both"/>
        <w:rPr>
          <w:color w:val="000000"/>
        </w:rPr>
      </w:pPr>
      <w:r>
        <w:rPr>
          <w:b/>
          <w:color w:val="000000"/>
        </w:rPr>
        <w:lastRenderedPageBreak/>
        <w:t>Europa Nostra</w:t>
      </w:r>
    </w:p>
    <w:p w14:paraId="3E00019E" w14:textId="214AE477" w:rsidR="00334A76" w:rsidRDefault="00334A76">
      <w:pPr>
        <w:jc w:val="both"/>
        <w:rPr>
          <w:color w:val="000000"/>
          <w:sz w:val="20"/>
          <w:szCs w:val="20"/>
        </w:rPr>
      </w:pPr>
    </w:p>
    <w:p w14:paraId="01B4E047" w14:textId="72E79674" w:rsidR="00334A76" w:rsidRPr="00334A76" w:rsidRDefault="00DB7182" w:rsidP="00334A76">
      <w:pPr>
        <w:jc w:val="both"/>
        <w:rPr>
          <w:color w:val="000000"/>
          <w:sz w:val="20"/>
          <w:szCs w:val="20"/>
          <w:lang w:val="nl-BE"/>
        </w:rPr>
      </w:pPr>
      <w:hyperlink r:id="rId40" w:history="1">
        <w:r w:rsidR="00334A76" w:rsidRPr="00334A76">
          <w:rPr>
            <w:rStyle w:val="Hyperlink"/>
            <w:sz w:val="20"/>
            <w:szCs w:val="20"/>
            <w:lang w:val="nl-BE"/>
          </w:rPr>
          <w:t>Europa Nostra</w:t>
        </w:r>
      </w:hyperlink>
      <w:r w:rsidR="00334A76" w:rsidRPr="00334A76">
        <w:rPr>
          <w:color w:val="000000"/>
          <w:sz w:val="20"/>
          <w:szCs w:val="20"/>
          <w:lang w:val="nl-BE"/>
        </w:rPr>
        <w:t xml:space="preserve"> is de Europese stem van de burg</w:t>
      </w:r>
      <w:r w:rsidR="00334A76">
        <w:rPr>
          <w:color w:val="000000"/>
          <w:sz w:val="20"/>
          <w:szCs w:val="20"/>
          <w:lang w:val="nl-BE"/>
        </w:rPr>
        <w:t>ermaatschappij</w:t>
      </w:r>
      <w:r w:rsidR="00334A76" w:rsidRPr="00334A76">
        <w:rPr>
          <w:color w:val="000000"/>
          <w:sz w:val="20"/>
          <w:szCs w:val="20"/>
          <w:lang w:val="nl-BE"/>
        </w:rPr>
        <w:t xml:space="preserve"> dat zich inzet voor het behoud en de bevordering van het cultureel en natuurlijk erfgoed. Het is een pan-Europese federatie van NGO's op het gebied van het erfgoed, die wordt ondersteund door een breed netwerk van overheidsinstanties, particuliere ondernemingen en in</w:t>
      </w:r>
      <w:r w:rsidR="00334A76">
        <w:rPr>
          <w:color w:val="000000"/>
          <w:sz w:val="20"/>
          <w:szCs w:val="20"/>
          <w:lang w:val="nl-BE"/>
        </w:rPr>
        <w:t>dividuen</w:t>
      </w:r>
      <w:r w:rsidR="00334A76" w:rsidRPr="00334A76">
        <w:rPr>
          <w:color w:val="000000"/>
          <w:sz w:val="20"/>
          <w:szCs w:val="20"/>
          <w:lang w:val="nl-BE"/>
        </w:rPr>
        <w:t xml:space="preserve"> die meer dan 40 landen bestrijkt. Op</w:t>
      </w:r>
      <w:r w:rsidR="00334A76">
        <w:rPr>
          <w:color w:val="000000"/>
          <w:sz w:val="20"/>
          <w:szCs w:val="20"/>
          <w:lang w:val="nl-BE"/>
        </w:rPr>
        <w:t>gericht in</w:t>
      </w:r>
      <w:r w:rsidR="00334A76" w:rsidRPr="00334A76">
        <w:rPr>
          <w:color w:val="000000"/>
          <w:sz w:val="20"/>
          <w:szCs w:val="20"/>
          <w:lang w:val="nl-BE"/>
        </w:rPr>
        <w:t xml:space="preserve"> 1963</w:t>
      </w:r>
      <w:r w:rsidR="00334A76">
        <w:rPr>
          <w:color w:val="000000"/>
          <w:sz w:val="20"/>
          <w:szCs w:val="20"/>
          <w:lang w:val="nl-BE"/>
        </w:rPr>
        <w:t>, de organisatie</w:t>
      </w:r>
      <w:r w:rsidR="00334A76" w:rsidRPr="00334A76">
        <w:rPr>
          <w:color w:val="000000"/>
          <w:sz w:val="20"/>
          <w:szCs w:val="20"/>
          <w:lang w:val="nl-BE"/>
        </w:rPr>
        <w:t xml:space="preserve"> wordt vandaag de dag erkend als het grootste en meest representatieve erfgoednetwerk van Europa.</w:t>
      </w:r>
    </w:p>
    <w:p w14:paraId="751F454D" w14:textId="4244895E" w:rsidR="00C97E54" w:rsidRDefault="00334A76">
      <w:pPr>
        <w:jc w:val="both"/>
        <w:rPr>
          <w:color w:val="000000"/>
          <w:sz w:val="20"/>
          <w:szCs w:val="20"/>
          <w:lang w:val="nl-BE"/>
        </w:rPr>
      </w:pPr>
      <w:r w:rsidRPr="00E309F4">
        <w:rPr>
          <w:color w:val="000000"/>
          <w:sz w:val="20"/>
          <w:szCs w:val="20"/>
          <w:lang w:val="nl-BE"/>
        </w:rPr>
        <w:t xml:space="preserve">Europa Nostra voert campagne om de bedreigde monumenten, sites en landschappen van Europa te redden, met name via het </w:t>
      </w:r>
      <w:r w:rsidR="00E309F4">
        <w:rPr>
          <w:color w:val="000000"/>
          <w:sz w:val="20"/>
          <w:szCs w:val="20"/>
          <w:lang w:val="nl-BE"/>
        </w:rPr>
        <w:t>“</w:t>
      </w:r>
      <w:hyperlink r:id="rId41" w:history="1">
        <w:r w:rsidR="00E309F4" w:rsidRPr="00E309F4">
          <w:rPr>
            <w:rStyle w:val="Hyperlink"/>
            <w:sz w:val="20"/>
            <w:szCs w:val="20"/>
            <w:lang w:val="nl-BE"/>
          </w:rPr>
          <w:t xml:space="preserve">7 </w:t>
        </w:r>
        <w:r w:rsidRPr="00E309F4">
          <w:rPr>
            <w:rStyle w:val="Hyperlink"/>
            <w:sz w:val="20"/>
            <w:szCs w:val="20"/>
            <w:lang w:val="nl-BE"/>
          </w:rPr>
          <w:t>Most Endangered</w:t>
        </w:r>
      </w:hyperlink>
      <w:r w:rsidR="00E309F4">
        <w:rPr>
          <w:color w:val="000000"/>
          <w:sz w:val="20"/>
          <w:szCs w:val="20"/>
          <w:lang w:val="nl-BE"/>
        </w:rPr>
        <w:t>”-programma</w:t>
      </w:r>
      <w:r w:rsidRPr="00E309F4">
        <w:rPr>
          <w:color w:val="000000"/>
          <w:sz w:val="20"/>
          <w:szCs w:val="20"/>
          <w:lang w:val="nl-BE"/>
        </w:rPr>
        <w:t>. Het viert uitmuntendheid door middel van de Europese Erfgoedprijzen / Europa Nostra</w:t>
      </w:r>
      <w:r w:rsidR="00E309F4">
        <w:rPr>
          <w:color w:val="000000"/>
          <w:sz w:val="20"/>
          <w:szCs w:val="20"/>
          <w:lang w:val="nl-BE"/>
        </w:rPr>
        <w:t xml:space="preserve"> P</w:t>
      </w:r>
      <w:r w:rsidRPr="00E309F4">
        <w:rPr>
          <w:color w:val="000000"/>
          <w:sz w:val="20"/>
          <w:szCs w:val="20"/>
          <w:lang w:val="nl-BE"/>
        </w:rPr>
        <w:t xml:space="preserve">rijzen. Europa Nostra draagt actief bij tot de </w:t>
      </w:r>
      <w:r w:rsidR="00E309F4" w:rsidRPr="00E309F4">
        <w:rPr>
          <w:color w:val="000000"/>
          <w:sz w:val="20"/>
          <w:szCs w:val="20"/>
          <w:lang w:val="nl-BE"/>
        </w:rPr>
        <w:t>de</w:t>
      </w:r>
      <w:r w:rsidR="00E309F4">
        <w:rPr>
          <w:color w:val="000000"/>
          <w:sz w:val="20"/>
          <w:szCs w:val="20"/>
          <w:lang w:val="nl-BE"/>
        </w:rPr>
        <w:t>finiëring</w:t>
      </w:r>
      <w:r w:rsidRPr="00E309F4">
        <w:rPr>
          <w:color w:val="000000"/>
          <w:sz w:val="20"/>
          <w:szCs w:val="20"/>
          <w:lang w:val="nl-BE"/>
        </w:rPr>
        <w:t xml:space="preserve"> en uitvoering van Europese strategieën en beleidsmaatregelen met betrekking tot het erfgoed, door middel van een participatieve dialoog met de Europese instellingen en de coördinatie van de</w:t>
      </w:r>
      <w:r w:rsidR="00E309F4">
        <w:rPr>
          <w:color w:val="000000"/>
          <w:sz w:val="20"/>
          <w:szCs w:val="20"/>
          <w:lang w:val="nl-BE"/>
        </w:rPr>
        <w:t xml:space="preserve"> “</w:t>
      </w:r>
      <w:hyperlink r:id="rId42">
        <w:r w:rsidR="00E309F4" w:rsidRPr="00E309F4">
          <w:rPr>
            <w:color w:val="1155CC"/>
            <w:sz w:val="20"/>
            <w:szCs w:val="20"/>
            <w:u w:val="single"/>
            <w:lang w:val="nl-BE"/>
          </w:rPr>
          <w:t>European Heritage Alliance 3.3</w:t>
        </w:r>
      </w:hyperlink>
      <w:r w:rsidR="00E309F4" w:rsidRPr="00E309F4">
        <w:rPr>
          <w:sz w:val="20"/>
          <w:szCs w:val="20"/>
          <w:lang w:val="nl-BE"/>
        </w:rPr>
        <w:t>”</w:t>
      </w:r>
      <w:r w:rsidRPr="00E309F4">
        <w:rPr>
          <w:color w:val="000000"/>
          <w:sz w:val="20"/>
          <w:szCs w:val="20"/>
          <w:lang w:val="nl-BE"/>
        </w:rPr>
        <w:t xml:space="preserve">. Europa Nostra was </w:t>
      </w:r>
      <w:r w:rsidR="00E309F4">
        <w:rPr>
          <w:color w:val="000000"/>
          <w:sz w:val="20"/>
          <w:szCs w:val="20"/>
          <w:lang w:val="nl-BE"/>
        </w:rPr>
        <w:t>éé</w:t>
      </w:r>
      <w:r w:rsidRPr="00E309F4">
        <w:rPr>
          <w:color w:val="000000"/>
          <w:sz w:val="20"/>
          <w:szCs w:val="20"/>
          <w:lang w:val="nl-BE"/>
        </w:rPr>
        <w:t xml:space="preserve">n van de initiatiefnemers en een belangrijke </w:t>
      </w:r>
      <w:r w:rsidR="00E309F4">
        <w:rPr>
          <w:color w:val="000000"/>
          <w:sz w:val="20"/>
          <w:szCs w:val="20"/>
          <w:lang w:val="nl-BE"/>
        </w:rPr>
        <w:t xml:space="preserve">burgermaatschappelijk </w:t>
      </w:r>
      <w:r w:rsidRPr="00E309F4">
        <w:rPr>
          <w:color w:val="000000"/>
          <w:sz w:val="20"/>
          <w:szCs w:val="20"/>
          <w:lang w:val="nl-BE"/>
        </w:rPr>
        <w:t xml:space="preserve">partner van het </w:t>
      </w:r>
      <w:hyperlink r:id="rId43" w:history="1">
        <w:r w:rsidRPr="00E309F4">
          <w:rPr>
            <w:rStyle w:val="Hyperlink"/>
            <w:sz w:val="20"/>
            <w:szCs w:val="20"/>
            <w:lang w:val="nl-BE"/>
          </w:rPr>
          <w:t>Europees Jaar van het Cultureel Erfgoed</w:t>
        </w:r>
      </w:hyperlink>
      <w:r w:rsidRPr="00E309F4">
        <w:rPr>
          <w:color w:val="000000"/>
          <w:sz w:val="20"/>
          <w:szCs w:val="20"/>
          <w:lang w:val="nl-BE"/>
        </w:rPr>
        <w:t xml:space="preserve"> 2018.</w:t>
      </w:r>
    </w:p>
    <w:p w14:paraId="4BB29914" w14:textId="77777777" w:rsidR="00C97E54" w:rsidRPr="00334A76" w:rsidRDefault="00C97E54">
      <w:pPr>
        <w:jc w:val="both"/>
        <w:rPr>
          <w:color w:val="000000"/>
          <w:sz w:val="20"/>
          <w:szCs w:val="20"/>
          <w:lang w:val="nl-BE"/>
        </w:rPr>
      </w:pPr>
    </w:p>
    <w:p w14:paraId="1DA762B8" w14:textId="77777777" w:rsidR="00C97E54" w:rsidRDefault="00C87E0A">
      <w:pPr>
        <w:jc w:val="both"/>
        <w:rPr>
          <w:color w:val="000000"/>
        </w:rPr>
      </w:pPr>
      <w:r>
        <w:rPr>
          <w:b/>
          <w:color w:val="000000"/>
        </w:rPr>
        <w:t>Creative Europe</w:t>
      </w:r>
    </w:p>
    <w:p w14:paraId="1CB22FA8" w14:textId="190AD88B" w:rsidR="00C97E54" w:rsidRDefault="00C97E54">
      <w:pPr>
        <w:pBdr>
          <w:top w:val="nil"/>
          <w:left w:val="nil"/>
          <w:bottom w:val="nil"/>
          <w:right w:val="nil"/>
          <w:between w:val="nil"/>
        </w:pBdr>
        <w:jc w:val="both"/>
        <w:rPr>
          <w:color w:val="000000"/>
          <w:sz w:val="20"/>
          <w:szCs w:val="20"/>
          <w:lang w:val="nl-NL"/>
        </w:rPr>
      </w:pPr>
    </w:p>
    <w:p w14:paraId="50221986" w14:textId="25AE7858" w:rsidR="00E309F4" w:rsidRPr="004D7FCA" w:rsidRDefault="00DB7182">
      <w:pPr>
        <w:pBdr>
          <w:top w:val="nil"/>
          <w:left w:val="nil"/>
          <w:bottom w:val="nil"/>
          <w:right w:val="nil"/>
          <w:between w:val="nil"/>
        </w:pBdr>
        <w:jc w:val="both"/>
        <w:rPr>
          <w:color w:val="000000"/>
          <w:sz w:val="20"/>
          <w:szCs w:val="20"/>
          <w:lang w:val="nl-NL"/>
        </w:rPr>
      </w:pPr>
      <w:hyperlink r:id="rId44">
        <w:r w:rsidR="00E309F4" w:rsidRPr="00E309F4">
          <w:rPr>
            <w:color w:val="0000FF"/>
            <w:sz w:val="20"/>
            <w:szCs w:val="20"/>
            <w:u w:val="single"/>
            <w:lang w:val="nl-BE"/>
          </w:rPr>
          <w:t>Creative Europe</w:t>
        </w:r>
      </w:hyperlink>
      <w:r w:rsidR="00E309F4" w:rsidRPr="00E309F4">
        <w:rPr>
          <w:color w:val="000000"/>
          <w:sz w:val="20"/>
          <w:szCs w:val="20"/>
          <w:lang w:val="nl-NL"/>
        </w:rPr>
        <w:t xml:space="preserve"> is het EU-programma dat de culturele en creatieve sectoren ondersteunt en hen in staat stelt hun bijdrage aan de werkgelegenheid en de groei te vergroten. Met een budget van 1,46 miljard euro voor 2014-2020 ondersteunt het organisaties op het gebied van erfgoed, podiumkunsten, schone kunsten, interdisciplinaire kunsten, uitgeverij, film, tv, muziek en videospelletjes, alsook tienduizenden kunstenaars, culturele en audiovisuele professionals. De financiering stelt hen in staat om in heel Europa te opereren, om een nieuw publiek te bereiken en om de vaardigheden te ontwikkelen die nodig zijn in het digitale tijdperk.</w:t>
      </w:r>
      <w:r w:rsidR="00E309F4">
        <w:rPr>
          <w:color w:val="000000"/>
          <w:sz w:val="20"/>
          <w:szCs w:val="20"/>
          <w:lang w:val="nl-NL"/>
        </w:rPr>
        <w:t xml:space="preserve"> </w:t>
      </w:r>
    </w:p>
    <w:sectPr w:rsidR="00E309F4" w:rsidRPr="004D7FCA">
      <w:footerReference w:type="default" r:id="rId45"/>
      <w:pgSz w:w="11907" w:h="16840"/>
      <w:pgMar w:top="284" w:right="1008" w:bottom="851" w:left="1008" w:header="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52094" w14:textId="77777777" w:rsidR="00DB7182" w:rsidRDefault="00DB7182">
      <w:r>
        <w:separator/>
      </w:r>
    </w:p>
  </w:endnote>
  <w:endnote w:type="continuationSeparator" w:id="0">
    <w:p w14:paraId="0C81133C" w14:textId="77777777" w:rsidR="00DB7182" w:rsidRDefault="00DB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BA2E" w14:textId="77777777" w:rsidR="00A32331" w:rsidRDefault="00A32331">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9F1D" w14:textId="77777777" w:rsidR="00DB7182" w:rsidRDefault="00DB7182">
      <w:r>
        <w:separator/>
      </w:r>
    </w:p>
  </w:footnote>
  <w:footnote w:type="continuationSeparator" w:id="0">
    <w:p w14:paraId="6D6B7C20" w14:textId="77777777" w:rsidR="00DB7182" w:rsidRDefault="00DB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4"/>
    <w:rsid w:val="00027E9D"/>
    <w:rsid w:val="00093D0F"/>
    <w:rsid w:val="00252F86"/>
    <w:rsid w:val="00334A76"/>
    <w:rsid w:val="0048256E"/>
    <w:rsid w:val="004D109E"/>
    <w:rsid w:val="004D7FCA"/>
    <w:rsid w:val="005413AA"/>
    <w:rsid w:val="0078587C"/>
    <w:rsid w:val="007F2FEF"/>
    <w:rsid w:val="00864BB7"/>
    <w:rsid w:val="00872829"/>
    <w:rsid w:val="00A04D25"/>
    <w:rsid w:val="00A25873"/>
    <w:rsid w:val="00A32331"/>
    <w:rsid w:val="00BB352A"/>
    <w:rsid w:val="00C87E0A"/>
    <w:rsid w:val="00C97E54"/>
    <w:rsid w:val="00D57FB6"/>
    <w:rsid w:val="00DB7182"/>
    <w:rsid w:val="00E309F4"/>
    <w:rsid w:val="00E844E4"/>
    <w:rsid w:val="00E92AAF"/>
    <w:rsid w:val="00F353C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8338"/>
  <w15:docId w15:val="{3DC419A0-66BE-4678-A98D-62C9850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nl-B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DefaultParagraphFont"/>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93D0F"/>
    <w:rPr>
      <w:color w:val="605E5C"/>
      <w:shd w:val="clear" w:color="auto" w:fill="E1DFDD"/>
    </w:rPr>
  </w:style>
  <w:style w:type="paragraph" w:customStyle="1" w:styleId="Sous-titre1">
    <w:name w:val="Sous-titre 1"/>
    <w:basedOn w:val="Normal"/>
    <w:next w:val="5Normal"/>
    <w:autoRedefine/>
    <w:rsid w:val="004D7FCA"/>
    <w:pPr>
      <w:spacing w:after="120"/>
      <w:jc w:val="both"/>
    </w:pPr>
    <w:rPr>
      <w:rFonts w:asciiTheme="minorBidi" w:eastAsia="Times New Roman" w:hAnsiTheme="minorBidi" w:cstheme="minorBidi"/>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59497">
      <w:bodyDiv w:val="1"/>
      <w:marLeft w:val="0"/>
      <w:marRight w:val="0"/>
      <w:marTop w:val="0"/>
      <w:marBottom w:val="0"/>
      <w:divBdr>
        <w:top w:val="none" w:sz="0" w:space="0" w:color="auto"/>
        <w:left w:val="none" w:sz="0" w:space="0" w:color="auto"/>
        <w:bottom w:val="none" w:sz="0" w:space="0" w:color="auto"/>
        <w:right w:val="none" w:sz="0" w:space="0" w:color="auto"/>
      </w:divBdr>
    </w:div>
    <w:div w:id="1013993135">
      <w:bodyDiv w:val="1"/>
      <w:marLeft w:val="0"/>
      <w:marRight w:val="0"/>
      <w:marTop w:val="0"/>
      <w:marBottom w:val="0"/>
      <w:divBdr>
        <w:top w:val="none" w:sz="0" w:space="0" w:color="auto"/>
        <w:left w:val="none" w:sz="0" w:space="0" w:color="auto"/>
        <w:bottom w:val="none" w:sz="0" w:space="0" w:color="auto"/>
        <w:right w:val="none" w:sz="0" w:space="0" w:color="auto"/>
      </w:divBdr>
    </w:div>
    <w:div w:id="1653173412">
      <w:bodyDiv w:val="1"/>
      <w:marLeft w:val="0"/>
      <w:marRight w:val="0"/>
      <w:marTop w:val="0"/>
      <w:marBottom w:val="0"/>
      <w:divBdr>
        <w:top w:val="none" w:sz="0" w:space="0" w:color="auto"/>
        <w:left w:val="none" w:sz="0" w:space="0" w:color="auto"/>
        <w:bottom w:val="none" w:sz="0" w:space="0" w:color="auto"/>
        <w:right w:val="none" w:sz="0" w:space="0" w:color="auto"/>
      </w:divBdr>
    </w:div>
    <w:div w:id="195987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lickr.com/photos/europanostra/albums/72157713873408618" TargetMode="External"/><Relationship Id="rId18" Type="http://schemas.openxmlformats.org/officeDocument/2006/relationships/hyperlink" Target="http://www.europeanheritageawards.eu/winners/rubens-garden-screen-garden-pavilion/" TargetMode="External"/><Relationship Id="rId26" Type="http://schemas.openxmlformats.org/officeDocument/2006/relationships/hyperlink" Target="http://www.europeanheritageawards.eu/winners/turin-papyrus-online-platform-tpop/" TargetMode="External"/><Relationship Id="rId39" Type="http://schemas.openxmlformats.org/officeDocument/2006/relationships/hyperlink" Target="http://www.europeanheritageawards.eu/" TargetMode="External"/><Relationship Id="rId3" Type="http://schemas.openxmlformats.org/officeDocument/2006/relationships/settings" Target="settings.xml"/><Relationship Id="rId21" Type="http://schemas.openxmlformats.org/officeDocument/2006/relationships/hyperlink" Target="http://www.europeanheritageawards.eu/winners/museum-fine-arts/" TargetMode="External"/><Relationship Id="rId34" Type="http://schemas.openxmlformats.org/officeDocument/2006/relationships/hyperlink" Target="http://www.europeanheritageawards.eu/winners/the-ambulance-for-monuments/" TargetMode="External"/><Relationship Id="rId42" Type="http://schemas.openxmlformats.org/officeDocument/2006/relationships/hyperlink" Target="http://europeanheritagealliance.eu/"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uropeanheritageawards.eu/winner_year/2020/" TargetMode="External"/><Relationship Id="rId17" Type="http://schemas.openxmlformats.org/officeDocument/2006/relationships/hyperlink" Target="www.rubenshuis.be" TargetMode="External"/><Relationship Id="rId25" Type="http://schemas.openxmlformats.org/officeDocument/2006/relationships/hyperlink" Target="http://www.europeanheritageawards.eu/winners/tramontana-network-iii-france-italy-poland-portugal-spain/" TargetMode="External"/><Relationship Id="rId33" Type="http://schemas.openxmlformats.org/officeDocument/2006/relationships/hyperlink" Target="http://www.europeanheritageawards.eu/winners/auschwitz-not-long-ago-not-far-away/" TargetMode="External"/><Relationship Id="rId38" Type="http://schemas.openxmlformats.org/officeDocument/2006/relationships/hyperlink" Target="http://www.europeanheritageawards.e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europa.eu/commission/commissioners/2019-2024/gabriel_en" TargetMode="External"/><Relationship Id="rId20" Type="http://schemas.openxmlformats.org/officeDocument/2006/relationships/hyperlink" Target="http://www.europeanheritageawards.eu/winners/epitaphs-university-church-leipzig/" TargetMode="External"/><Relationship Id="rId29" Type="http://schemas.openxmlformats.org/officeDocument/2006/relationships/hyperlink" Target="http://www.europeanheritageawards.eu/winners/cross-border-collaboration-european-classical-music/" TargetMode="External"/><Relationship Id="rId41" Type="http://schemas.openxmlformats.org/officeDocument/2006/relationships/hyperlink" Target="http://7mostendangered.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h@europanostra.org" TargetMode="External"/><Relationship Id="rId24" Type="http://schemas.openxmlformats.org/officeDocument/2006/relationships/hyperlink" Target="http://www.europeanheritageawards.eu/winners/the-iron-bridge/" TargetMode="External"/><Relationship Id="rId32" Type="http://schemas.openxmlformats.org/officeDocument/2006/relationships/hyperlink" Target="http://www.europeanheritageawards.eu/winners/uccu-roma-informal-educational-foundation/" TargetMode="External"/><Relationship Id="rId37" Type="http://schemas.openxmlformats.org/officeDocument/2006/relationships/hyperlink" Target="http://www.europeanheritageawards.eu/winners/sarat-safeguarding-archaeological-assets-turkey/" TargetMode="External"/><Relationship Id="rId40" Type="http://schemas.openxmlformats.org/officeDocument/2006/relationships/hyperlink" Target="https://www.europanostra.or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c.europa.eu/programmes/creative-europe/index_en.htm" TargetMode="External"/><Relationship Id="rId23" Type="http://schemas.openxmlformats.org/officeDocument/2006/relationships/hyperlink" Target="http://www.europeanheritageawards.eu/winners/subterranean-caves-wineries-el-cotarro/" TargetMode="External"/><Relationship Id="rId28" Type="http://schemas.openxmlformats.org/officeDocument/2006/relationships/hyperlink" Target="http://www.europeanheritageawards.eu/winners/mr-don-duco/" TargetMode="External"/><Relationship Id="rId36" Type="http://schemas.openxmlformats.org/officeDocument/2006/relationships/hyperlink" Target="http://www.europeanheritageawards.eu/winners/societe-de-lecture/" TargetMode="External"/><Relationship Id="rId10" Type="http://schemas.openxmlformats.org/officeDocument/2006/relationships/hyperlink" Target="http://www.europeanheritageawards.eu/jury/" TargetMode="External"/><Relationship Id="rId19" Type="http://schemas.openxmlformats.org/officeDocument/2006/relationships/hyperlink" Target="http://www.europeanheritageawards.eu/winners/hvars-arsenal/" TargetMode="External"/><Relationship Id="rId31" Type="http://schemas.openxmlformats.org/officeDocument/2006/relationships/hyperlink" Target="http://www.europeanheritageawards.eu/winners/secret-life-palace/" TargetMode="External"/><Relationship Id="rId44" Type="http://schemas.openxmlformats.org/officeDocument/2006/relationships/hyperlink" Target="http://ec.europa.eu/programmes/creative-europe/index_en.htm" TargetMode="External"/><Relationship Id="rId4" Type="http://schemas.openxmlformats.org/officeDocument/2006/relationships/webSettings" Target="webSettings.xml"/><Relationship Id="rId9" Type="http://schemas.openxmlformats.org/officeDocument/2006/relationships/hyperlink" Target="https://vote.europanostra.org/" TargetMode="External"/><Relationship Id="rId14" Type="http://schemas.openxmlformats.org/officeDocument/2006/relationships/hyperlink" Target="https://www.youtube.com/user/EuropaNostraChannel" TargetMode="External"/><Relationship Id="rId22" Type="http://schemas.openxmlformats.org/officeDocument/2006/relationships/hyperlink" Target="http://www.europeanheritageawards.eu/winners/lochal/" TargetMode="External"/><Relationship Id="rId27" Type="http://schemas.openxmlformats.org/officeDocument/2006/relationships/hyperlink" Target="http://www.europeanheritageawards.eu/winners/scanning-for-syria/" TargetMode="External"/><Relationship Id="rId30" Type="http://schemas.openxmlformats.org/officeDocument/2006/relationships/hyperlink" Target="http://www.europeanheritageawards.eu/winners/arolsen-archives-online/" TargetMode="External"/><Relationship Id="rId35" Type="http://schemas.openxmlformats.org/officeDocument/2006/relationships/hyperlink" Target="http://www.europeanheritageawards.eu/winners/manor-farm-bois-de-chenes/" TargetMode="External"/><Relationship Id="rId43" Type="http://schemas.openxmlformats.org/officeDocument/2006/relationships/hyperlink" Target="https://www.europanostra.org/our-work/policy/european-year-cultural-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RAHadRDHkZQGkrDYsWkz/OVvw==">AMUW2mVpA2veSWpe3/qh3ydUVLDC3/uQzg773Ldeo7vq9/b7OopQ/uPLBljR/nAnYyiy4V1q85opEOEH+GP/3aQFhJu1CFCumwXQdrFPY3trD9GO+FbjcxPoHMgQJBJnxzeq+CpS32Kw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2534</Words>
  <Characters>14447</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Audrey Hogan</cp:lastModifiedBy>
  <cp:revision>4</cp:revision>
  <dcterms:created xsi:type="dcterms:W3CDTF">2020-04-29T14:29:00Z</dcterms:created>
  <dcterms:modified xsi:type="dcterms:W3CDTF">2020-04-30T11:14:00Z</dcterms:modified>
</cp:coreProperties>
</file>