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5F75" w:rsidRPr="000D2E53" w:rsidRDefault="008A5F75" w:rsidP="00226821">
      <w:pPr>
        <w:ind w:right="-857"/>
        <w:jc w:val="both"/>
        <w:rPr>
          <w:rFonts w:ascii="Arial" w:hAnsi="Arial" w:cs="Arial"/>
          <w:b/>
          <w:sz w:val="36"/>
          <w:szCs w:val="36"/>
          <w:lang w:val="fr-BE"/>
        </w:rPr>
      </w:pPr>
      <w:r w:rsidRPr="000D2E53">
        <w:rPr>
          <w:rFonts w:ascii="Arial" w:hAnsi="Arial" w:cs="Arial"/>
          <w:b/>
          <w:noProof/>
          <w:sz w:val="36"/>
          <w:szCs w:val="36"/>
          <w:lang w:val="nl-NL"/>
        </w:rPr>
        <mc:AlternateContent>
          <mc:Choice Requires="wps">
            <w:drawing>
              <wp:anchor distT="0" distB="0" distL="114300" distR="114300" simplePos="0" relativeHeight="251660288" behindDoc="1" locked="0" layoutInCell="1" allowOverlap="1" wp14:anchorId="30AD3457" wp14:editId="7FBDAEA4">
                <wp:simplePos x="0" y="0"/>
                <wp:positionH relativeFrom="column">
                  <wp:posOffset>-455930</wp:posOffset>
                </wp:positionH>
                <wp:positionV relativeFrom="paragraph">
                  <wp:posOffset>252730</wp:posOffset>
                </wp:positionV>
                <wp:extent cx="5334000" cy="215900"/>
                <wp:effectExtent l="0" t="0" r="0" b="0"/>
                <wp:wrapNone/>
                <wp:docPr id="3" name="Rectangle 3"/>
                <wp:cNvGraphicFramePr/>
                <a:graphic xmlns:a="http://schemas.openxmlformats.org/drawingml/2006/main">
                  <a:graphicData uri="http://schemas.microsoft.com/office/word/2010/wordprocessingShape">
                    <wps:wsp>
                      <wps:cNvSpPr/>
                      <wps:spPr>
                        <a:xfrm>
                          <a:off x="0" y="0"/>
                          <a:ext cx="5334000" cy="215900"/>
                        </a:xfrm>
                        <a:prstGeom prst="rect">
                          <a:avLst/>
                        </a:prstGeom>
                        <a:gradFill>
                          <a:gsLst>
                            <a:gs pos="5000">
                              <a:schemeClr val="bg2"/>
                            </a:gs>
                            <a:gs pos="65000">
                              <a:schemeClr val="tx2"/>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06B75" id="Rectangle 3" o:spid="_x0000_s1026" style="position:absolute;margin-left:-35.9pt;margin-top:19.9pt;width:420pt;height: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" fillcolor="#e3002b [3214]" stroked="f" strokeweight="1pt">
                <v:fill color2="#fc0 [3215]" angle="90" colors="0 #e3002b;3277f #e3002b" focus="100%" type="gradient">
                  <o:fill v:ext="view" type="gradientUnscaled"/>
                </v:fill>
              </v:rect>
            </w:pict>
          </mc:Fallback>
        </mc:AlternateContent>
      </w:r>
    </w:p>
    <w:p w:rsidR="00B73B69" w:rsidRPr="00FD4CE3" w:rsidRDefault="00FD4CE3" w:rsidP="00226821">
      <w:pPr>
        <w:pStyle w:val="p1"/>
        <w:spacing w:after="100"/>
        <w:ind w:left="-567" w:right="-142"/>
        <w:jc w:val="both"/>
        <w:outlineLvl w:val="0"/>
        <w:rPr>
          <w:rFonts w:ascii="Arial" w:hAnsi="Arial" w:cs="Arial"/>
          <w:b/>
          <w:bCs/>
          <w:color w:val="FFFFFF" w:themeColor="background1"/>
          <w:sz w:val="24"/>
          <w:szCs w:val="24"/>
        </w:rPr>
      </w:pPr>
      <w:r w:rsidRPr="00FD4CE3">
        <w:rPr>
          <w:rFonts w:ascii="Arial" w:hAnsi="Arial" w:cs="Arial"/>
          <w:b/>
          <w:bCs/>
          <w:color w:val="FFFFFF" w:themeColor="background1"/>
          <w:sz w:val="24"/>
          <w:szCs w:val="24"/>
        </w:rPr>
        <w:t xml:space="preserve">Intervention de Monsieur Gérard </w:t>
      </w:r>
      <w:proofErr w:type="spellStart"/>
      <w:r w:rsidRPr="00FD4CE3">
        <w:rPr>
          <w:rFonts w:ascii="Arial" w:hAnsi="Arial" w:cs="Arial"/>
          <w:b/>
          <w:bCs/>
          <w:color w:val="FFFFFF" w:themeColor="background1"/>
          <w:sz w:val="24"/>
          <w:szCs w:val="24"/>
        </w:rPr>
        <w:t>Monseux</w:t>
      </w:r>
      <w:proofErr w:type="spellEnd"/>
      <w:r w:rsidRPr="00FD4CE3">
        <w:rPr>
          <w:rFonts w:ascii="Arial" w:hAnsi="Arial" w:cs="Arial"/>
          <w:b/>
          <w:bCs/>
          <w:color w:val="FFFFFF" w:themeColor="background1"/>
          <w:sz w:val="24"/>
          <w:szCs w:val="24"/>
        </w:rPr>
        <w:t>, Président du TEC Charleroi</w:t>
      </w:r>
    </w:p>
    <w:p w:rsidR="00B73B69" w:rsidRDefault="00B73B69" w:rsidP="00226821">
      <w:pPr>
        <w:pStyle w:val="p1"/>
        <w:spacing w:after="100"/>
        <w:ind w:left="-567" w:right="-142"/>
        <w:jc w:val="both"/>
        <w:outlineLvl w:val="0"/>
        <w:rPr>
          <w:rFonts w:ascii="Arial" w:hAnsi="Arial" w:cs="Arial"/>
          <w:caps/>
          <w:color w:val="000000"/>
          <w:sz w:val="20"/>
          <w:szCs w:val="20"/>
        </w:rPr>
      </w:pPr>
    </w:p>
    <w:p w:rsidR="00B73B69" w:rsidRPr="00B73B69" w:rsidRDefault="00FD4CE3" w:rsidP="00226821">
      <w:pPr>
        <w:pStyle w:val="p1"/>
        <w:spacing w:after="100"/>
        <w:ind w:left="-567" w:right="-142"/>
        <w:jc w:val="both"/>
        <w:outlineLvl w:val="0"/>
        <w:rPr>
          <w:rFonts w:ascii="Arial" w:hAnsi="Arial" w:cs="Arial"/>
          <w:b/>
          <w:bCs/>
          <w:color w:val="FFFFFF" w:themeColor="background1"/>
          <w:sz w:val="20"/>
          <w:szCs w:val="20"/>
        </w:rPr>
      </w:pPr>
      <w:r>
        <w:rPr>
          <w:rFonts w:ascii="Arial" w:hAnsi="Arial" w:cs="Arial"/>
          <w:caps/>
          <w:color w:val="000000"/>
          <w:sz w:val="20"/>
          <w:szCs w:val="20"/>
        </w:rPr>
        <w:t>Nos trams ont pris rendez-vous avec un institut de beauté</w:t>
      </w:r>
    </w:p>
    <w:p w:rsidR="008A5F75" w:rsidRPr="000D2E53" w:rsidRDefault="008A5F75" w:rsidP="00226821">
      <w:pPr>
        <w:pStyle w:val="p1"/>
        <w:spacing w:after="100"/>
        <w:ind w:left="-567" w:right="-142"/>
        <w:jc w:val="both"/>
        <w:outlineLvl w:val="0"/>
        <w:rPr>
          <w:rFonts w:ascii="Arial" w:hAnsi="Arial" w:cs="Arial"/>
          <w:b/>
          <w:bCs/>
          <w:color w:val="FFFFFF" w:themeColor="background1"/>
          <w:sz w:val="20"/>
          <w:szCs w:val="20"/>
        </w:rPr>
      </w:pPr>
      <w:r w:rsidRPr="000D2E53">
        <w:rPr>
          <w:rFonts w:ascii="Arial" w:hAnsi="Arial" w:cs="Arial"/>
          <w:b/>
          <w:bCs/>
          <w:noProof/>
          <w:color w:val="FFFFFF" w:themeColor="background1"/>
          <w:sz w:val="20"/>
          <w:szCs w:val="20"/>
        </w:rPr>
        <mc:AlternateContent>
          <mc:Choice Requires="wps">
            <w:drawing>
              <wp:anchor distT="0" distB="0" distL="114300" distR="114300" simplePos="0" relativeHeight="251661312" behindDoc="1" locked="0" layoutInCell="1" allowOverlap="1" wp14:anchorId="2AE1BCE5" wp14:editId="311865A6">
                <wp:simplePos x="0" y="0"/>
                <wp:positionH relativeFrom="column">
                  <wp:posOffset>-361228</wp:posOffset>
                </wp:positionH>
                <wp:positionV relativeFrom="paragraph">
                  <wp:posOffset>105314</wp:posOffset>
                </wp:positionV>
                <wp:extent cx="6169069" cy="0"/>
                <wp:effectExtent l="0" t="0" r="15875" b="12700"/>
                <wp:wrapNone/>
                <wp:docPr id="4" name="Connecteur droit 4"/>
                <wp:cNvGraphicFramePr/>
                <a:graphic xmlns:a="http://schemas.openxmlformats.org/drawingml/2006/main">
                  <a:graphicData uri="http://schemas.microsoft.com/office/word/2010/wordprocessingShape">
                    <wps:wsp>
                      <wps:cNvCnPr/>
                      <wps:spPr>
                        <a:xfrm>
                          <a:off x="0" y="0"/>
                          <a:ext cx="6169069" cy="0"/>
                        </a:xfrm>
                        <a:prstGeom prst="line">
                          <a:avLst/>
                        </a:prstGeom>
                        <a:ln w="15875">
                          <a:gradFill>
                            <a:gsLst>
                              <a:gs pos="0">
                                <a:schemeClr val="bg2"/>
                              </a:gs>
                              <a:gs pos="100000">
                                <a:schemeClr val="tx2"/>
                              </a:gs>
                            </a:gsLst>
                            <a:lin ang="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4FF0A7" id="Connecteur droit 4"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28.45pt,8.3pt" to="457.3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" strokeweight="1.25pt">
                <v:stroke joinstyle="miter"/>
              </v:line>
            </w:pict>
          </mc:Fallback>
        </mc:AlternateContent>
      </w:r>
    </w:p>
    <w:p w:rsidR="008A5F75" w:rsidRPr="000D2E53" w:rsidRDefault="008A5F75" w:rsidP="00226821">
      <w:pPr>
        <w:pStyle w:val="Listepuce"/>
        <w:ind w:left="-567"/>
        <w:jc w:val="both"/>
        <w:rPr>
          <w:rFonts w:ascii="Arial" w:hAnsi="Arial" w:cs="Arial"/>
          <w:b/>
          <w:spacing w:val="0"/>
        </w:rPr>
      </w:pPr>
    </w:p>
    <w:p w:rsidR="00FD4CE3" w:rsidRPr="00FD4CE3" w:rsidRDefault="00FD4CE3" w:rsidP="005C5317">
      <w:pPr>
        <w:tabs>
          <w:tab w:val="left" w:pos="1418"/>
        </w:tabs>
        <w:ind w:left="-567"/>
        <w:jc w:val="both"/>
        <w:rPr>
          <w:rFonts w:ascii="Arial" w:hAnsi="Arial" w:cs="Arial"/>
          <w:sz w:val="20"/>
          <w:szCs w:val="20"/>
        </w:rPr>
      </w:pPr>
      <w:r w:rsidRPr="00FD4CE3">
        <w:rPr>
          <w:rFonts w:ascii="Arial" w:hAnsi="Arial" w:cs="Arial"/>
          <w:sz w:val="20"/>
          <w:szCs w:val="20"/>
        </w:rPr>
        <w:t>Je suis particulièrement heureux de vous accueillir en un lieu constituant un maillon essentiel au niveau du fonctionnement du TEC Charleroi, lieu qui appartient aussi à l’histoire.</w:t>
      </w:r>
    </w:p>
    <w:p w:rsidR="00FD4CE3" w:rsidRPr="00FD4CE3" w:rsidRDefault="00FD4CE3" w:rsidP="005C5317">
      <w:pPr>
        <w:tabs>
          <w:tab w:val="left" w:pos="1418"/>
        </w:tabs>
        <w:ind w:left="-567"/>
        <w:jc w:val="both"/>
        <w:rPr>
          <w:rFonts w:ascii="Arial" w:hAnsi="Arial" w:cs="Arial"/>
          <w:sz w:val="20"/>
          <w:szCs w:val="20"/>
        </w:rPr>
      </w:pPr>
    </w:p>
    <w:p w:rsidR="00FD4CE3" w:rsidRPr="00FD4CE3" w:rsidRDefault="00FD4CE3" w:rsidP="005C5317">
      <w:pPr>
        <w:tabs>
          <w:tab w:val="left" w:pos="1418"/>
        </w:tabs>
        <w:ind w:left="-567"/>
        <w:jc w:val="both"/>
        <w:rPr>
          <w:rFonts w:ascii="Arial" w:hAnsi="Arial" w:cs="Arial"/>
          <w:sz w:val="20"/>
          <w:szCs w:val="20"/>
        </w:rPr>
      </w:pPr>
      <w:r w:rsidRPr="00FD4CE3">
        <w:rPr>
          <w:rFonts w:ascii="Arial" w:hAnsi="Arial" w:cs="Arial"/>
          <w:sz w:val="20"/>
          <w:szCs w:val="20"/>
        </w:rPr>
        <w:t>En effet, il me plait souvent de rappeler que c’est ici que fut utilisé pour la première fois un engin aérien lors d’un conflit militaire.</w:t>
      </w:r>
    </w:p>
    <w:p w:rsidR="00FD4CE3" w:rsidRPr="00FD4CE3" w:rsidRDefault="00FD4CE3" w:rsidP="005C5317">
      <w:pPr>
        <w:tabs>
          <w:tab w:val="left" w:pos="1418"/>
        </w:tabs>
        <w:ind w:left="-567"/>
        <w:jc w:val="both"/>
        <w:rPr>
          <w:rFonts w:ascii="Arial" w:hAnsi="Arial" w:cs="Arial"/>
          <w:sz w:val="20"/>
          <w:szCs w:val="20"/>
        </w:rPr>
      </w:pPr>
    </w:p>
    <w:p w:rsidR="00FD4CE3" w:rsidRPr="00FD4CE3" w:rsidRDefault="00FD4CE3" w:rsidP="005C5317">
      <w:pPr>
        <w:tabs>
          <w:tab w:val="left" w:pos="1418"/>
        </w:tabs>
        <w:ind w:left="-567"/>
        <w:jc w:val="both"/>
        <w:rPr>
          <w:rFonts w:ascii="Arial" w:hAnsi="Arial" w:cs="Arial"/>
          <w:sz w:val="20"/>
          <w:szCs w:val="20"/>
        </w:rPr>
      </w:pPr>
      <w:r w:rsidRPr="00FD4CE3">
        <w:rPr>
          <w:rFonts w:ascii="Arial" w:hAnsi="Arial" w:cs="Arial"/>
          <w:sz w:val="20"/>
          <w:szCs w:val="20"/>
        </w:rPr>
        <w:t>Ce fut le 26 juin 1794. Bien sûr, point d’avion à ce moment mais un ballon gonflé à l’hydrogène amené de Maubeuge et retenu à la force des poignets par les aérostiers.</w:t>
      </w:r>
    </w:p>
    <w:p w:rsidR="00FD4CE3" w:rsidRPr="00FD4CE3" w:rsidRDefault="00FD4CE3" w:rsidP="005C5317">
      <w:pPr>
        <w:tabs>
          <w:tab w:val="left" w:pos="1418"/>
        </w:tabs>
        <w:ind w:left="-567"/>
        <w:jc w:val="both"/>
        <w:rPr>
          <w:rFonts w:ascii="Arial" w:hAnsi="Arial" w:cs="Arial"/>
          <w:sz w:val="20"/>
          <w:szCs w:val="20"/>
        </w:rPr>
      </w:pPr>
    </w:p>
    <w:p w:rsidR="00FD4CE3" w:rsidRPr="00FD4CE3" w:rsidRDefault="00FD4CE3" w:rsidP="005C5317">
      <w:pPr>
        <w:tabs>
          <w:tab w:val="left" w:pos="1418"/>
        </w:tabs>
        <w:ind w:left="-567"/>
        <w:jc w:val="both"/>
        <w:rPr>
          <w:rFonts w:ascii="Arial" w:hAnsi="Arial" w:cs="Arial"/>
          <w:sz w:val="20"/>
          <w:szCs w:val="20"/>
        </w:rPr>
      </w:pPr>
      <w:r w:rsidRPr="00FD4CE3">
        <w:rPr>
          <w:rFonts w:ascii="Arial" w:hAnsi="Arial" w:cs="Arial"/>
          <w:sz w:val="20"/>
          <w:szCs w:val="20"/>
        </w:rPr>
        <w:t>Il est rapporté que la victoire française de Fleurus a pour origine la vision d’épouvante de l’engin qu’ont éprouvée les troupes autrichiennes.</w:t>
      </w:r>
    </w:p>
    <w:p w:rsidR="00FD4CE3" w:rsidRPr="00FD4CE3" w:rsidRDefault="00FD4CE3" w:rsidP="005C5317">
      <w:pPr>
        <w:tabs>
          <w:tab w:val="left" w:pos="1418"/>
        </w:tabs>
        <w:ind w:left="-567"/>
        <w:jc w:val="both"/>
        <w:rPr>
          <w:rFonts w:ascii="Arial" w:hAnsi="Arial" w:cs="Arial"/>
          <w:sz w:val="20"/>
          <w:szCs w:val="20"/>
        </w:rPr>
      </w:pPr>
    </w:p>
    <w:p w:rsidR="00FD4CE3" w:rsidRPr="00FD4CE3" w:rsidRDefault="00FD4CE3" w:rsidP="005C5317">
      <w:pPr>
        <w:tabs>
          <w:tab w:val="left" w:pos="1418"/>
        </w:tabs>
        <w:ind w:left="-567"/>
        <w:jc w:val="both"/>
        <w:rPr>
          <w:rFonts w:ascii="Arial" w:hAnsi="Arial" w:cs="Arial"/>
          <w:sz w:val="20"/>
          <w:szCs w:val="20"/>
        </w:rPr>
      </w:pPr>
      <w:r w:rsidRPr="00FD4CE3">
        <w:rPr>
          <w:rFonts w:ascii="Arial" w:hAnsi="Arial" w:cs="Arial"/>
          <w:sz w:val="20"/>
          <w:szCs w:val="20"/>
        </w:rPr>
        <w:t>D’une manière beaucoup plus pacifique, en 2007, le lieu fut le théâtre d’une remarquable opération « portes ouvertes » qui a attiré près de 4.000 visiteurs. Enfin, il y a 3 ans, à l’occasion du 100</w:t>
      </w:r>
      <w:r w:rsidRPr="00FD4CE3">
        <w:rPr>
          <w:rFonts w:ascii="Arial" w:hAnsi="Arial" w:cs="Arial"/>
          <w:sz w:val="20"/>
          <w:szCs w:val="20"/>
          <w:vertAlign w:val="superscript"/>
        </w:rPr>
        <w:t>ème</w:t>
      </w:r>
      <w:r w:rsidRPr="00FD4CE3">
        <w:rPr>
          <w:rFonts w:ascii="Arial" w:hAnsi="Arial" w:cs="Arial"/>
          <w:sz w:val="20"/>
          <w:szCs w:val="20"/>
        </w:rPr>
        <w:t xml:space="preserve"> anniversaire de l’atelier, les ingénieurs de la maison et moi-même étions dépassés par le nombre de demandes de visites émanant des groupes de passionnés.</w:t>
      </w:r>
    </w:p>
    <w:p w:rsidR="00FD4CE3" w:rsidRPr="00FD4CE3" w:rsidRDefault="00FD4CE3" w:rsidP="005C5317">
      <w:pPr>
        <w:tabs>
          <w:tab w:val="left" w:pos="1418"/>
        </w:tabs>
        <w:ind w:left="-567"/>
        <w:jc w:val="both"/>
        <w:rPr>
          <w:rFonts w:ascii="Arial" w:hAnsi="Arial" w:cs="Arial"/>
          <w:sz w:val="20"/>
          <w:szCs w:val="20"/>
        </w:rPr>
      </w:pPr>
      <w:r w:rsidRPr="00FD4CE3">
        <w:rPr>
          <w:rFonts w:ascii="Arial" w:hAnsi="Arial" w:cs="Arial"/>
          <w:sz w:val="20"/>
          <w:szCs w:val="20"/>
        </w:rPr>
        <w:t>L’atelier présente donc cet âge respectable.</w:t>
      </w:r>
    </w:p>
    <w:p w:rsidR="00FD4CE3" w:rsidRPr="00FD4CE3" w:rsidRDefault="00FD4CE3" w:rsidP="005C5317">
      <w:pPr>
        <w:tabs>
          <w:tab w:val="left" w:pos="1418"/>
        </w:tabs>
        <w:ind w:left="-567"/>
        <w:jc w:val="both"/>
        <w:rPr>
          <w:rFonts w:ascii="Arial" w:hAnsi="Arial" w:cs="Arial"/>
          <w:sz w:val="20"/>
          <w:szCs w:val="20"/>
        </w:rPr>
      </w:pPr>
    </w:p>
    <w:p w:rsidR="00FD4CE3" w:rsidRPr="00FD4CE3" w:rsidRDefault="00FD4CE3" w:rsidP="005C5317">
      <w:pPr>
        <w:tabs>
          <w:tab w:val="left" w:pos="1418"/>
        </w:tabs>
        <w:ind w:left="-567"/>
        <w:jc w:val="both"/>
        <w:rPr>
          <w:rFonts w:ascii="Arial" w:hAnsi="Arial" w:cs="Arial"/>
          <w:sz w:val="20"/>
          <w:szCs w:val="20"/>
        </w:rPr>
      </w:pPr>
      <w:r w:rsidRPr="00FD4CE3">
        <w:rPr>
          <w:rFonts w:ascii="Arial" w:hAnsi="Arial" w:cs="Arial"/>
          <w:sz w:val="20"/>
          <w:szCs w:val="20"/>
        </w:rPr>
        <w:t>La construction fut d’ailleurs nécessaire en 1915 compte tenu de l’extension du réseau.</w:t>
      </w:r>
    </w:p>
    <w:p w:rsidR="00FD4CE3" w:rsidRPr="00FD4CE3" w:rsidRDefault="00FD4CE3" w:rsidP="005C5317">
      <w:pPr>
        <w:tabs>
          <w:tab w:val="left" w:pos="1418"/>
        </w:tabs>
        <w:ind w:left="-567"/>
        <w:jc w:val="both"/>
        <w:rPr>
          <w:rFonts w:ascii="Arial" w:hAnsi="Arial" w:cs="Arial"/>
          <w:sz w:val="20"/>
          <w:szCs w:val="20"/>
        </w:rPr>
      </w:pPr>
    </w:p>
    <w:p w:rsidR="00FD4CE3" w:rsidRPr="00FD4CE3" w:rsidRDefault="00FD4CE3" w:rsidP="005C5317">
      <w:pPr>
        <w:tabs>
          <w:tab w:val="left" w:pos="1418"/>
        </w:tabs>
        <w:ind w:left="-567"/>
        <w:jc w:val="both"/>
        <w:rPr>
          <w:rFonts w:ascii="Arial" w:hAnsi="Arial" w:cs="Arial"/>
          <w:sz w:val="20"/>
          <w:szCs w:val="20"/>
        </w:rPr>
      </w:pPr>
      <w:r w:rsidRPr="00FD4CE3">
        <w:rPr>
          <w:rFonts w:ascii="Arial" w:hAnsi="Arial" w:cs="Arial"/>
          <w:sz w:val="20"/>
          <w:szCs w:val="20"/>
        </w:rPr>
        <w:t>Progressivement, Jumet s’est retrouvé au centre d’une toile dense de lignes inégalées ailleurs en Belgique servant tous les acteurs économiques de la Région.</w:t>
      </w:r>
    </w:p>
    <w:p w:rsidR="00FD4CE3" w:rsidRPr="00FD4CE3" w:rsidRDefault="00FD4CE3" w:rsidP="005C5317">
      <w:pPr>
        <w:tabs>
          <w:tab w:val="left" w:pos="1418"/>
        </w:tabs>
        <w:ind w:left="-567"/>
        <w:jc w:val="both"/>
        <w:rPr>
          <w:rFonts w:ascii="Arial" w:hAnsi="Arial" w:cs="Arial"/>
          <w:sz w:val="20"/>
          <w:szCs w:val="20"/>
        </w:rPr>
      </w:pPr>
    </w:p>
    <w:p w:rsidR="00FD4CE3" w:rsidRPr="00FD4CE3" w:rsidRDefault="00FD4CE3" w:rsidP="005C5317">
      <w:pPr>
        <w:tabs>
          <w:tab w:val="left" w:pos="1418"/>
        </w:tabs>
        <w:ind w:left="-567"/>
        <w:jc w:val="both"/>
        <w:rPr>
          <w:rFonts w:ascii="Arial" w:hAnsi="Arial" w:cs="Arial"/>
          <w:sz w:val="20"/>
          <w:szCs w:val="20"/>
        </w:rPr>
      </w:pPr>
      <w:r w:rsidRPr="00FD4CE3">
        <w:rPr>
          <w:rFonts w:ascii="Arial" w:hAnsi="Arial" w:cs="Arial"/>
          <w:sz w:val="20"/>
          <w:szCs w:val="20"/>
        </w:rPr>
        <w:t>Actuellement, outre l’entretien de la moitié du parc des bus, c’est ici que s’exécute celui des motrices en articulation avec 2 autres ateliers.</w:t>
      </w:r>
    </w:p>
    <w:p w:rsidR="00FD4CE3" w:rsidRPr="00FD4CE3" w:rsidRDefault="00FD4CE3" w:rsidP="005C5317">
      <w:pPr>
        <w:tabs>
          <w:tab w:val="left" w:pos="1418"/>
        </w:tabs>
        <w:ind w:left="-567"/>
        <w:jc w:val="both"/>
        <w:rPr>
          <w:rFonts w:ascii="Arial" w:hAnsi="Arial" w:cs="Arial"/>
          <w:sz w:val="20"/>
          <w:szCs w:val="20"/>
        </w:rPr>
      </w:pPr>
    </w:p>
    <w:p w:rsidR="00FD4CE3" w:rsidRPr="00FD4CE3" w:rsidRDefault="00FD4CE3" w:rsidP="005C5317">
      <w:pPr>
        <w:tabs>
          <w:tab w:val="left" w:pos="1418"/>
        </w:tabs>
        <w:ind w:left="-567"/>
        <w:jc w:val="both"/>
        <w:rPr>
          <w:rFonts w:ascii="Arial" w:hAnsi="Arial" w:cs="Arial"/>
          <w:sz w:val="20"/>
          <w:szCs w:val="20"/>
        </w:rPr>
      </w:pPr>
      <w:r w:rsidRPr="00FD4CE3">
        <w:rPr>
          <w:rFonts w:ascii="Arial" w:hAnsi="Arial" w:cs="Arial"/>
          <w:sz w:val="20"/>
          <w:szCs w:val="20"/>
        </w:rPr>
        <w:t>Certes, avec la construction de la ligne M3 du MLC, l’atelier a retrouvé toute sa pertinence et a pu bénéficier de nombreux investissements.</w:t>
      </w:r>
    </w:p>
    <w:p w:rsidR="00FD4CE3" w:rsidRPr="00FD4CE3" w:rsidRDefault="00FD4CE3" w:rsidP="005C5317">
      <w:pPr>
        <w:tabs>
          <w:tab w:val="left" w:pos="1418"/>
        </w:tabs>
        <w:ind w:left="-567"/>
        <w:jc w:val="both"/>
        <w:rPr>
          <w:rFonts w:ascii="Arial" w:hAnsi="Arial" w:cs="Arial"/>
          <w:sz w:val="20"/>
          <w:szCs w:val="20"/>
        </w:rPr>
      </w:pPr>
    </w:p>
    <w:p w:rsidR="00FD4CE3" w:rsidRPr="00FD4CE3" w:rsidRDefault="00FD4CE3" w:rsidP="005C5317">
      <w:pPr>
        <w:tabs>
          <w:tab w:val="left" w:pos="1418"/>
        </w:tabs>
        <w:ind w:left="-567"/>
        <w:jc w:val="both"/>
        <w:rPr>
          <w:rFonts w:ascii="Arial" w:hAnsi="Arial" w:cs="Arial"/>
          <w:sz w:val="20"/>
          <w:szCs w:val="20"/>
        </w:rPr>
      </w:pPr>
      <w:r w:rsidRPr="00FD4CE3">
        <w:rPr>
          <w:rFonts w:ascii="Arial" w:hAnsi="Arial" w:cs="Arial"/>
          <w:sz w:val="20"/>
          <w:szCs w:val="20"/>
        </w:rPr>
        <w:t>Le métro, j’avoue que j’en parle avec une certaine émotion car il me fut donné le plaisir de mener à bien le projet depuis le début jusqu’à la fin, depuis les études de faisabilité en 1997 jusqu’à l’inauguration finale en juin 2013. Réalisation dont il me plait de souligner les chiffres éloquents de fréquentation, puisque l’an dernier, sur un total de 20 millions de validations, 5,6 ont eu pour origine les 4 lignes du métro carolorégien. Ainsi, plus du quart de nos voyageurs utilise nos motrices.</w:t>
      </w:r>
    </w:p>
    <w:p w:rsidR="00FD4CE3" w:rsidRPr="00FD4CE3" w:rsidRDefault="00FD4CE3" w:rsidP="005C5317">
      <w:pPr>
        <w:tabs>
          <w:tab w:val="left" w:pos="1418"/>
        </w:tabs>
        <w:ind w:left="-567"/>
        <w:jc w:val="both"/>
        <w:rPr>
          <w:rFonts w:ascii="Arial" w:hAnsi="Arial" w:cs="Arial"/>
          <w:sz w:val="20"/>
          <w:szCs w:val="20"/>
        </w:rPr>
      </w:pPr>
    </w:p>
    <w:p w:rsidR="00FD4CE3" w:rsidRPr="00FD4CE3" w:rsidRDefault="00FD4CE3" w:rsidP="005C5317">
      <w:pPr>
        <w:tabs>
          <w:tab w:val="left" w:pos="1418"/>
        </w:tabs>
        <w:ind w:left="-567"/>
        <w:jc w:val="both"/>
        <w:rPr>
          <w:rFonts w:ascii="Arial" w:hAnsi="Arial" w:cs="Arial"/>
          <w:sz w:val="20"/>
          <w:szCs w:val="20"/>
        </w:rPr>
      </w:pPr>
      <w:r w:rsidRPr="00FD4CE3">
        <w:rPr>
          <w:rFonts w:ascii="Arial" w:hAnsi="Arial" w:cs="Arial"/>
          <w:sz w:val="20"/>
          <w:szCs w:val="20"/>
        </w:rPr>
        <w:t>Cela démontre la pertinence de l’investissement et la bonne utilisation des deniers publics.</w:t>
      </w:r>
    </w:p>
    <w:p w:rsidR="00FD4CE3" w:rsidRPr="00FD4CE3" w:rsidRDefault="00FD4CE3" w:rsidP="005C5317">
      <w:pPr>
        <w:tabs>
          <w:tab w:val="left" w:pos="1418"/>
        </w:tabs>
        <w:ind w:left="-567"/>
        <w:jc w:val="both"/>
        <w:rPr>
          <w:rFonts w:ascii="Arial" w:hAnsi="Arial" w:cs="Arial"/>
          <w:sz w:val="20"/>
          <w:szCs w:val="20"/>
        </w:rPr>
      </w:pPr>
    </w:p>
    <w:p w:rsidR="00FD4CE3" w:rsidRPr="00FD4CE3" w:rsidRDefault="00FD4CE3" w:rsidP="005C5317">
      <w:pPr>
        <w:tabs>
          <w:tab w:val="left" w:pos="1418"/>
        </w:tabs>
        <w:ind w:left="-567"/>
        <w:jc w:val="both"/>
        <w:rPr>
          <w:rFonts w:ascii="Arial" w:hAnsi="Arial" w:cs="Arial"/>
          <w:sz w:val="20"/>
          <w:szCs w:val="20"/>
        </w:rPr>
      </w:pPr>
      <w:r w:rsidRPr="00FD4CE3">
        <w:rPr>
          <w:rFonts w:ascii="Arial" w:hAnsi="Arial" w:cs="Arial"/>
          <w:sz w:val="20"/>
          <w:szCs w:val="20"/>
        </w:rPr>
        <w:t>Cette satisfaction se complète par la participation à l’amélioration de la qualité de vie des citadins du centre-ville de Charleroi.</w:t>
      </w:r>
    </w:p>
    <w:p w:rsidR="00FD4CE3" w:rsidRPr="00FD4CE3" w:rsidRDefault="00FD4CE3" w:rsidP="005C5317">
      <w:pPr>
        <w:tabs>
          <w:tab w:val="left" w:pos="1418"/>
        </w:tabs>
        <w:ind w:left="-567"/>
        <w:jc w:val="both"/>
        <w:rPr>
          <w:rFonts w:ascii="Arial" w:hAnsi="Arial" w:cs="Arial"/>
          <w:sz w:val="20"/>
          <w:szCs w:val="20"/>
        </w:rPr>
      </w:pPr>
    </w:p>
    <w:p w:rsidR="00FD4CE3" w:rsidRPr="00FD4CE3" w:rsidRDefault="00FD4CE3" w:rsidP="005C5317">
      <w:pPr>
        <w:tabs>
          <w:tab w:val="left" w:pos="1418"/>
        </w:tabs>
        <w:ind w:left="-567"/>
        <w:jc w:val="both"/>
        <w:rPr>
          <w:rFonts w:ascii="Arial" w:hAnsi="Arial" w:cs="Arial"/>
          <w:sz w:val="20"/>
          <w:szCs w:val="20"/>
        </w:rPr>
      </w:pPr>
      <w:r w:rsidRPr="00FD4CE3">
        <w:rPr>
          <w:rFonts w:ascii="Arial" w:hAnsi="Arial" w:cs="Arial"/>
          <w:sz w:val="20"/>
          <w:szCs w:val="20"/>
        </w:rPr>
        <w:t>En effet, par jour scolaire, une trentaine de trams effectue le tour de la boucle en tous sens et lignes confondues, soit 270 passages par jour sur la boucle. Si tel n’était pas le cas, ce serait 270 passages de bus articulés ou 405 de bus standards dans le centre-ville.</w:t>
      </w:r>
    </w:p>
    <w:p w:rsidR="00FD4CE3" w:rsidRPr="00FD4CE3" w:rsidRDefault="00FD4CE3" w:rsidP="005C5317">
      <w:pPr>
        <w:tabs>
          <w:tab w:val="left" w:pos="1418"/>
        </w:tabs>
        <w:ind w:left="-567"/>
        <w:jc w:val="both"/>
        <w:rPr>
          <w:rFonts w:ascii="Arial" w:hAnsi="Arial" w:cs="Arial"/>
          <w:sz w:val="20"/>
          <w:szCs w:val="20"/>
        </w:rPr>
      </w:pPr>
    </w:p>
    <w:p w:rsidR="00FD4CE3" w:rsidRPr="00FD4CE3" w:rsidRDefault="00FD4CE3" w:rsidP="005C5317">
      <w:pPr>
        <w:tabs>
          <w:tab w:val="left" w:pos="1418"/>
        </w:tabs>
        <w:ind w:left="-567"/>
        <w:jc w:val="both"/>
        <w:rPr>
          <w:rFonts w:ascii="Arial" w:hAnsi="Arial" w:cs="Arial"/>
          <w:sz w:val="20"/>
          <w:szCs w:val="20"/>
        </w:rPr>
      </w:pPr>
      <w:r w:rsidRPr="00FD4CE3">
        <w:rPr>
          <w:rFonts w:ascii="Arial" w:hAnsi="Arial" w:cs="Arial"/>
          <w:sz w:val="20"/>
          <w:szCs w:val="20"/>
        </w:rPr>
        <w:t xml:space="preserve">Manifestement, le TEC peut être fier de sa contribution quant à l’amélioration de la qualité de la vie. Fier également notamment de l’expertise de son personnel technique qui développe un talent exceptionnel et </w:t>
      </w:r>
      <w:r w:rsidRPr="00FD4CE3">
        <w:rPr>
          <w:rFonts w:ascii="Arial" w:hAnsi="Arial" w:cs="Arial"/>
          <w:sz w:val="20"/>
          <w:szCs w:val="20"/>
        </w:rPr>
        <w:lastRenderedPageBreak/>
        <w:t>reconnu pour la maintenance des bus et des trams. J’en suis convaincu, nos agents s’acquitteront avec brio du suivi technique des trams rénovés en toute autonomie.</w:t>
      </w:r>
    </w:p>
    <w:p w:rsidR="00FD4CE3" w:rsidRPr="00FD4CE3" w:rsidRDefault="00FD4CE3" w:rsidP="005C5317">
      <w:pPr>
        <w:tabs>
          <w:tab w:val="left" w:pos="1418"/>
        </w:tabs>
        <w:ind w:left="-567"/>
        <w:jc w:val="both"/>
        <w:rPr>
          <w:rFonts w:ascii="Arial" w:hAnsi="Arial" w:cs="Arial"/>
          <w:sz w:val="20"/>
          <w:szCs w:val="20"/>
        </w:rPr>
      </w:pPr>
    </w:p>
    <w:p w:rsidR="00FD4CE3" w:rsidRPr="00FD4CE3" w:rsidRDefault="00FD4CE3" w:rsidP="005C5317">
      <w:pPr>
        <w:tabs>
          <w:tab w:val="left" w:pos="1418"/>
        </w:tabs>
        <w:ind w:left="-567"/>
        <w:jc w:val="both"/>
        <w:rPr>
          <w:rFonts w:ascii="Arial" w:hAnsi="Arial" w:cs="Arial"/>
          <w:sz w:val="20"/>
          <w:szCs w:val="20"/>
        </w:rPr>
      </w:pPr>
      <w:r w:rsidRPr="00FD4CE3">
        <w:rPr>
          <w:rFonts w:ascii="Arial" w:hAnsi="Arial" w:cs="Arial"/>
          <w:sz w:val="20"/>
          <w:szCs w:val="20"/>
        </w:rPr>
        <w:t>Bien entendu, malgré les soins prodigués depuis les premières mises en services au début des années 80, une rénovation technique en profondeur s’imposait afin d’assurer la pérennité du matériel roulant. Il est vrai que la période d’hésitation quant au maintien d’un réseau de trams à Charleroi dans le courant des années 90 n’a pas été favorable à la bonne santé de nos rames. Bref, à la longue, l’usure des pièces et surtout la corrosion allaient amener un nombre de pannes présentant une allure exponentielle.</w:t>
      </w:r>
    </w:p>
    <w:p w:rsidR="00FD4CE3" w:rsidRPr="00FD4CE3" w:rsidRDefault="00FD4CE3" w:rsidP="005C5317">
      <w:pPr>
        <w:tabs>
          <w:tab w:val="left" w:pos="1418"/>
        </w:tabs>
        <w:ind w:left="-567"/>
        <w:jc w:val="both"/>
        <w:rPr>
          <w:rFonts w:ascii="Arial" w:hAnsi="Arial" w:cs="Arial"/>
          <w:sz w:val="20"/>
          <w:szCs w:val="20"/>
        </w:rPr>
      </w:pPr>
    </w:p>
    <w:p w:rsidR="00FD4CE3" w:rsidRPr="00FD4CE3" w:rsidRDefault="00FD4CE3" w:rsidP="005C5317">
      <w:pPr>
        <w:tabs>
          <w:tab w:val="left" w:pos="1418"/>
        </w:tabs>
        <w:ind w:left="-567"/>
        <w:jc w:val="both"/>
        <w:rPr>
          <w:rFonts w:ascii="Arial" w:hAnsi="Arial" w:cs="Arial"/>
          <w:sz w:val="20"/>
          <w:szCs w:val="20"/>
        </w:rPr>
      </w:pPr>
      <w:r w:rsidRPr="00FD4CE3">
        <w:rPr>
          <w:rFonts w:ascii="Arial" w:hAnsi="Arial" w:cs="Arial"/>
          <w:sz w:val="20"/>
          <w:szCs w:val="20"/>
        </w:rPr>
        <w:t>C’est ainsi qu’avec le soutien de la SRWT et de la Région, un marché piloté par les services du TEC a pu être lancé afin de rénover 45 motrices du parc dans l’attente de leur remplacement progressif prévu à la fin de la prochaine décennie.</w:t>
      </w:r>
    </w:p>
    <w:p w:rsidR="00FD4CE3" w:rsidRPr="00FD4CE3" w:rsidRDefault="00FD4CE3" w:rsidP="005C5317">
      <w:pPr>
        <w:tabs>
          <w:tab w:val="left" w:pos="1418"/>
        </w:tabs>
        <w:ind w:left="-567"/>
        <w:jc w:val="both"/>
        <w:rPr>
          <w:rFonts w:ascii="Arial" w:hAnsi="Arial" w:cs="Arial"/>
          <w:sz w:val="20"/>
          <w:szCs w:val="20"/>
        </w:rPr>
      </w:pPr>
    </w:p>
    <w:p w:rsidR="00FD4CE3" w:rsidRPr="00FD4CE3" w:rsidRDefault="00FD4CE3" w:rsidP="005C5317">
      <w:pPr>
        <w:tabs>
          <w:tab w:val="left" w:pos="1418"/>
        </w:tabs>
        <w:ind w:left="-567"/>
        <w:jc w:val="both"/>
        <w:rPr>
          <w:rFonts w:ascii="Arial" w:hAnsi="Arial" w:cs="Arial"/>
          <w:sz w:val="20"/>
          <w:szCs w:val="20"/>
        </w:rPr>
      </w:pPr>
      <w:r w:rsidRPr="00FD4CE3">
        <w:rPr>
          <w:rFonts w:ascii="Arial" w:hAnsi="Arial" w:cs="Arial"/>
          <w:sz w:val="20"/>
          <w:szCs w:val="20"/>
        </w:rPr>
        <w:t xml:space="preserve">Je laisserai le soin aux autres orateurs dont Monsieur BELVAUX, </w:t>
      </w:r>
      <w:proofErr w:type="spellStart"/>
      <w:r w:rsidRPr="00FD4CE3">
        <w:rPr>
          <w:rFonts w:ascii="Arial" w:hAnsi="Arial" w:cs="Arial"/>
          <w:sz w:val="20"/>
          <w:szCs w:val="20"/>
        </w:rPr>
        <w:t>Managing</w:t>
      </w:r>
      <w:proofErr w:type="spellEnd"/>
      <w:r w:rsidRPr="00FD4CE3">
        <w:rPr>
          <w:rFonts w:ascii="Arial" w:hAnsi="Arial" w:cs="Arial"/>
          <w:sz w:val="20"/>
          <w:szCs w:val="20"/>
        </w:rPr>
        <w:t xml:space="preserve"> </w:t>
      </w:r>
      <w:proofErr w:type="spellStart"/>
      <w:r w:rsidRPr="00FD4CE3">
        <w:rPr>
          <w:rFonts w:ascii="Arial" w:hAnsi="Arial" w:cs="Arial"/>
          <w:sz w:val="20"/>
          <w:szCs w:val="20"/>
        </w:rPr>
        <w:t>Director</w:t>
      </w:r>
      <w:proofErr w:type="spellEnd"/>
      <w:r w:rsidRPr="00FD4CE3">
        <w:rPr>
          <w:rFonts w:ascii="Arial" w:hAnsi="Arial" w:cs="Arial"/>
          <w:sz w:val="20"/>
          <w:szCs w:val="20"/>
        </w:rPr>
        <w:t xml:space="preserve"> Benelux d’</w:t>
      </w:r>
      <w:r w:rsidR="005C5317" w:rsidRPr="00FD4CE3">
        <w:rPr>
          <w:rFonts w:ascii="Arial" w:hAnsi="Arial" w:cs="Arial"/>
          <w:sz w:val="20"/>
          <w:szCs w:val="20"/>
        </w:rPr>
        <w:t>Alstom</w:t>
      </w:r>
      <w:r w:rsidRPr="00FD4CE3">
        <w:rPr>
          <w:rFonts w:ascii="Arial" w:hAnsi="Arial" w:cs="Arial"/>
          <w:sz w:val="20"/>
          <w:szCs w:val="20"/>
        </w:rPr>
        <w:t>, de commenter la nature des travaux qui ne se limitent pas à des opérations purement techniques. D’autres aspects sont concernés sur le plan de l’accès des rames, du confort des usagers et des conducteurs ainsi que l’esthétique. Ce qui m’incite à dire que nos trams ont pris rendez-vous avec un institut de beauté.</w:t>
      </w:r>
    </w:p>
    <w:p w:rsidR="00FD4CE3" w:rsidRPr="00FD4CE3" w:rsidRDefault="00FD4CE3" w:rsidP="005C5317">
      <w:pPr>
        <w:tabs>
          <w:tab w:val="left" w:pos="1418"/>
        </w:tabs>
        <w:ind w:left="-567"/>
        <w:jc w:val="both"/>
        <w:rPr>
          <w:rFonts w:ascii="Arial" w:hAnsi="Arial" w:cs="Arial"/>
          <w:sz w:val="20"/>
          <w:szCs w:val="20"/>
        </w:rPr>
      </w:pPr>
    </w:p>
    <w:p w:rsidR="00FD4CE3" w:rsidRPr="00FD4CE3" w:rsidRDefault="00FD4CE3" w:rsidP="005C5317">
      <w:pPr>
        <w:tabs>
          <w:tab w:val="left" w:pos="1418"/>
        </w:tabs>
        <w:ind w:left="-567"/>
        <w:jc w:val="both"/>
        <w:rPr>
          <w:rFonts w:ascii="Arial" w:hAnsi="Arial" w:cs="Arial"/>
          <w:sz w:val="20"/>
          <w:szCs w:val="20"/>
        </w:rPr>
      </w:pPr>
      <w:r w:rsidRPr="00FD4CE3">
        <w:rPr>
          <w:rFonts w:ascii="Arial" w:hAnsi="Arial" w:cs="Arial"/>
          <w:sz w:val="20"/>
          <w:szCs w:val="20"/>
        </w:rPr>
        <w:t xml:space="preserve">Certes, comme vous pouvez vous en douter, ces soins </w:t>
      </w:r>
      <w:proofErr w:type="gramStart"/>
      <w:r w:rsidRPr="00FD4CE3">
        <w:rPr>
          <w:rFonts w:ascii="Arial" w:hAnsi="Arial" w:cs="Arial"/>
          <w:sz w:val="20"/>
          <w:szCs w:val="20"/>
        </w:rPr>
        <w:t>demandent à ce</w:t>
      </w:r>
      <w:proofErr w:type="gramEnd"/>
      <w:r w:rsidRPr="00FD4CE3">
        <w:rPr>
          <w:rFonts w:ascii="Arial" w:hAnsi="Arial" w:cs="Arial"/>
          <w:sz w:val="20"/>
          <w:szCs w:val="20"/>
        </w:rPr>
        <w:t xml:space="preserve"> que l’on mette la main au portefeuille.</w:t>
      </w:r>
    </w:p>
    <w:p w:rsidR="00FD4CE3" w:rsidRPr="00FD4CE3" w:rsidRDefault="00FD4CE3" w:rsidP="005C5317">
      <w:pPr>
        <w:tabs>
          <w:tab w:val="left" w:pos="1418"/>
        </w:tabs>
        <w:ind w:left="-567"/>
        <w:jc w:val="both"/>
        <w:rPr>
          <w:rFonts w:ascii="Arial" w:hAnsi="Arial" w:cs="Arial"/>
          <w:sz w:val="20"/>
          <w:szCs w:val="20"/>
        </w:rPr>
      </w:pPr>
    </w:p>
    <w:p w:rsidR="00FD4CE3" w:rsidRPr="00FD4CE3" w:rsidRDefault="00FD4CE3" w:rsidP="005C5317">
      <w:pPr>
        <w:tabs>
          <w:tab w:val="left" w:pos="1418"/>
        </w:tabs>
        <w:ind w:left="-567"/>
        <w:jc w:val="both"/>
        <w:rPr>
          <w:rFonts w:ascii="Arial" w:hAnsi="Arial" w:cs="Arial"/>
          <w:sz w:val="20"/>
          <w:szCs w:val="20"/>
        </w:rPr>
      </w:pPr>
      <w:r w:rsidRPr="00FD4CE3">
        <w:rPr>
          <w:rFonts w:ascii="Arial" w:hAnsi="Arial" w:cs="Arial"/>
          <w:sz w:val="20"/>
          <w:szCs w:val="20"/>
        </w:rPr>
        <w:t xml:space="preserve">Le débours sera de l’ordre de 22 millions d’euros HTVA. J’en profite pour remercier la SRWT de nous avoir donné les moyens nécessaires et surtout d’avoir accepté de retenir toutes les options souhaitées par le TEC Charleroi. </w:t>
      </w:r>
    </w:p>
    <w:p w:rsidR="00FD4CE3" w:rsidRPr="00FD4CE3" w:rsidRDefault="00FD4CE3" w:rsidP="005C5317">
      <w:pPr>
        <w:tabs>
          <w:tab w:val="left" w:pos="1418"/>
        </w:tabs>
        <w:ind w:left="-567"/>
        <w:jc w:val="both"/>
        <w:rPr>
          <w:rFonts w:ascii="Arial" w:hAnsi="Arial" w:cs="Arial"/>
          <w:sz w:val="20"/>
          <w:szCs w:val="20"/>
        </w:rPr>
      </w:pPr>
    </w:p>
    <w:p w:rsidR="00FD4CE3" w:rsidRPr="00FD4CE3" w:rsidRDefault="00FD4CE3" w:rsidP="005C5317">
      <w:pPr>
        <w:tabs>
          <w:tab w:val="left" w:pos="1418"/>
        </w:tabs>
        <w:ind w:left="-567"/>
        <w:jc w:val="both"/>
        <w:rPr>
          <w:rFonts w:ascii="Arial" w:hAnsi="Arial" w:cs="Arial"/>
          <w:sz w:val="20"/>
          <w:szCs w:val="20"/>
        </w:rPr>
      </w:pPr>
      <w:r w:rsidRPr="00FD4CE3">
        <w:rPr>
          <w:rFonts w:ascii="Arial" w:hAnsi="Arial" w:cs="Arial"/>
          <w:sz w:val="20"/>
          <w:szCs w:val="20"/>
        </w:rPr>
        <w:t>Cela a amené un peu de retard mais comme le précise l’adage, tout vient à point à qui sait attendre. Par ailleurs, je suis convaincu que nos usagers apprécieront la nouvelle livrée de nos trams.</w:t>
      </w:r>
    </w:p>
    <w:p w:rsidR="00FD4CE3" w:rsidRPr="00FD4CE3" w:rsidRDefault="00FD4CE3" w:rsidP="005C5317">
      <w:pPr>
        <w:tabs>
          <w:tab w:val="left" w:pos="1418"/>
        </w:tabs>
        <w:ind w:left="-567"/>
        <w:jc w:val="both"/>
        <w:rPr>
          <w:rFonts w:ascii="Arial" w:hAnsi="Arial" w:cs="Arial"/>
          <w:sz w:val="20"/>
          <w:szCs w:val="20"/>
        </w:rPr>
      </w:pPr>
    </w:p>
    <w:p w:rsidR="00FD4CE3" w:rsidRPr="00FD4CE3" w:rsidRDefault="00FD4CE3" w:rsidP="005C5317">
      <w:pPr>
        <w:tabs>
          <w:tab w:val="left" w:pos="1418"/>
        </w:tabs>
        <w:ind w:left="-567"/>
        <w:jc w:val="both"/>
        <w:rPr>
          <w:rFonts w:ascii="Arial" w:hAnsi="Arial" w:cs="Arial"/>
          <w:sz w:val="20"/>
          <w:szCs w:val="20"/>
        </w:rPr>
      </w:pPr>
      <w:r w:rsidRPr="00FD4CE3">
        <w:rPr>
          <w:rFonts w:ascii="Arial" w:hAnsi="Arial" w:cs="Arial"/>
          <w:sz w:val="20"/>
          <w:szCs w:val="20"/>
        </w:rPr>
        <w:t>Mesdames, Messieurs,</w:t>
      </w:r>
    </w:p>
    <w:p w:rsidR="00FD4CE3" w:rsidRPr="00FD4CE3" w:rsidRDefault="00FD4CE3" w:rsidP="005C5317">
      <w:pPr>
        <w:tabs>
          <w:tab w:val="left" w:pos="1418"/>
        </w:tabs>
        <w:ind w:left="-567"/>
        <w:jc w:val="both"/>
        <w:rPr>
          <w:rFonts w:ascii="Arial" w:hAnsi="Arial" w:cs="Arial"/>
          <w:sz w:val="20"/>
          <w:szCs w:val="20"/>
        </w:rPr>
      </w:pPr>
    </w:p>
    <w:p w:rsidR="00FD4CE3" w:rsidRPr="00FD4CE3" w:rsidRDefault="00FD4CE3" w:rsidP="005C5317">
      <w:pPr>
        <w:tabs>
          <w:tab w:val="left" w:pos="1418"/>
        </w:tabs>
        <w:ind w:left="-567"/>
        <w:jc w:val="both"/>
        <w:rPr>
          <w:rFonts w:ascii="Arial" w:hAnsi="Arial" w:cs="Arial"/>
          <w:sz w:val="20"/>
          <w:szCs w:val="20"/>
        </w:rPr>
      </w:pPr>
      <w:r w:rsidRPr="00FD4CE3">
        <w:rPr>
          <w:rFonts w:ascii="Arial" w:hAnsi="Arial" w:cs="Arial"/>
          <w:sz w:val="20"/>
          <w:szCs w:val="20"/>
        </w:rPr>
        <w:t>Même si demain, l’organisation du transport public connaîtra une transformation, je formule l’espoir que l’ouverture débutée en 1887 par la mise en service de 3 lignes à voies métriques et à vapeur se prolonge avec le même panache. Je le sais, d’autres projets sont sur la table tels que le BHNS et la ligne M5 vers le Grand Hôpital de Charleroi.</w:t>
      </w:r>
    </w:p>
    <w:p w:rsidR="00FD4CE3" w:rsidRPr="00FD4CE3" w:rsidRDefault="00FD4CE3" w:rsidP="005C5317">
      <w:pPr>
        <w:tabs>
          <w:tab w:val="left" w:pos="1418"/>
        </w:tabs>
        <w:ind w:left="-567"/>
        <w:jc w:val="both"/>
        <w:rPr>
          <w:rFonts w:ascii="Arial" w:hAnsi="Arial" w:cs="Arial"/>
          <w:sz w:val="20"/>
          <w:szCs w:val="20"/>
        </w:rPr>
      </w:pPr>
    </w:p>
    <w:p w:rsidR="00FD4CE3" w:rsidRPr="00FD4CE3" w:rsidRDefault="00FD4CE3" w:rsidP="005C5317">
      <w:pPr>
        <w:tabs>
          <w:tab w:val="left" w:pos="1418"/>
        </w:tabs>
        <w:ind w:left="-567"/>
        <w:jc w:val="both"/>
        <w:rPr>
          <w:rFonts w:ascii="Arial" w:hAnsi="Arial" w:cs="Arial"/>
          <w:sz w:val="20"/>
          <w:szCs w:val="20"/>
        </w:rPr>
      </w:pPr>
      <w:r w:rsidRPr="00FD4CE3">
        <w:rPr>
          <w:rFonts w:ascii="Arial" w:hAnsi="Arial" w:cs="Arial"/>
          <w:sz w:val="20"/>
          <w:szCs w:val="20"/>
        </w:rPr>
        <w:t>Je formule le vœu que l’élan ne soit pas interrompu et qu’ainsi, nous puissions continuer à contribuer à la grande histoire collective de l’espèce humaine.</w:t>
      </w:r>
    </w:p>
    <w:p w:rsidR="00FD4CE3" w:rsidRPr="00FD4CE3" w:rsidRDefault="00FD4CE3" w:rsidP="005C5317">
      <w:pPr>
        <w:tabs>
          <w:tab w:val="left" w:pos="1418"/>
        </w:tabs>
        <w:ind w:left="-567"/>
        <w:jc w:val="both"/>
        <w:rPr>
          <w:rFonts w:ascii="Arial" w:hAnsi="Arial" w:cs="Arial"/>
          <w:sz w:val="20"/>
          <w:szCs w:val="20"/>
        </w:rPr>
      </w:pPr>
    </w:p>
    <w:p w:rsidR="00FD4CE3" w:rsidRPr="00FD4CE3" w:rsidRDefault="00FD4CE3" w:rsidP="005C5317">
      <w:pPr>
        <w:tabs>
          <w:tab w:val="left" w:pos="1418"/>
        </w:tabs>
        <w:ind w:left="-567"/>
        <w:jc w:val="both"/>
        <w:rPr>
          <w:rFonts w:ascii="Arial" w:hAnsi="Arial" w:cs="Arial"/>
          <w:sz w:val="20"/>
          <w:szCs w:val="20"/>
        </w:rPr>
      </w:pPr>
      <w:r w:rsidRPr="00FD4CE3">
        <w:rPr>
          <w:rFonts w:ascii="Arial" w:hAnsi="Arial" w:cs="Arial"/>
          <w:sz w:val="20"/>
          <w:szCs w:val="20"/>
        </w:rPr>
        <w:t>Comme le précise Antoine de St Exupéry « l’avenir n’est jamais que le présent à mettre en ordre. On n’a pas à le prévoir mais à le permettre ».</w:t>
      </w:r>
    </w:p>
    <w:p w:rsidR="00FD4CE3" w:rsidRPr="00FD4CE3" w:rsidRDefault="00FD4CE3" w:rsidP="005C5317">
      <w:pPr>
        <w:tabs>
          <w:tab w:val="left" w:pos="1418"/>
        </w:tabs>
        <w:ind w:left="-567"/>
        <w:jc w:val="both"/>
        <w:rPr>
          <w:rFonts w:ascii="Arial" w:hAnsi="Arial" w:cs="Arial"/>
          <w:sz w:val="20"/>
          <w:szCs w:val="20"/>
        </w:rPr>
      </w:pPr>
    </w:p>
    <w:p w:rsidR="00FD4CE3" w:rsidRPr="00FD4CE3" w:rsidRDefault="00FD4CE3" w:rsidP="005C5317">
      <w:pPr>
        <w:tabs>
          <w:tab w:val="left" w:pos="1418"/>
        </w:tabs>
        <w:ind w:left="-567"/>
        <w:jc w:val="both"/>
        <w:rPr>
          <w:rFonts w:ascii="Arial" w:hAnsi="Arial" w:cs="Arial"/>
          <w:sz w:val="20"/>
          <w:szCs w:val="20"/>
        </w:rPr>
      </w:pPr>
      <w:r w:rsidRPr="00FD4CE3">
        <w:rPr>
          <w:rFonts w:ascii="Arial" w:hAnsi="Arial" w:cs="Arial"/>
          <w:sz w:val="20"/>
          <w:szCs w:val="20"/>
        </w:rPr>
        <w:t xml:space="preserve">Nous avons ce qu’il faut et plus </w:t>
      </w:r>
      <w:r w:rsidR="005C5317" w:rsidRPr="00FD4CE3">
        <w:rPr>
          <w:rFonts w:ascii="Arial" w:hAnsi="Arial" w:cs="Arial"/>
          <w:sz w:val="20"/>
          <w:szCs w:val="20"/>
        </w:rPr>
        <w:t>particulièrement</w:t>
      </w:r>
      <w:r w:rsidRPr="00FD4CE3">
        <w:rPr>
          <w:rFonts w:ascii="Arial" w:hAnsi="Arial" w:cs="Arial"/>
          <w:sz w:val="20"/>
          <w:szCs w:val="20"/>
        </w:rPr>
        <w:t xml:space="preserve"> les plus beaux outils dans la tête et des milliards de rêves encore entre nos mains.</w:t>
      </w:r>
    </w:p>
    <w:p w:rsidR="00FD4CE3" w:rsidRPr="00FD4CE3" w:rsidRDefault="00FD4CE3" w:rsidP="005C5317">
      <w:pPr>
        <w:tabs>
          <w:tab w:val="left" w:pos="1418"/>
        </w:tabs>
        <w:ind w:left="-567"/>
        <w:jc w:val="both"/>
        <w:rPr>
          <w:rFonts w:ascii="Arial" w:hAnsi="Arial" w:cs="Arial"/>
          <w:sz w:val="20"/>
          <w:szCs w:val="20"/>
        </w:rPr>
      </w:pPr>
    </w:p>
    <w:p w:rsidR="00FD4CE3" w:rsidRPr="00FD4CE3" w:rsidRDefault="00FD4CE3" w:rsidP="005C5317">
      <w:pPr>
        <w:tabs>
          <w:tab w:val="left" w:pos="1418"/>
        </w:tabs>
        <w:ind w:left="-567"/>
        <w:jc w:val="both"/>
        <w:rPr>
          <w:rFonts w:ascii="Arial" w:hAnsi="Arial" w:cs="Arial"/>
          <w:sz w:val="20"/>
          <w:szCs w:val="20"/>
        </w:rPr>
      </w:pPr>
      <w:r w:rsidRPr="00FD4CE3">
        <w:rPr>
          <w:rFonts w:ascii="Arial" w:hAnsi="Arial" w:cs="Arial"/>
          <w:sz w:val="20"/>
          <w:szCs w:val="20"/>
        </w:rPr>
        <w:t>Pour conclure, j’userai de quelques rimes d’une chanson d’Yves Duteil :</w:t>
      </w:r>
    </w:p>
    <w:p w:rsidR="00FD4CE3" w:rsidRPr="00FD4CE3" w:rsidRDefault="00FD4CE3" w:rsidP="005C5317">
      <w:pPr>
        <w:tabs>
          <w:tab w:val="left" w:pos="1418"/>
        </w:tabs>
        <w:ind w:left="-567"/>
        <w:jc w:val="both"/>
        <w:rPr>
          <w:rFonts w:ascii="Arial" w:hAnsi="Arial" w:cs="Arial"/>
          <w:sz w:val="20"/>
          <w:szCs w:val="20"/>
        </w:rPr>
      </w:pPr>
      <w:r w:rsidRPr="00FD4CE3">
        <w:rPr>
          <w:rFonts w:ascii="Arial" w:hAnsi="Arial" w:cs="Arial"/>
          <w:sz w:val="20"/>
          <w:szCs w:val="20"/>
        </w:rPr>
        <w:t>« Nous avons ce qu’il faut pour enchanter le monde et rallumer la flamme au fond de tous les yeux. On n’est jamais vraiment à l’abri du meilleur. »</w:t>
      </w:r>
    </w:p>
    <w:p w:rsidR="00FD4CE3" w:rsidRPr="00FD4CE3" w:rsidRDefault="00FD4CE3" w:rsidP="005C5317">
      <w:pPr>
        <w:tabs>
          <w:tab w:val="left" w:pos="1418"/>
        </w:tabs>
        <w:ind w:left="-567"/>
        <w:jc w:val="both"/>
        <w:rPr>
          <w:rFonts w:ascii="Arial" w:hAnsi="Arial" w:cs="Arial"/>
          <w:sz w:val="20"/>
          <w:szCs w:val="20"/>
        </w:rPr>
      </w:pPr>
    </w:p>
    <w:p w:rsidR="005C5317" w:rsidRDefault="005C5317" w:rsidP="005C5317">
      <w:pPr>
        <w:pStyle w:val="paragraphe"/>
        <w:tabs>
          <w:tab w:val="left" w:pos="1418"/>
          <w:tab w:val="center" w:pos="6804"/>
        </w:tabs>
        <w:ind w:left="-567" w:firstLine="0"/>
        <w:rPr>
          <w:rFonts w:ascii="Arial" w:hAnsi="Arial" w:cs="Arial"/>
          <w:sz w:val="20"/>
        </w:rPr>
      </w:pPr>
    </w:p>
    <w:p w:rsidR="00226821" w:rsidRPr="00FD4CE3" w:rsidRDefault="00226821" w:rsidP="005C5317">
      <w:pPr>
        <w:pStyle w:val="paragraphe"/>
        <w:tabs>
          <w:tab w:val="left" w:pos="1418"/>
          <w:tab w:val="center" w:pos="6804"/>
        </w:tabs>
        <w:ind w:left="-567" w:firstLine="0"/>
        <w:rPr>
          <w:rFonts w:ascii="Arial" w:hAnsi="Arial" w:cs="Arial"/>
          <w:sz w:val="20"/>
        </w:rPr>
      </w:pPr>
    </w:p>
    <w:p w:rsidR="00FD4CE3" w:rsidRPr="00FD4CE3" w:rsidRDefault="00FD4CE3" w:rsidP="005C5317">
      <w:pPr>
        <w:tabs>
          <w:tab w:val="center" w:pos="6804"/>
        </w:tabs>
        <w:suppressAutoHyphens/>
        <w:ind w:left="-567" w:right="-432"/>
        <w:jc w:val="both"/>
        <w:rPr>
          <w:rFonts w:ascii="Arial" w:hAnsi="Arial" w:cs="Arial"/>
          <w:b/>
          <w:i/>
          <w:sz w:val="20"/>
          <w:szCs w:val="20"/>
        </w:rPr>
      </w:pPr>
      <w:r w:rsidRPr="00FD4CE3">
        <w:rPr>
          <w:rFonts w:ascii="Arial" w:hAnsi="Arial" w:cs="Arial"/>
          <w:bCs/>
          <w:sz w:val="20"/>
          <w:szCs w:val="20"/>
        </w:rPr>
        <w:tab/>
      </w:r>
      <w:r w:rsidRPr="00FD4CE3">
        <w:rPr>
          <w:rFonts w:ascii="Arial" w:hAnsi="Arial" w:cs="Arial"/>
          <w:b/>
          <w:i/>
          <w:sz w:val="20"/>
          <w:szCs w:val="20"/>
        </w:rPr>
        <w:t>Le Président du Conseil d’Administration,</w:t>
      </w:r>
    </w:p>
    <w:p w:rsidR="008A5F75" w:rsidRPr="00FD4CE3" w:rsidRDefault="00FD4CE3" w:rsidP="001D55B9">
      <w:pPr>
        <w:tabs>
          <w:tab w:val="center" w:pos="6804"/>
        </w:tabs>
        <w:suppressAutoHyphens/>
        <w:ind w:left="-567" w:right="-432"/>
        <w:jc w:val="both"/>
        <w:rPr>
          <w:rFonts w:ascii="Arial" w:hAnsi="Arial" w:cs="Arial"/>
          <w:sz w:val="20"/>
          <w:szCs w:val="20"/>
        </w:rPr>
      </w:pPr>
      <w:r w:rsidRPr="00FD4CE3">
        <w:rPr>
          <w:rFonts w:ascii="Arial" w:hAnsi="Arial" w:cs="Arial"/>
          <w:b/>
          <w:i/>
          <w:sz w:val="20"/>
          <w:szCs w:val="20"/>
        </w:rPr>
        <w:tab/>
        <w:t>Gérard MONSEUX</w:t>
      </w:r>
      <w:bookmarkStart w:id="0" w:name="_GoBack"/>
      <w:bookmarkEnd w:id="0"/>
    </w:p>
    <w:sectPr w:rsidR="008A5F75" w:rsidRPr="00FD4CE3" w:rsidSect="001D55B9">
      <w:headerReference w:type="default" r:id="rId8"/>
      <w:pgSz w:w="11900" w:h="16840"/>
      <w:pgMar w:top="2694"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4CE3" w:rsidRDefault="00FD4CE3" w:rsidP="002A46A6">
      <w:r>
        <w:separator/>
      </w:r>
    </w:p>
  </w:endnote>
  <w:endnote w:type="continuationSeparator" w:id="0">
    <w:p w:rsidR="00FD4CE3" w:rsidRDefault="00FD4CE3" w:rsidP="002A4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bson">
    <w:panose1 w:val="02000000000000000000"/>
    <w:charset w:val="00"/>
    <w:family w:val="modern"/>
    <w:notTrueType/>
    <w:pitch w:val="variable"/>
    <w:sig w:usb0="A000002F" w:usb1="5000004A" w:usb2="00000000" w:usb3="00000000" w:csb0="00000093" w:csb1="00000000"/>
  </w:font>
  <w:font w:name="Gibson Semibold">
    <w:panose1 w:val="02000000000000000000"/>
    <w:charset w:val="00"/>
    <w:family w:val="modern"/>
    <w:notTrueType/>
    <w:pitch w:val="variable"/>
    <w:sig w:usb0="A000002F" w:usb1="5000004A" w:usb2="00000000" w:usb3="00000000" w:csb0="00000093" w:csb1="00000000"/>
  </w:font>
  <w:font w:name="Gibson-Regular">
    <w:panose1 w:val="00000000000000000000"/>
    <w:charset w:val="4D"/>
    <w:family w:val="auto"/>
    <w:notTrueType/>
    <w:pitch w:val="variable"/>
    <w:sig w:usb0="A000002F" w:usb1="5000004A" w:usb2="00000000" w:usb3="00000000" w:csb0="00000093" w:csb1="00000000"/>
  </w:font>
  <w:font w:name="Gibson-SemiBold">
    <w:panose1 w:val="02000000000000000000"/>
    <w:charset w:val="4D"/>
    <w:family w:val="auto"/>
    <w:notTrueType/>
    <w:pitch w:val="variable"/>
    <w:sig w:usb0="A000002F" w:usb1="5000004A" w:usb2="00000000" w:usb3="00000000" w:csb0="00000093"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4CE3" w:rsidRDefault="00FD4CE3" w:rsidP="002A46A6">
      <w:r>
        <w:separator/>
      </w:r>
    </w:p>
  </w:footnote>
  <w:footnote w:type="continuationSeparator" w:id="0">
    <w:p w:rsidR="00FD4CE3" w:rsidRDefault="00FD4CE3" w:rsidP="002A46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CE3" w:rsidRDefault="00FD4CE3">
    <w:pPr>
      <w:pStyle w:val="En-tte"/>
    </w:pPr>
    <w:r w:rsidRPr="00697DAB">
      <w:rPr>
        <w:noProof/>
      </w:rPr>
      <mc:AlternateContent>
        <mc:Choice Requires="wps">
          <w:drawing>
            <wp:anchor distT="0" distB="0" distL="114300" distR="114300" simplePos="0" relativeHeight="251662336" behindDoc="0" locked="0" layoutInCell="1" allowOverlap="1" wp14:anchorId="21223334" wp14:editId="38130CC9">
              <wp:simplePos x="0" y="0"/>
              <wp:positionH relativeFrom="column">
                <wp:posOffset>3009900</wp:posOffset>
              </wp:positionH>
              <wp:positionV relativeFrom="paragraph">
                <wp:posOffset>380365</wp:posOffset>
              </wp:positionV>
              <wp:extent cx="3391535" cy="397510"/>
              <wp:effectExtent l="0" t="0" r="0" b="2540"/>
              <wp:wrapNone/>
              <wp:docPr id="6" name="Zone de texte 6"/>
              <wp:cNvGraphicFramePr/>
              <a:graphic xmlns:a="http://schemas.openxmlformats.org/drawingml/2006/main">
                <a:graphicData uri="http://schemas.microsoft.com/office/word/2010/wordprocessingShape">
                  <wps:wsp>
                    <wps:cNvSpPr txBox="1"/>
                    <wps:spPr>
                      <a:xfrm>
                        <a:off x="0" y="0"/>
                        <a:ext cx="3391535" cy="397510"/>
                      </a:xfrm>
                      <a:prstGeom prst="rect">
                        <a:avLst/>
                      </a:prstGeom>
                      <a:noFill/>
                      <a:ln w="6350">
                        <a:noFill/>
                      </a:ln>
                    </wps:spPr>
                    <wps:txbx>
                      <w:txbxContent>
                        <w:p w:rsidR="00FD4CE3" w:rsidRPr="00021B00" w:rsidRDefault="00FD4CE3" w:rsidP="00FD4CE3">
                          <w:pPr>
                            <w:jc w:val="right"/>
                            <w:rPr>
                              <w:rFonts w:ascii="Gibson" w:hAnsi="Gibson"/>
                              <w:b/>
                              <w:sz w:val="36"/>
                              <w:szCs w:val="36"/>
                              <w:lang w:val="nl-NL"/>
                            </w:rPr>
                          </w:pPr>
                          <w:r>
                            <w:rPr>
                              <w:rFonts w:ascii="Gibson" w:hAnsi="Gibson"/>
                              <w:b/>
                              <w:sz w:val="36"/>
                              <w:szCs w:val="36"/>
                              <w:lang w:val="nl-NL"/>
                            </w:rPr>
                            <w:t xml:space="preserve">CONFÉRENCE </w:t>
                          </w:r>
                          <w:r w:rsidRPr="00021B00">
                            <w:rPr>
                              <w:rFonts w:ascii="Gibson" w:hAnsi="Gibson"/>
                              <w:b/>
                              <w:sz w:val="36"/>
                              <w:szCs w:val="36"/>
                              <w:lang w:val="nl-NL"/>
                            </w:rPr>
                            <w:t>DE PRESSE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1223334" id="_x0000_t202" coordsize="21600,21600" o:spt="202" path="m,l,21600r21600,l21600,xe">
              <v:stroke joinstyle="miter"/>
              <v:path gradientshapeok="t" o:connecttype="rect"/>
            </v:shapetype>
            <v:shape id="Zone de texte 6" o:spid="_x0000_s1026" type="#_x0000_t202" style="position:absolute;margin-left:237pt;margin-top:29.95pt;width:267.05pt;height:31.3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" filled="f" stroked="f" strokeweight=".5pt">
              <v:textbox>
                <w:txbxContent>
                  <w:p w:rsidR="00FD4CE3" w:rsidRPr="00021B00" w:rsidRDefault="00FD4CE3" w:rsidP="00FD4CE3">
                    <w:pPr>
                      <w:jc w:val="right"/>
                      <w:rPr>
                        <w:rFonts w:ascii="Gibson" w:hAnsi="Gibson"/>
                        <w:b/>
                        <w:sz w:val="36"/>
                        <w:szCs w:val="36"/>
                        <w:lang w:val="nl-NL"/>
                      </w:rPr>
                    </w:pPr>
                    <w:r>
                      <w:rPr>
                        <w:rFonts w:ascii="Gibson" w:hAnsi="Gibson"/>
                        <w:b/>
                        <w:sz w:val="36"/>
                        <w:szCs w:val="36"/>
                        <w:lang w:val="nl-NL"/>
                      </w:rPr>
                      <w:t xml:space="preserve">CONFÉRENCE </w:t>
                    </w:r>
                    <w:r w:rsidRPr="00021B00">
                      <w:rPr>
                        <w:rFonts w:ascii="Gibson" w:hAnsi="Gibson"/>
                        <w:b/>
                        <w:sz w:val="36"/>
                        <w:szCs w:val="36"/>
                        <w:lang w:val="nl-NL"/>
                      </w:rPr>
                      <w:t>DE PRESSE</w:t>
                    </w:r>
                  </w:p>
                </w:txbxContent>
              </v:textbox>
            </v:shape>
          </w:pict>
        </mc:Fallback>
      </mc:AlternateContent>
    </w:r>
    <w:r w:rsidRPr="000D2E53">
      <w:rPr>
        <w:rFonts w:ascii="Arial" w:hAnsi="Arial" w:cs="Arial"/>
        <w:b/>
        <w:noProof/>
        <w:sz w:val="36"/>
        <w:szCs w:val="36"/>
        <w:lang w:val="nl-NL"/>
      </w:rPr>
      <mc:AlternateContent>
        <mc:Choice Requires="wps">
          <w:drawing>
            <wp:anchor distT="0" distB="0" distL="114300" distR="114300" simplePos="0" relativeHeight="251660288" behindDoc="0" locked="0" layoutInCell="1" allowOverlap="1" wp14:anchorId="636025EA" wp14:editId="7A9B77B8">
              <wp:simplePos x="0" y="0"/>
              <wp:positionH relativeFrom="column">
                <wp:posOffset>1684020</wp:posOffset>
              </wp:positionH>
              <wp:positionV relativeFrom="paragraph">
                <wp:posOffset>807085</wp:posOffset>
              </wp:positionV>
              <wp:extent cx="4750339" cy="27432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4750339" cy="274320"/>
                      </a:xfrm>
                      <a:prstGeom prst="rect">
                        <a:avLst/>
                      </a:prstGeom>
                      <a:solidFill>
                        <a:schemeClr val="lt1"/>
                      </a:solidFill>
                      <a:ln w="6350">
                        <a:noFill/>
                      </a:ln>
                    </wps:spPr>
                    <wps:txbx>
                      <w:txbxContent>
                        <w:p w:rsidR="00FD4CE3" w:rsidRPr="007725AC" w:rsidRDefault="00FD4CE3" w:rsidP="00FD4CE3">
                          <w:pPr>
                            <w:spacing w:line="480" w:lineRule="auto"/>
                            <w:ind w:right="54"/>
                            <w:jc w:val="right"/>
                            <w:rPr>
                              <w:rFonts w:ascii="Arial Black" w:hAnsi="Arial Black"/>
                              <w:b/>
                              <w:sz w:val="20"/>
                              <w:szCs w:val="20"/>
                              <w:lang w:val="fr-BE"/>
                            </w:rPr>
                          </w:pPr>
                          <w:r>
                            <w:rPr>
                              <w:rFonts w:ascii="Arial Black" w:hAnsi="Arial Black"/>
                              <w:b/>
                              <w:color w:val="E3002B" w:themeColor="background2"/>
                              <w:sz w:val="20"/>
                              <w:szCs w:val="20"/>
                              <w:lang w:val="fr-BE"/>
                            </w:rPr>
                            <w:t>25/09/2018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6025EA" id="Zone de texte 2" o:spid="_x0000_s1027" type="#_x0000_t202" style="position:absolute;margin-left:132.6pt;margin-top:63.55pt;width:374.05pt;height:21.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" fillcolor="white [3201]" stroked="f" strokeweight=".5pt">
              <v:textbox>
                <w:txbxContent>
                  <w:p w:rsidR="00FD4CE3" w:rsidRPr="007725AC" w:rsidRDefault="00FD4CE3" w:rsidP="00FD4CE3">
                    <w:pPr>
                      <w:spacing w:line="480" w:lineRule="auto"/>
                      <w:ind w:right="54"/>
                      <w:jc w:val="right"/>
                      <w:rPr>
                        <w:rFonts w:ascii="Arial Black" w:hAnsi="Arial Black"/>
                        <w:b/>
                        <w:sz w:val="20"/>
                        <w:szCs w:val="20"/>
                        <w:lang w:val="fr-BE"/>
                      </w:rPr>
                    </w:pPr>
                    <w:r>
                      <w:rPr>
                        <w:rFonts w:ascii="Arial Black" w:hAnsi="Arial Black"/>
                        <w:b/>
                        <w:color w:val="E3002B" w:themeColor="background2"/>
                        <w:sz w:val="20"/>
                        <w:szCs w:val="20"/>
                        <w:lang w:val="fr-BE"/>
                      </w:rPr>
                      <w:t>25/09/2018</w:t>
                    </w:r>
                  </w:p>
                </w:txbxContent>
              </v:textbox>
            </v:shape>
          </w:pict>
        </mc:Fallback>
      </mc:AlternateContent>
    </w:r>
    <w:r>
      <w:rPr>
        <w:noProof/>
      </w:rPr>
      <w:drawing>
        <wp:anchor distT="0" distB="0" distL="114300" distR="114300" simplePos="0" relativeHeight="251658240" behindDoc="1" locked="0" layoutInCell="1" allowOverlap="1">
          <wp:simplePos x="0" y="0"/>
          <wp:positionH relativeFrom="column">
            <wp:posOffset>-900429</wp:posOffset>
          </wp:positionH>
          <wp:positionV relativeFrom="paragraph">
            <wp:posOffset>-433590</wp:posOffset>
          </wp:positionV>
          <wp:extent cx="7559997" cy="10693739"/>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es 01.jpg"/>
                  <pic:cNvPicPr/>
                </pic:nvPicPr>
                <pic:blipFill>
                  <a:blip r:embed="rId1">
                    <a:extLst>
                      <a:ext uri="{28A0092B-C50C-407E-A947-70E740481C1C}">
                        <a14:useLocalDpi xmlns:a14="http://schemas.microsoft.com/office/drawing/2010/main" val="0"/>
                      </a:ext>
                    </a:extLst>
                  </a:blip>
                  <a:stretch>
                    <a:fillRect/>
                  </a:stretch>
                </pic:blipFill>
                <pic:spPr>
                  <a:xfrm>
                    <a:off x="0" y="0"/>
                    <a:ext cx="7559997" cy="1069373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186C42"/>
    <w:multiLevelType w:val="hybridMultilevel"/>
    <w:tmpl w:val="C700F968"/>
    <w:lvl w:ilvl="0" w:tplc="040C0005">
      <w:start w:val="1"/>
      <w:numFmt w:val="bullet"/>
      <w:lvlText w:val=""/>
      <w:lvlJc w:val="left"/>
      <w:pPr>
        <w:ind w:left="621" w:hanging="360"/>
      </w:pPr>
      <w:rPr>
        <w:rFonts w:ascii="Wingdings" w:hAnsi="Wingdings" w:hint="default"/>
      </w:rPr>
    </w:lvl>
    <w:lvl w:ilvl="1" w:tplc="040C0003" w:tentative="1">
      <w:start w:val="1"/>
      <w:numFmt w:val="bullet"/>
      <w:lvlText w:val="o"/>
      <w:lvlJc w:val="left"/>
      <w:pPr>
        <w:ind w:left="1341" w:hanging="360"/>
      </w:pPr>
      <w:rPr>
        <w:rFonts w:ascii="Courier New" w:hAnsi="Courier New" w:cs="Courier New" w:hint="default"/>
      </w:rPr>
    </w:lvl>
    <w:lvl w:ilvl="2" w:tplc="040C0005" w:tentative="1">
      <w:start w:val="1"/>
      <w:numFmt w:val="bullet"/>
      <w:lvlText w:val=""/>
      <w:lvlJc w:val="left"/>
      <w:pPr>
        <w:ind w:left="2061" w:hanging="360"/>
      </w:pPr>
      <w:rPr>
        <w:rFonts w:ascii="Wingdings" w:hAnsi="Wingdings" w:hint="default"/>
      </w:rPr>
    </w:lvl>
    <w:lvl w:ilvl="3" w:tplc="040C0001" w:tentative="1">
      <w:start w:val="1"/>
      <w:numFmt w:val="bullet"/>
      <w:lvlText w:val=""/>
      <w:lvlJc w:val="left"/>
      <w:pPr>
        <w:ind w:left="2781" w:hanging="360"/>
      </w:pPr>
      <w:rPr>
        <w:rFonts w:ascii="Symbol" w:hAnsi="Symbol" w:hint="default"/>
      </w:rPr>
    </w:lvl>
    <w:lvl w:ilvl="4" w:tplc="040C0003" w:tentative="1">
      <w:start w:val="1"/>
      <w:numFmt w:val="bullet"/>
      <w:lvlText w:val="o"/>
      <w:lvlJc w:val="left"/>
      <w:pPr>
        <w:ind w:left="3501" w:hanging="360"/>
      </w:pPr>
      <w:rPr>
        <w:rFonts w:ascii="Courier New" w:hAnsi="Courier New" w:cs="Courier New" w:hint="default"/>
      </w:rPr>
    </w:lvl>
    <w:lvl w:ilvl="5" w:tplc="040C0005" w:tentative="1">
      <w:start w:val="1"/>
      <w:numFmt w:val="bullet"/>
      <w:lvlText w:val=""/>
      <w:lvlJc w:val="left"/>
      <w:pPr>
        <w:ind w:left="4221" w:hanging="360"/>
      </w:pPr>
      <w:rPr>
        <w:rFonts w:ascii="Wingdings" w:hAnsi="Wingdings" w:hint="default"/>
      </w:rPr>
    </w:lvl>
    <w:lvl w:ilvl="6" w:tplc="040C0001" w:tentative="1">
      <w:start w:val="1"/>
      <w:numFmt w:val="bullet"/>
      <w:lvlText w:val=""/>
      <w:lvlJc w:val="left"/>
      <w:pPr>
        <w:ind w:left="4941" w:hanging="360"/>
      </w:pPr>
      <w:rPr>
        <w:rFonts w:ascii="Symbol" w:hAnsi="Symbol" w:hint="default"/>
      </w:rPr>
    </w:lvl>
    <w:lvl w:ilvl="7" w:tplc="040C0003" w:tentative="1">
      <w:start w:val="1"/>
      <w:numFmt w:val="bullet"/>
      <w:lvlText w:val="o"/>
      <w:lvlJc w:val="left"/>
      <w:pPr>
        <w:ind w:left="5661" w:hanging="360"/>
      </w:pPr>
      <w:rPr>
        <w:rFonts w:ascii="Courier New" w:hAnsi="Courier New" w:cs="Courier New" w:hint="default"/>
      </w:rPr>
    </w:lvl>
    <w:lvl w:ilvl="8" w:tplc="040C0005" w:tentative="1">
      <w:start w:val="1"/>
      <w:numFmt w:val="bullet"/>
      <w:lvlText w:val=""/>
      <w:lvlJc w:val="left"/>
      <w:pPr>
        <w:ind w:left="6381" w:hanging="360"/>
      </w:pPr>
      <w:rPr>
        <w:rFonts w:ascii="Wingdings" w:hAnsi="Wingdings" w:hint="default"/>
      </w:rPr>
    </w:lvl>
  </w:abstractNum>
  <w:abstractNum w:abstractNumId="1" w15:restartNumberingAfterBreak="0">
    <w:nsid w:val="5C8E6D91"/>
    <w:multiLevelType w:val="hybridMultilevel"/>
    <w:tmpl w:val="2A8C954C"/>
    <w:lvl w:ilvl="0" w:tplc="040C0005">
      <w:start w:val="1"/>
      <w:numFmt w:val="bullet"/>
      <w:lvlText w:val=""/>
      <w:lvlJc w:val="left"/>
      <w:pPr>
        <w:ind w:left="621" w:hanging="360"/>
      </w:pPr>
      <w:rPr>
        <w:rFonts w:ascii="Wingdings" w:hAnsi="Wingdings" w:hint="default"/>
      </w:rPr>
    </w:lvl>
    <w:lvl w:ilvl="1" w:tplc="040C0003" w:tentative="1">
      <w:start w:val="1"/>
      <w:numFmt w:val="bullet"/>
      <w:lvlText w:val="o"/>
      <w:lvlJc w:val="left"/>
      <w:pPr>
        <w:ind w:left="1341" w:hanging="360"/>
      </w:pPr>
      <w:rPr>
        <w:rFonts w:ascii="Courier New" w:hAnsi="Courier New" w:cs="Courier New" w:hint="default"/>
      </w:rPr>
    </w:lvl>
    <w:lvl w:ilvl="2" w:tplc="040C0005" w:tentative="1">
      <w:start w:val="1"/>
      <w:numFmt w:val="bullet"/>
      <w:lvlText w:val=""/>
      <w:lvlJc w:val="left"/>
      <w:pPr>
        <w:ind w:left="2061" w:hanging="360"/>
      </w:pPr>
      <w:rPr>
        <w:rFonts w:ascii="Wingdings" w:hAnsi="Wingdings" w:hint="default"/>
      </w:rPr>
    </w:lvl>
    <w:lvl w:ilvl="3" w:tplc="040C0001" w:tentative="1">
      <w:start w:val="1"/>
      <w:numFmt w:val="bullet"/>
      <w:lvlText w:val=""/>
      <w:lvlJc w:val="left"/>
      <w:pPr>
        <w:ind w:left="2781" w:hanging="360"/>
      </w:pPr>
      <w:rPr>
        <w:rFonts w:ascii="Symbol" w:hAnsi="Symbol" w:hint="default"/>
      </w:rPr>
    </w:lvl>
    <w:lvl w:ilvl="4" w:tplc="040C0003" w:tentative="1">
      <w:start w:val="1"/>
      <w:numFmt w:val="bullet"/>
      <w:lvlText w:val="o"/>
      <w:lvlJc w:val="left"/>
      <w:pPr>
        <w:ind w:left="3501" w:hanging="360"/>
      </w:pPr>
      <w:rPr>
        <w:rFonts w:ascii="Courier New" w:hAnsi="Courier New" w:cs="Courier New" w:hint="default"/>
      </w:rPr>
    </w:lvl>
    <w:lvl w:ilvl="5" w:tplc="040C0005" w:tentative="1">
      <w:start w:val="1"/>
      <w:numFmt w:val="bullet"/>
      <w:lvlText w:val=""/>
      <w:lvlJc w:val="left"/>
      <w:pPr>
        <w:ind w:left="4221" w:hanging="360"/>
      </w:pPr>
      <w:rPr>
        <w:rFonts w:ascii="Wingdings" w:hAnsi="Wingdings" w:hint="default"/>
      </w:rPr>
    </w:lvl>
    <w:lvl w:ilvl="6" w:tplc="040C0001" w:tentative="1">
      <w:start w:val="1"/>
      <w:numFmt w:val="bullet"/>
      <w:lvlText w:val=""/>
      <w:lvlJc w:val="left"/>
      <w:pPr>
        <w:ind w:left="4941" w:hanging="360"/>
      </w:pPr>
      <w:rPr>
        <w:rFonts w:ascii="Symbol" w:hAnsi="Symbol" w:hint="default"/>
      </w:rPr>
    </w:lvl>
    <w:lvl w:ilvl="7" w:tplc="040C0003" w:tentative="1">
      <w:start w:val="1"/>
      <w:numFmt w:val="bullet"/>
      <w:lvlText w:val="o"/>
      <w:lvlJc w:val="left"/>
      <w:pPr>
        <w:ind w:left="5661" w:hanging="360"/>
      </w:pPr>
      <w:rPr>
        <w:rFonts w:ascii="Courier New" w:hAnsi="Courier New" w:cs="Courier New" w:hint="default"/>
      </w:rPr>
    </w:lvl>
    <w:lvl w:ilvl="8" w:tplc="040C0005" w:tentative="1">
      <w:start w:val="1"/>
      <w:numFmt w:val="bullet"/>
      <w:lvlText w:val=""/>
      <w:lvlJc w:val="left"/>
      <w:pPr>
        <w:ind w:left="6381" w:hanging="360"/>
      </w:pPr>
      <w:rPr>
        <w:rFonts w:ascii="Wingdings" w:hAnsi="Wingdings" w:hint="default"/>
      </w:rPr>
    </w:lvl>
  </w:abstractNum>
  <w:abstractNum w:abstractNumId="2" w15:restartNumberingAfterBreak="0">
    <w:nsid w:val="68F600B0"/>
    <w:multiLevelType w:val="hybridMultilevel"/>
    <w:tmpl w:val="3C2842A8"/>
    <w:lvl w:ilvl="0" w:tplc="4078C716">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6A6"/>
    <w:rsid w:val="00026EF7"/>
    <w:rsid w:val="00034012"/>
    <w:rsid w:val="00073F72"/>
    <w:rsid w:val="00097352"/>
    <w:rsid w:val="000D2E53"/>
    <w:rsid w:val="001B6FAF"/>
    <w:rsid w:val="001D55B9"/>
    <w:rsid w:val="00226821"/>
    <w:rsid w:val="002418BF"/>
    <w:rsid w:val="002A46A6"/>
    <w:rsid w:val="0032051D"/>
    <w:rsid w:val="00391637"/>
    <w:rsid w:val="005C5317"/>
    <w:rsid w:val="0063350F"/>
    <w:rsid w:val="00681DEA"/>
    <w:rsid w:val="007725AC"/>
    <w:rsid w:val="00851B7F"/>
    <w:rsid w:val="008A5F75"/>
    <w:rsid w:val="008F63AD"/>
    <w:rsid w:val="009E129F"/>
    <w:rsid w:val="00AA01EA"/>
    <w:rsid w:val="00B73B69"/>
    <w:rsid w:val="00BF5323"/>
    <w:rsid w:val="00C522BB"/>
    <w:rsid w:val="00C57299"/>
    <w:rsid w:val="00C5797A"/>
    <w:rsid w:val="00D0651E"/>
    <w:rsid w:val="00D17DE4"/>
    <w:rsid w:val="00D66CE0"/>
    <w:rsid w:val="00E12807"/>
    <w:rsid w:val="00F614AD"/>
    <w:rsid w:val="00FB13EA"/>
    <w:rsid w:val="00FD4CE3"/>
    <w:rsid w:val="00FE0E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71E1866"/>
  <w14:defaultImageDpi w14:val="32767"/>
  <w15:chartTrackingRefBased/>
  <w15:docId w15:val="{B91A2C8A-A634-CD44-94CB-38B16CA4A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D2E5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En-tte"/>
    <w:qFormat/>
    <w:rsid w:val="00F614AD"/>
    <w:rPr>
      <w:rFonts w:ascii="Gibson" w:hAnsi="Gibson"/>
      <w:sz w:val="20"/>
    </w:rPr>
  </w:style>
  <w:style w:type="paragraph" w:styleId="En-tte">
    <w:name w:val="header"/>
    <w:basedOn w:val="Normal"/>
    <w:link w:val="En-tteCar"/>
    <w:uiPriority w:val="99"/>
    <w:unhideWhenUsed/>
    <w:rsid w:val="00F614AD"/>
    <w:pPr>
      <w:tabs>
        <w:tab w:val="center" w:pos="4536"/>
        <w:tab w:val="right" w:pos="9072"/>
      </w:tabs>
    </w:pPr>
  </w:style>
  <w:style w:type="character" w:customStyle="1" w:styleId="En-tteCar">
    <w:name w:val="En-tête Car"/>
    <w:basedOn w:val="Policepardfaut"/>
    <w:link w:val="En-tte"/>
    <w:uiPriority w:val="99"/>
    <w:rsid w:val="00F614AD"/>
  </w:style>
  <w:style w:type="paragraph" w:customStyle="1" w:styleId="Style2">
    <w:name w:val="Style2"/>
    <w:basedOn w:val="Normal"/>
    <w:autoRedefine/>
    <w:qFormat/>
    <w:rsid w:val="00F614AD"/>
    <w:rPr>
      <w:rFonts w:ascii="Gibson" w:hAnsi="Gibson"/>
    </w:rPr>
  </w:style>
  <w:style w:type="paragraph" w:styleId="Pieddepage">
    <w:name w:val="footer"/>
    <w:basedOn w:val="Normal"/>
    <w:link w:val="PieddepageCar"/>
    <w:uiPriority w:val="99"/>
    <w:unhideWhenUsed/>
    <w:rsid w:val="002A46A6"/>
    <w:pPr>
      <w:tabs>
        <w:tab w:val="center" w:pos="4536"/>
        <w:tab w:val="right" w:pos="9072"/>
      </w:tabs>
    </w:pPr>
  </w:style>
  <w:style w:type="character" w:customStyle="1" w:styleId="PieddepageCar">
    <w:name w:val="Pied de page Car"/>
    <w:basedOn w:val="Policepardfaut"/>
    <w:link w:val="Pieddepage"/>
    <w:uiPriority w:val="99"/>
    <w:rsid w:val="002A46A6"/>
  </w:style>
  <w:style w:type="paragraph" w:customStyle="1" w:styleId="p1">
    <w:name w:val="p1"/>
    <w:basedOn w:val="Normal"/>
    <w:rsid w:val="002A46A6"/>
    <w:rPr>
      <w:rFonts w:ascii="Gibson Semibold" w:hAnsi="Gibson Semibold" w:cs="Times New Roman"/>
      <w:sz w:val="12"/>
      <w:szCs w:val="12"/>
      <w:lang w:eastAsia="fr-FR"/>
    </w:rPr>
  </w:style>
  <w:style w:type="paragraph" w:customStyle="1" w:styleId="Listepuce">
    <w:name w:val="Liste à puce"/>
    <w:basedOn w:val="Normal"/>
    <w:uiPriority w:val="99"/>
    <w:rsid w:val="002A46A6"/>
    <w:pPr>
      <w:tabs>
        <w:tab w:val="left" w:pos="227"/>
      </w:tabs>
      <w:suppressAutoHyphens/>
      <w:autoSpaceDE w:val="0"/>
      <w:autoSpaceDN w:val="0"/>
      <w:adjustRightInd w:val="0"/>
      <w:spacing w:line="288" w:lineRule="auto"/>
      <w:textAlignment w:val="center"/>
    </w:pPr>
    <w:rPr>
      <w:rFonts w:ascii="Gibson-Regular" w:hAnsi="Gibson-Regular" w:cs="Gibson-Regular"/>
      <w:color w:val="000000"/>
      <w:spacing w:val="-2"/>
      <w:sz w:val="22"/>
      <w:szCs w:val="22"/>
    </w:rPr>
  </w:style>
  <w:style w:type="paragraph" w:customStyle="1" w:styleId="sous-titrecourant">
    <w:name w:val="sous-titre courant"/>
    <w:basedOn w:val="Normal"/>
    <w:uiPriority w:val="99"/>
    <w:rsid w:val="002A46A6"/>
    <w:pPr>
      <w:suppressAutoHyphens/>
      <w:autoSpaceDE w:val="0"/>
      <w:autoSpaceDN w:val="0"/>
      <w:adjustRightInd w:val="0"/>
      <w:spacing w:after="170" w:line="288" w:lineRule="auto"/>
      <w:textAlignment w:val="center"/>
    </w:pPr>
    <w:rPr>
      <w:rFonts w:ascii="Gibson-SemiBold" w:hAnsi="Gibson-SemiBold" w:cs="Gibson-SemiBold"/>
      <w:b/>
      <w:bCs/>
      <w:caps/>
      <w:color w:val="000000"/>
      <w:spacing w:val="-2"/>
      <w:sz w:val="20"/>
      <w:szCs w:val="20"/>
    </w:rPr>
  </w:style>
  <w:style w:type="paragraph" w:customStyle="1" w:styleId="p2">
    <w:name w:val="p2"/>
    <w:basedOn w:val="Normal"/>
    <w:rsid w:val="00681DEA"/>
    <w:rPr>
      <w:rFonts w:ascii="Gibson" w:hAnsi="Gibson" w:cs="Times New Roman"/>
      <w:sz w:val="12"/>
      <w:szCs w:val="12"/>
      <w:lang w:eastAsia="fr-FR"/>
    </w:rPr>
  </w:style>
  <w:style w:type="character" w:customStyle="1" w:styleId="s1">
    <w:name w:val="s1"/>
    <w:basedOn w:val="Policepardfaut"/>
    <w:rsid w:val="00681DEA"/>
    <w:rPr>
      <w:rFonts w:ascii="Gibson" w:hAnsi="Gibson" w:hint="default"/>
      <w:sz w:val="12"/>
      <w:szCs w:val="12"/>
    </w:rPr>
  </w:style>
  <w:style w:type="paragraph" w:styleId="Paragraphedeliste">
    <w:name w:val="List Paragraph"/>
    <w:basedOn w:val="Normal"/>
    <w:uiPriority w:val="34"/>
    <w:qFormat/>
    <w:rsid w:val="00B73B69"/>
    <w:pPr>
      <w:spacing w:after="160" w:line="259" w:lineRule="auto"/>
      <w:ind w:left="720"/>
      <w:contextualSpacing/>
    </w:pPr>
    <w:rPr>
      <w:sz w:val="22"/>
      <w:szCs w:val="22"/>
      <w:lang w:val="fr-BE"/>
    </w:rPr>
  </w:style>
  <w:style w:type="paragraph" w:customStyle="1" w:styleId="paragraphe">
    <w:name w:val="paragraphe"/>
    <w:basedOn w:val="Normal"/>
    <w:rsid w:val="00FD4CE3"/>
    <w:pPr>
      <w:ind w:firstLine="1134"/>
      <w:jc w:val="both"/>
    </w:pPr>
    <w:rPr>
      <w:rFonts w:ascii="Times New Roman" w:eastAsia="Times New Roman" w:hAnsi="Times New Roman" w:cs="Times New Roman"/>
      <w:i/>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2204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C_Corporate">
  <a:themeElements>
    <a:clrScheme name="TEC_Corporate 1">
      <a:dk1>
        <a:srgbClr val="161B1C"/>
      </a:dk1>
      <a:lt1>
        <a:srgbClr val="FFFFFF"/>
      </a:lt1>
      <a:dk2>
        <a:srgbClr val="FFCC00"/>
      </a:dk2>
      <a:lt2>
        <a:srgbClr val="E3002B"/>
      </a:lt2>
      <a:accent1>
        <a:srgbClr val="F39911"/>
      </a:accent1>
      <a:accent2>
        <a:srgbClr val="EA5923"/>
      </a:accent2>
      <a:accent3>
        <a:srgbClr val="FFEA80"/>
      </a:accent3>
      <a:accent4>
        <a:srgbClr val="7B2423"/>
      </a:accent4>
      <a:accent5>
        <a:srgbClr val="AE0F0A"/>
      </a:accent5>
      <a:accent6>
        <a:srgbClr val="8A959C"/>
      </a:accent6>
      <a:hlink>
        <a:srgbClr val="EA5923"/>
      </a:hlink>
      <a:folHlink>
        <a:srgbClr val="FFEA8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C_Corporate" id="{EFB8983D-BCC7-E846-A4F6-E9B01D308F76}" vid="{9ACFF661-2E34-C34B-99B8-45C1CDCC987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ri par titre" Version="2003"/>
</file>

<file path=customXml/itemProps1.xml><?xml version="1.0" encoding="utf-8"?>
<ds:datastoreItem xmlns:ds="http://schemas.openxmlformats.org/officeDocument/2006/customXml" ds:itemID="{72AA9F79-5A11-42E4-931A-82098A460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3769C8D3</Template>
  <TotalTime>15</TotalTime>
  <Pages>2</Pages>
  <Words>904</Words>
  <Characters>4973</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Stimart</dc:creator>
  <cp:keywords/>
  <dc:description/>
  <cp:lastModifiedBy>VAN VLAENDEREN Diane</cp:lastModifiedBy>
  <cp:revision>6</cp:revision>
  <cp:lastPrinted>2018-09-24T10:08:00Z</cp:lastPrinted>
  <dcterms:created xsi:type="dcterms:W3CDTF">2018-09-24T09:53:00Z</dcterms:created>
  <dcterms:modified xsi:type="dcterms:W3CDTF">2018-09-24T10:08:00Z</dcterms:modified>
</cp:coreProperties>
</file>