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Pr>
        <w:drawing>
          <wp:anchor allowOverlap="1" behindDoc="1" distB="114300" distT="114300" distL="114300" distR="114300" hidden="0" layoutInCell="1" locked="0" relativeHeight="0" simplePos="0">
            <wp:simplePos x="0" y="0"/>
            <wp:positionH relativeFrom="page">
              <wp:posOffset>4543425</wp:posOffset>
            </wp:positionH>
            <wp:positionV relativeFrom="page">
              <wp:posOffset>990600</wp:posOffset>
            </wp:positionV>
            <wp:extent cx="2309813" cy="332541"/>
            <wp:effectExtent b="0" l="0" r="0" t="0"/>
            <wp:wrapNone/>
            <wp:docPr id="9040233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09813" cy="332541"/>
                    </a:xfrm>
                    <a:prstGeom prst="rect"/>
                    <a:ln/>
                  </pic:spPr>
                </pic:pic>
              </a:graphicData>
            </a:graphic>
          </wp:anchor>
        </w:drawing>
      </w:r>
      <w:r w:rsidDel="00000000" w:rsidR="00000000" w:rsidRPr="00000000">
        <w:rPr>
          <w:rFonts w:ascii="Helvetica Neue" w:cs="Helvetica Neue" w:eastAsia="Helvetica Neue" w:hAnsi="Helvetica Neue"/>
          <w:color w:val="ff0000"/>
        </w:rPr>
        <w:drawing>
          <wp:inline distB="114300" distT="114300" distL="114300" distR="114300">
            <wp:extent cx="1716471" cy="319088"/>
            <wp:effectExtent b="0" l="0" r="0" t="0"/>
            <wp:docPr id="90402337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716471" cy="319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ab/>
        <w:tab/>
        <w:tab/>
        <w:tab/>
        <w:tab/>
        <w:tab/>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3">
      <w:pPr>
        <w:spacing w:after="0" w:lineRule="auto"/>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Eventide and Third Man Hardware Announce </w:t>
        <w:br w:type="textWrapping"/>
        <w:t xml:space="preserve">Knife Drop: A Revolutionary Fusion of Fuzz and Synthesis </w:t>
      </w:r>
    </w:p>
    <w:p w:rsidR="00000000" w:rsidDel="00000000" w:rsidP="00000000" w:rsidRDefault="00000000" w:rsidRPr="00000000" w14:paraId="00000004">
      <w:pPr>
        <w:spacing w:after="0" w:lineRule="auto"/>
        <w:jc w:val="center"/>
        <w:rPr>
          <w:rFonts w:ascii="Helvetica Neue" w:cs="Helvetica Neue" w:eastAsia="Helvetica Neue" w:hAnsi="Helvetica Neue"/>
          <w:i w:val="1"/>
          <w:sz w:val="28"/>
          <w:szCs w:val="28"/>
        </w:rPr>
      </w:pPr>
      <w:r w:rsidDel="00000000" w:rsidR="00000000" w:rsidRPr="00000000">
        <w:rPr>
          <w:rtl w:val="0"/>
        </w:rPr>
      </w:r>
    </w:p>
    <w:p w:rsidR="00000000" w:rsidDel="00000000" w:rsidP="00000000" w:rsidRDefault="00000000" w:rsidRPr="00000000" w14:paraId="00000005">
      <w:pPr>
        <w:spacing w:after="0" w:lineRule="auto"/>
        <w:jc w:val="center"/>
        <w:rPr>
          <w:rFonts w:ascii="Helvetica Neue" w:cs="Helvetica Neue" w:eastAsia="Helvetica Neue" w:hAnsi="Helvetica Neue"/>
          <w:i w:val="1"/>
          <w:sz w:val="30"/>
          <w:szCs w:val="30"/>
        </w:rPr>
      </w:pPr>
      <w:r w:rsidDel="00000000" w:rsidR="00000000" w:rsidRPr="00000000">
        <w:rPr>
          <w:rFonts w:ascii="Helvetica Neue" w:cs="Helvetica Neue" w:eastAsia="Helvetica Neue" w:hAnsi="Helvetica Neue"/>
          <w:i w:val="1"/>
          <w:sz w:val="28"/>
          <w:szCs w:val="28"/>
          <w:rtl w:val="0"/>
        </w:rPr>
        <w:t xml:space="preserve">Innovative new pedal blends octave fuzz with analog synth capabilities</w:t>
      </w:r>
      <w:r w:rsidDel="00000000" w:rsidR="00000000" w:rsidRPr="00000000">
        <w:rPr>
          <w:rFonts w:ascii="Helvetica Neue" w:cs="Helvetica Neue" w:eastAsia="Helvetica Neue" w:hAnsi="Helvetica Neue"/>
          <w:i w:val="1"/>
          <w:sz w:val="30"/>
          <w:szCs w:val="30"/>
          <w:rtl w:val="0"/>
        </w:rPr>
        <w:br w:type="textWrapping"/>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Little Ferry, NJ, October 29, 2024 — Eventide, in collaboration with Third Man Hardware announces Knife Drop, a commanding new effects pedal that merges aggressive octave fuzz with earth-shaking analog synth </w:t>
      </w:r>
      <w:r w:rsidDel="00000000" w:rsidR="00000000" w:rsidRPr="00000000">
        <w:rPr>
          <w:rFonts w:ascii="Helvetica Neue" w:cs="Helvetica Neue" w:eastAsia="Helvetica Neue" w:hAnsi="Helvetica Neue"/>
          <w:rtl w:val="0"/>
        </w:rPr>
        <w:t xml:space="preserve">tones</w:t>
      </w:r>
      <w:r w:rsidDel="00000000" w:rsidR="00000000" w:rsidRPr="00000000">
        <w:rPr>
          <w:rFonts w:ascii="Helvetica Neue" w:cs="Helvetica Neue" w:eastAsia="Helvetica Neue" w:hAnsi="Helvetica Neue"/>
          <w:rtl w:val="0"/>
        </w:rPr>
        <w:t xml:space="preserve">. This powerful device features presets developed in collaboration with Jack White himself — resulting in bone-rattling distortion and generous heaps of sonic chaos.  </w:t>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Born from the collaborative vision of two pioneering forces in music technology, Knife Drop opens a new chapter in effects processing. The pedal combines Eventide’s decades of digital audio mastery with Third Man Hardware’s innovative vision, resulting in a product that’s as intuitive as it is deep, as fresh as it is familiar.</w:t>
      </w:r>
    </w:p>
    <w:p w:rsidR="00000000" w:rsidDel="00000000" w:rsidP="00000000" w:rsidRDefault="00000000" w:rsidRPr="00000000" w14:paraId="00000008">
      <w:pPr>
        <w:spacing w:after="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Third Man crew have amazing product design instincts and we learned so much throughout our collaboration. It didn't feel like work, it felt like Rock 'n Roll.” —Russell Wedelich, Eventide Audio CTO </w:t>
      </w:r>
    </w:p>
    <w:p w:rsidR="00000000" w:rsidDel="00000000" w:rsidP="00000000" w:rsidRDefault="00000000" w:rsidRPr="00000000" w14:paraId="00000009">
      <w:pPr>
        <w:spacing w:after="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"Collaborating with Eventide on the Knife Drop has been an inspiring and exciting experience that expanded into some amazing sonic possibilities.  We're so excited to get the Knife Drop into people's hands, to make their own sounds and feel the same excitement we had." — Dan Mancini, Third Man Hardware</w:t>
      </w:r>
      <w:r w:rsidDel="00000000" w:rsidR="00000000" w:rsidRPr="00000000">
        <w:rPr>
          <w:rtl w:val="0"/>
        </w:rPr>
      </w:r>
    </w:p>
    <w:p w:rsidR="00000000" w:rsidDel="00000000" w:rsidP="00000000" w:rsidRDefault="00000000" w:rsidRPr="00000000" w14:paraId="0000000B">
      <w:pPr>
        <w:spacing w:after="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Core Features:</w:t>
      </w:r>
    </w:p>
    <w:p w:rsidR="00000000" w:rsidDel="00000000" w:rsidP="00000000" w:rsidRDefault="00000000" w:rsidRPr="00000000" w14:paraId="0000000C">
      <w:pPr>
        <w:numPr>
          <w:ilvl w:val="0"/>
          <w:numId w:val="1"/>
        </w:numPr>
        <w:spacing w:after="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Rich blend of octave fuzz and analog synth capabilities</w:t>
      </w:r>
    </w:p>
    <w:p w:rsidR="00000000" w:rsidDel="00000000" w:rsidP="00000000" w:rsidRDefault="00000000" w:rsidRPr="00000000" w14:paraId="0000000D">
      <w:pPr>
        <w:numPr>
          <w:ilvl w:val="0"/>
          <w:numId w:val="1"/>
        </w:numPr>
        <w:spacing w:after="0" w:afterAutospacing="0"/>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Dual octave control with dedicated footswitch</w:t>
      </w:r>
    </w:p>
    <w:p w:rsidR="00000000" w:rsidDel="00000000" w:rsidP="00000000" w:rsidRDefault="00000000" w:rsidRPr="00000000" w14:paraId="0000000E">
      <w:pPr>
        <w:numPr>
          <w:ilvl w:val="0"/>
          <w:numId w:val="1"/>
        </w:numPr>
        <w:spacing w:after="0" w:afterAutospacing="0"/>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Precise filtering options with pre/post distortion routing</w:t>
      </w:r>
    </w:p>
    <w:p w:rsidR="00000000" w:rsidDel="00000000" w:rsidP="00000000" w:rsidRDefault="00000000" w:rsidRPr="00000000" w14:paraId="0000000F">
      <w:pPr>
        <w:numPr>
          <w:ilvl w:val="0"/>
          <w:numId w:val="1"/>
        </w:numPr>
        <w:spacing w:after="0" w:afterAutospacing="0"/>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Intuitive preset system with instant recall</w:t>
      </w:r>
    </w:p>
    <w:p w:rsidR="00000000" w:rsidDel="00000000" w:rsidP="00000000" w:rsidRDefault="00000000" w:rsidRPr="00000000" w14:paraId="00000010">
      <w:pPr>
        <w:numPr>
          <w:ilvl w:val="0"/>
          <w:numId w:val="1"/>
        </w:numPr>
        <w:spacing w:after="0" w:afterAutospacing="0"/>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Stereo I/O with switchable guitar/line level inputs</w:t>
      </w:r>
    </w:p>
    <w:p w:rsidR="00000000" w:rsidDel="00000000" w:rsidP="00000000" w:rsidRDefault="00000000" w:rsidRPr="00000000" w14:paraId="00000011">
      <w:pPr>
        <w:numPr>
          <w:ilvl w:val="0"/>
          <w:numId w:val="1"/>
        </w:numPr>
        <w:spacing w:after="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Flexible expression pedal integration for dynamic control</w:t>
      </w:r>
    </w:p>
    <w:p w:rsidR="00000000" w:rsidDel="00000000" w:rsidP="00000000" w:rsidRDefault="00000000" w:rsidRPr="00000000" w14:paraId="00000012">
      <w:pPr>
        <w:spacing w:after="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Intuitive Control</w:t>
      </w:r>
      <w:r w:rsidDel="00000000" w:rsidR="00000000" w:rsidRPr="00000000">
        <w:rPr>
          <w:rFonts w:ascii="Helvetica Neue" w:cs="Helvetica Neue" w:eastAsia="Helvetica Neue" w:hAnsi="Helvetica Neue"/>
          <w:rtl w:val="0"/>
        </w:rPr>
        <w:br w:type="textWrapping"/>
        <w:t xml:space="preserve">The Synth Mix knob allows players to blend between raw guitar signals and bold synthesized tones, while the Drive section delivers everything from a subtle boost to intense, biting distortion. The expressive filter section includes responsive envelope control, adjustable resonance, and switchable routing, putting total tonal flexibility firmly in the user’s hands.</w:t>
      </w:r>
    </w:p>
    <w:p w:rsidR="00000000" w:rsidDel="00000000" w:rsidP="00000000" w:rsidRDefault="00000000" w:rsidRPr="00000000" w14:paraId="0000001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br w:type="textWrapping"/>
        <w:t xml:space="preserve">Knife Drop features an LED ladder display for precise preset navigation and a secondary function layer that unveils additional sonic territory. The dual I/O configuration supports both mono and stereo operation, while the switchable input accommodates various signal levels for versatile applications, whether onstage or in the studio.</w:t>
      </w:r>
    </w:p>
    <w:p w:rsidR="00000000" w:rsidDel="00000000" w:rsidP="00000000" w:rsidRDefault="00000000" w:rsidRPr="00000000" w14:paraId="0000001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Knife Drop will be available for purchase on October 29, 2024, in the United States through Third Man Records’ website and internationally through Eventide's authorized distributors, with an MSRP of $299. Additionally, a limited-edition yellow model will be offered exclusively on Third Man Records' website for $333.</w:t>
        <w:br w:type="textWrapping"/>
        <w:t xml:space="preserve"> </w:t>
      </w:r>
    </w:p>
    <w:p w:rsidR="00000000" w:rsidDel="00000000" w:rsidP="00000000" w:rsidRDefault="00000000" w:rsidRPr="00000000" w14:paraId="00000016">
      <w:pPr>
        <w:spacing w:after="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Links</w:t>
      </w:r>
    </w:p>
    <w:p w:rsidR="00000000" w:rsidDel="00000000" w:rsidP="00000000" w:rsidRDefault="00000000" w:rsidRPr="00000000" w14:paraId="00000017">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Product images: https://etide.io/KnifeDrop-PR</w:t>
      </w:r>
    </w:p>
    <w:p w:rsidR="00000000" w:rsidDel="00000000" w:rsidP="00000000" w:rsidRDefault="00000000" w:rsidRPr="00000000" w14:paraId="00000018">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Product </w:t>
      </w:r>
      <w:r w:rsidDel="00000000" w:rsidR="00000000" w:rsidRPr="00000000">
        <w:rPr>
          <w:rFonts w:ascii="Helvetica Neue" w:cs="Helvetica Neue" w:eastAsia="Helvetica Neue" w:hAnsi="Helvetica Neue"/>
          <w:rtl w:val="0"/>
        </w:rPr>
        <w:t xml:space="preserve">information</w:t>
      </w:r>
      <w:r w:rsidDel="00000000" w:rsidR="00000000" w:rsidRPr="00000000">
        <w:rPr>
          <w:rFonts w:ascii="Helvetica Neue" w:cs="Helvetica Neue" w:eastAsia="Helvetica Neue" w:hAnsi="Helvetica Neue"/>
          <w:color w:val="000000"/>
          <w:rtl w:val="0"/>
        </w:rPr>
        <w:t xml:space="preserve">: https://etide.io/KnifeDrop </w:t>
      </w:r>
    </w:p>
    <w:p w:rsidR="00000000" w:rsidDel="00000000" w:rsidP="00000000" w:rsidRDefault="00000000" w:rsidRPr="00000000" w14:paraId="00000019">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Demo </w:t>
      </w:r>
      <w:r w:rsidDel="00000000" w:rsidR="00000000" w:rsidRPr="00000000">
        <w:rPr>
          <w:rFonts w:ascii="Helvetica Neue" w:cs="Helvetica Neue" w:eastAsia="Helvetica Neue" w:hAnsi="Helvetica Neue"/>
          <w:color w:val="000000"/>
          <w:rtl w:val="0"/>
        </w:rPr>
        <w:t xml:space="preserve">Videos: https://etide.io/KnifeDrop-Videos </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About Eventide</w:t>
      </w:r>
    </w:p>
    <w:p w:rsidR="00000000" w:rsidDel="00000000" w:rsidP="00000000" w:rsidRDefault="00000000" w:rsidRPr="00000000" w14:paraId="0000001C">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Since 1971, Eventide has remained at the forefront of recording technology. In 1975 they revolutionized the audio industry by creating the world’s first commercially available digital audio effects unit, the H910 Harmonizer®. Since then, their legendary studio processors, effects pedals, and plug-ins have been heard on countless hit records.</w:t>
      </w:r>
    </w:p>
    <w:p w:rsidR="00000000" w:rsidDel="00000000" w:rsidP="00000000" w:rsidRDefault="00000000" w:rsidRPr="00000000" w14:paraId="0000001D">
      <w:pPr>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Eventide is a registered trademark of Eventide Inc. Harmonizer is Eventide’s trademark for a special effects device incorporating pitch change.</w:t>
      </w:r>
    </w:p>
    <w:p w:rsidR="00000000" w:rsidDel="00000000" w:rsidP="00000000" w:rsidRDefault="00000000" w:rsidRPr="00000000" w14:paraId="0000001F">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Third Man Hardware is a division of Third Man Records, all rights reserved.</w:t>
      </w: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Body" w:customStyle="1">
    <w:name w:val="Body"/>
    <w:rsid w:val="00516A80"/>
    <w:pPr>
      <w:pBdr>
        <w:top w:space="0" w:sz="0" w:val="nil"/>
        <w:left w:space="0" w:sz="0" w:val="nil"/>
        <w:bottom w:space="0" w:sz="0" w:val="nil"/>
        <w:right w:space="0" w:sz="0" w:val="nil"/>
        <w:between w:space="0" w:sz="0" w:val="nil"/>
        <w:bar w:space="0" w:sz="0" w:val="nil"/>
      </w:pBdr>
      <w:spacing w:after="0" w:line="240" w:lineRule="auto"/>
    </w:pPr>
    <w:rPr>
      <w:rFonts w:ascii="Calibri" w:cs="Calibri" w:eastAsia="Calibri" w:hAnsi="Calibri"/>
      <w:color w:val="000000"/>
      <w:sz w:val="24"/>
      <w:szCs w:val="24"/>
      <w:u w:color="000000"/>
      <w:bdr w:space="0" w:sz="0" w:val="nil"/>
      <w14:textOutline w14:cap="flat" w14:cmpd="sng" w14:algn="ctr">
        <w14:noFill/>
        <w14:prstDash w14:val="solid"/>
        <w14:bevel/>
      </w14:textOutline>
    </w:rPr>
  </w:style>
  <w:style w:type="character" w:styleId="UnresolvedMention">
    <w:name w:val="Unresolved Mention"/>
    <w:basedOn w:val="DefaultParagraphFont"/>
    <w:uiPriority w:val="99"/>
    <w:semiHidden w:val="1"/>
    <w:unhideWhenUsed w:val="1"/>
    <w:rsid w:val="003A2139"/>
    <w:rPr>
      <w:color w:val="605e5c"/>
      <w:shd w:color="auto" w:fill="e1dfdd" w:val="clear"/>
    </w:rPr>
  </w:style>
  <w:style w:type="character" w:styleId="FollowedHyperlink">
    <w:name w:val="FollowedHyperlink"/>
    <w:basedOn w:val="DefaultParagraphFont"/>
    <w:uiPriority w:val="99"/>
    <w:semiHidden w:val="1"/>
    <w:unhideWhenUsed w:val="1"/>
    <w:rsid w:val="007D4ABF"/>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a9A41+WxvZojratPD6AsmCe43w==">CgMxLjA4AHIhMWM0NnFmN3dsZ1h4LVJyTU5oYTNTY3dUYV8xbEF1VnhX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2024-10-05T02:08:00Z</dcterms:created>
  <dc:creator>Nalia Sanchez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0x0101001A6B63728CB3794DAFE2C1D2F32FC75E</vt:lpwstr>
  </property>
</Properties>
</file>