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6604191" w:rsidR="00E10FBC" w:rsidRPr="0015579D" w:rsidRDefault="00C203C2" w:rsidP="00080BB1">
      <w:pPr>
        <w:rPr>
          <w:rStyle w:val="Fett"/>
          <w:b w:val="0"/>
          <w:bCs w:val="0"/>
        </w:rPr>
      </w:pPr>
      <w:bookmarkStart w:id="0" w:name="_Hlk44672633"/>
      <w:r>
        <w:rPr>
          <w:noProof/>
        </w:rPr>
        <w:drawing>
          <wp:inline distT="0" distB="0" distL="0" distR="0" wp14:anchorId="05C01A84" wp14:editId="0F06ECD1">
            <wp:extent cx="5003800" cy="2304415"/>
            <wp:effectExtent l="0" t="0" r="0" b="0"/>
            <wp:docPr id="76889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92471" name="Picture 768892471"/>
                    <pic:cNvPicPr/>
                  </pic:nvPicPr>
                  <pic:blipFill>
                    <a:blip r:embed="rId11" cstate="email">
                      <a:extLst>
                        <a:ext uri="{28A0092B-C50C-407E-A947-70E740481C1C}">
                          <a14:useLocalDpi xmlns:a14="http://schemas.microsoft.com/office/drawing/2010/main"/>
                        </a:ext>
                      </a:extLst>
                    </a:blip>
                    <a:stretch>
                      <a:fillRect/>
                    </a:stretch>
                  </pic:blipFill>
                  <pic:spPr>
                    <a:xfrm>
                      <a:off x="0" y="0"/>
                      <a:ext cx="5003800" cy="2304415"/>
                    </a:xfrm>
                    <a:prstGeom prst="rect">
                      <a:avLst/>
                    </a:prstGeom>
                  </pic:spPr>
                </pic:pic>
              </a:graphicData>
            </a:graphic>
          </wp:inline>
        </w:drawing>
      </w:r>
    </w:p>
    <w:p w14:paraId="07E05A89" w14:textId="6B9A3461" w:rsidR="00C203C2" w:rsidRPr="00C203C2" w:rsidRDefault="00C203C2" w:rsidP="00C203C2">
      <w:pPr>
        <w:rPr>
          <w:b/>
          <w:color w:val="0095D5" w:themeColor="accent1"/>
          <w:lang w:val="en-US"/>
        </w:rPr>
      </w:pPr>
      <w:r w:rsidRPr="00C203C2">
        <w:rPr>
          <w:b/>
          <w:color w:val="0095D5" w:themeColor="accent1"/>
          <w:lang w:val="en-US"/>
        </w:rPr>
        <w:t>Sound designer Arnaud Noble relies on</w:t>
      </w:r>
      <w:r w:rsidR="003F5953">
        <w:rPr>
          <w:b/>
          <w:color w:val="0095D5" w:themeColor="accent1"/>
          <w:lang w:val="en-US"/>
        </w:rPr>
        <w:t xml:space="preserve"> Sennheiser </w:t>
      </w:r>
      <w:r w:rsidR="005A4858">
        <w:rPr>
          <w:b/>
          <w:color w:val="0095D5" w:themeColor="accent1"/>
          <w:lang w:val="en-US"/>
        </w:rPr>
        <w:t>RF condenser</w:t>
      </w:r>
      <w:r w:rsidR="003F5953">
        <w:rPr>
          <w:b/>
          <w:color w:val="0095D5" w:themeColor="accent1"/>
          <w:lang w:val="en-US"/>
        </w:rPr>
        <w:t xml:space="preserve"> microphones</w:t>
      </w:r>
      <w:r w:rsidRPr="00C203C2">
        <w:rPr>
          <w:b/>
          <w:color w:val="0095D5" w:themeColor="accent1"/>
          <w:lang w:val="en-US"/>
        </w:rPr>
        <w:t xml:space="preserve"> </w:t>
      </w:r>
      <w:r w:rsidR="003F5953" w:rsidRPr="00C203C2">
        <w:rPr>
          <w:b/>
          <w:color w:val="0095D5" w:themeColor="accent1"/>
          <w:lang w:val="en-US"/>
        </w:rPr>
        <w:t>to create immersive gaming</w:t>
      </w:r>
      <w:r w:rsidR="003F5953">
        <w:rPr>
          <w:b/>
          <w:color w:val="0095D5" w:themeColor="accent1"/>
          <w:lang w:val="en-US"/>
        </w:rPr>
        <w:t xml:space="preserve"> and media</w:t>
      </w:r>
      <w:r w:rsidR="003F5953" w:rsidRPr="00C203C2">
        <w:rPr>
          <w:b/>
          <w:color w:val="0095D5" w:themeColor="accent1"/>
          <w:lang w:val="en-US"/>
        </w:rPr>
        <w:t xml:space="preserve"> experience</w:t>
      </w:r>
      <w:r w:rsidR="003F5953">
        <w:rPr>
          <w:b/>
          <w:color w:val="0095D5" w:themeColor="accent1"/>
          <w:lang w:val="en-US"/>
        </w:rPr>
        <w:t>s</w:t>
      </w:r>
    </w:p>
    <w:p w14:paraId="708D6D8F" w14:textId="05878AB6" w:rsidR="00CF72CC" w:rsidRPr="00FB06C7" w:rsidRDefault="001D6AD7" w:rsidP="00734884">
      <w:pPr>
        <w:rPr>
          <w:rStyle w:val="Fett"/>
          <w:lang w:val="en-US"/>
        </w:rPr>
      </w:pPr>
      <w:r>
        <w:rPr>
          <w:rStyle w:val="Fett"/>
          <w:lang w:val="en-US"/>
        </w:rPr>
        <w:t>The</w:t>
      </w:r>
      <w:r w:rsidR="003F5953">
        <w:rPr>
          <w:rStyle w:val="Fett"/>
          <w:lang w:val="en-US"/>
        </w:rPr>
        <w:t xml:space="preserve"> MS stereo combo of an MKH 8030 and MKH 8040 </w:t>
      </w:r>
      <w:r w:rsidR="007E7DBE" w:rsidRPr="007E7DBE">
        <w:rPr>
          <w:rStyle w:val="Fett"/>
          <w:lang w:val="en-US"/>
        </w:rPr>
        <w:t>bring</w:t>
      </w:r>
      <w:r w:rsidR="005A4858">
        <w:rPr>
          <w:rStyle w:val="Fett"/>
          <w:lang w:val="en-US"/>
        </w:rPr>
        <w:t>s</w:t>
      </w:r>
      <w:r w:rsidR="007E7DBE" w:rsidRPr="007E7DBE">
        <w:rPr>
          <w:rStyle w:val="Fett"/>
          <w:lang w:val="en-US"/>
        </w:rPr>
        <w:t xml:space="preserve"> texture, depth, and detail to</w:t>
      </w:r>
      <w:r w:rsidR="003F5953">
        <w:rPr>
          <w:rStyle w:val="Fett"/>
          <w:lang w:val="en-US"/>
        </w:rPr>
        <w:t xml:space="preserve"> his sound designs</w:t>
      </w:r>
    </w:p>
    <w:p w14:paraId="5302C24F" w14:textId="77777777" w:rsidR="00CF72CC" w:rsidRPr="00CF72CC" w:rsidRDefault="00CF72CC" w:rsidP="00734884">
      <w:pPr>
        <w:rPr>
          <w:rStyle w:val="Fett"/>
          <w:b w:val="0"/>
          <w:bCs w:val="0"/>
          <w:lang w:val="en-US"/>
        </w:rPr>
      </w:pPr>
    </w:p>
    <w:p w14:paraId="37C878E9" w14:textId="3BE10FE8" w:rsidR="00D609F9" w:rsidRDefault="00FD20C6" w:rsidP="00F65950">
      <w:pPr>
        <w:rPr>
          <w:rStyle w:val="Fett"/>
        </w:rPr>
      </w:pPr>
      <w:r w:rsidRPr="00FD20C6">
        <w:rPr>
          <w:rStyle w:val="Fett"/>
          <w:i/>
          <w:iCs/>
        </w:rPr>
        <w:t xml:space="preserve">Wedemark, </w:t>
      </w:r>
      <w:r w:rsidR="003F5953">
        <w:rPr>
          <w:rStyle w:val="Fett"/>
          <w:i/>
          <w:iCs/>
        </w:rPr>
        <w:t>August</w:t>
      </w:r>
      <w:r w:rsidRPr="00FD20C6">
        <w:rPr>
          <w:rStyle w:val="Fett"/>
          <w:i/>
          <w:iCs/>
        </w:rPr>
        <w:t xml:space="preserve"> 2025</w:t>
      </w:r>
      <w:r w:rsidRPr="00FD20C6">
        <w:rPr>
          <w:rStyle w:val="Fett"/>
        </w:rPr>
        <w:t xml:space="preserve"> –</w:t>
      </w:r>
      <w:r w:rsidR="00C203C2">
        <w:rPr>
          <w:rStyle w:val="Fett"/>
        </w:rPr>
        <w:t xml:space="preserve"> </w:t>
      </w:r>
      <w:r w:rsidR="003F5953">
        <w:rPr>
          <w:rStyle w:val="Fett"/>
        </w:rPr>
        <w:t>S</w:t>
      </w:r>
      <w:r w:rsidR="00C203C2" w:rsidRPr="00C203C2">
        <w:rPr>
          <w:rStyle w:val="Fett"/>
        </w:rPr>
        <w:t>ound designer Arnaud Noble</w:t>
      </w:r>
      <w:r w:rsidR="003F5953">
        <w:rPr>
          <w:rStyle w:val="Fett"/>
        </w:rPr>
        <w:t xml:space="preserve"> is renowned </w:t>
      </w:r>
      <w:r w:rsidR="00C203C2" w:rsidRPr="00C203C2">
        <w:rPr>
          <w:rStyle w:val="Fett"/>
        </w:rPr>
        <w:t xml:space="preserve">for creating engaging </w:t>
      </w:r>
      <w:r w:rsidR="003F5953" w:rsidRPr="00C203C2">
        <w:rPr>
          <w:rStyle w:val="Fett"/>
        </w:rPr>
        <w:t xml:space="preserve">immersive </w:t>
      </w:r>
      <w:r w:rsidR="00C203C2" w:rsidRPr="00C203C2">
        <w:rPr>
          <w:rStyle w:val="Fett"/>
        </w:rPr>
        <w:t xml:space="preserve">audio </w:t>
      </w:r>
      <w:r w:rsidR="00A77312">
        <w:rPr>
          <w:rStyle w:val="Fett"/>
        </w:rPr>
        <w:t xml:space="preserve">experiences </w:t>
      </w:r>
      <w:r w:rsidR="003F5953">
        <w:rPr>
          <w:rStyle w:val="Fett"/>
        </w:rPr>
        <w:t xml:space="preserve">for </w:t>
      </w:r>
      <w:r w:rsidR="00A77312">
        <w:rPr>
          <w:rStyle w:val="Fett"/>
        </w:rPr>
        <w:t>high-profile game titles</w:t>
      </w:r>
      <w:r w:rsidR="003F5953">
        <w:rPr>
          <w:rStyle w:val="Fett"/>
        </w:rPr>
        <w:t xml:space="preserve"> and </w:t>
      </w:r>
      <w:r w:rsidR="005A4858">
        <w:rPr>
          <w:rStyle w:val="Fett"/>
        </w:rPr>
        <w:t>interactive</w:t>
      </w:r>
      <w:r w:rsidR="003F5953">
        <w:rPr>
          <w:rStyle w:val="Fett"/>
        </w:rPr>
        <w:t xml:space="preserve"> media. </w:t>
      </w:r>
      <w:r w:rsidR="00D609F9">
        <w:rPr>
          <w:rStyle w:val="Fett"/>
        </w:rPr>
        <w:t xml:space="preserve">To </w:t>
      </w:r>
      <w:r w:rsidR="001D6AD7">
        <w:rPr>
          <w:rStyle w:val="Fett"/>
        </w:rPr>
        <w:t>bring these</w:t>
      </w:r>
      <w:r w:rsidR="00D609F9">
        <w:rPr>
          <w:rStyle w:val="Fett"/>
        </w:rPr>
        <w:t xml:space="preserve"> atmospheric gaming </w:t>
      </w:r>
      <w:r w:rsidR="001D6AD7">
        <w:rPr>
          <w:rStyle w:val="Fett"/>
        </w:rPr>
        <w:t>environments</w:t>
      </w:r>
      <w:r w:rsidR="00D609F9">
        <w:rPr>
          <w:rStyle w:val="Fett"/>
        </w:rPr>
        <w:t xml:space="preserve"> to life, Noble sets out on</w:t>
      </w:r>
      <w:r w:rsidR="001D6AD7">
        <w:rPr>
          <w:rStyle w:val="Fett"/>
        </w:rPr>
        <w:t xml:space="preserve"> real-world </w:t>
      </w:r>
      <w:r w:rsidR="006720E8">
        <w:rPr>
          <w:rStyle w:val="Fett"/>
        </w:rPr>
        <w:t>‘</w:t>
      </w:r>
      <w:r w:rsidR="00D609F9">
        <w:rPr>
          <w:rStyle w:val="Fett"/>
        </w:rPr>
        <w:t>sound expeditions</w:t>
      </w:r>
      <w:r w:rsidR="006720E8">
        <w:rPr>
          <w:rStyle w:val="Fett"/>
        </w:rPr>
        <w:t>’</w:t>
      </w:r>
      <w:r w:rsidR="00D609F9">
        <w:rPr>
          <w:rStyle w:val="Fett"/>
        </w:rPr>
        <w:t>. A</w:t>
      </w:r>
      <w:r w:rsidR="00717D1D">
        <w:rPr>
          <w:rStyle w:val="Fett"/>
        </w:rPr>
        <w:t xml:space="preserve">t his side is a </w:t>
      </w:r>
      <w:r w:rsidR="00D609F9" w:rsidRPr="00C203C2">
        <w:rPr>
          <w:rStyle w:val="Fett"/>
        </w:rPr>
        <w:t>Sennheiser MKH 8030</w:t>
      </w:r>
      <w:r w:rsidR="00717D1D">
        <w:rPr>
          <w:rStyle w:val="Fett"/>
        </w:rPr>
        <w:t>/</w:t>
      </w:r>
      <w:r w:rsidR="00D609F9" w:rsidRPr="00C203C2">
        <w:rPr>
          <w:rStyle w:val="Fett"/>
        </w:rPr>
        <w:t>MKH 8040 RF condenser microphone</w:t>
      </w:r>
      <w:r w:rsidR="00D609F9">
        <w:rPr>
          <w:rStyle w:val="Fett"/>
        </w:rPr>
        <w:t xml:space="preserve"> combo for capturing the raw original sounds that h</w:t>
      </w:r>
      <w:r w:rsidR="001D6AD7">
        <w:rPr>
          <w:rStyle w:val="Fett"/>
        </w:rPr>
        <w:t xml:space="preserve">e </w:t>
      </w:r>
      <w:r w:rsidR="00717D1D">
        <w:rPr>
          <w:rStyle w:val="Fett"/>
        </w:rPr>
        <w:t xml:space="preserve">will </w:t>
      </w:r>
      <w:r w:rsidR="001D6AD7">
        <w:rPr>
          <w:rStyle w:val="Fett"/>
        </w:rPr>
        <w:t xml:space="preserve">then </w:t>
      </w:r>
      <w:r w:rsidR="00D609F9">
        <w:rPr>
          <w:rStyle w:val="Fett"/>
        </w:rPr>
        <w:t>weave into</w:t>
      </w:r>
      <w:r w:rsidR="00F44C84">
        <w:rPr>
          <w:rStyle w:val="Fett"/>
        </w:rPr>
        <w:t xml:space="preserve"> fascinating </w:t>
      </w:r>
      <w:r w:rsidR="00717D1D">
        <w:rPr>
          <w:rStyle w:val="Fett"/>
        </w:rPr>
        <w:t>gam</w:t>
      </w:r>
      <w:r w:rsidR="00F44C84">
        <w:rPr>
          <w:rStyle w:val="Fett"/>
        </w:rPr>
        <w:t>e</w:t>
      </w:r>
      <w:r w:rsidR="00717D1D">
        <w:rPr>
          <w:rStyle w:val="Fett"/>
        </w:rPr>
        <w:t xml:space="preserve"> soundscape</w:t>
      </w:r>
      <w:r w:rsidR="00F44C84">
        <w:rPr>
          <w:rStyle w:val="Fett"/>
        </w:rPr>
        <w:t>s – from dense, captivating sound ‘tapestries’ to eerie sound effects</w:t>
      </w:r>
      <w:r w:rsidR="00717D1D">
        <w:rPr>
          <w:rStyle w:val="Fett"/>
        </w:rPr>
        <w:t xml:space="preserve">. </w:t>
      </w:r>
      <w:r w:rsidR="001D6AD7">
        <w:rPr>
          <w:rStyle w:val="Fett"/>
        </w:rPr>
        <w:t>This is a glimpse</w:t>
      </w:r>
      <w:r w:rsidR="00717D1D">
        <w:rPr>
          <w:rStyle w:val="Fett"/>
        </w:rPr>
        <w:t xml:space="preserve"> behind the scenes</w:t>
      </w:r>
      <w:r w:rsidR="009B432B">
        <w:rPr>
          <w:rStyle w:val="Fett"/>
        </w:rPr>
        <w:t xml:space="preserve"> </w:t>
      </w:r>
      <w:r w:rsidR="001D6AD7">
        <w:rPr>
          <w:rStyle w:val="Fett"/>
        </w:rPr>
        <w:t>of a truly</w:t>
      </w:r>
      <w:r w:rsidR="009B432B">
        <w:rPr>
          <w:rStyle w:val="Fett"/>
        </w:rPr>
        <w:t xml:space="preserve"> </w:t>
      </w:r>
      <w:r w:rsidR="000A5CA1">
        <w:rPr>
          <w:rStyle w:val="Fett"/>
        </w:rPr>
        <w:t xml:space="preserve">bewitching </w:t>
      </w:r>
      <w:r w:rsidR="009B432B">
        <w:rPr>
          <w:rStyle w:val="Fett"/>
        </w:rPr>
        <w:t>craft</w:t>
      </w:r>
      <w:r w:rsidR="000A5CA1">
        <w:rPr>
          <w:rStyle w:val="Fett"/>
        </w:rPr>
        <w:t>.</w:t>
      </w:r>
    </w:p>
    <w:p w14:paraId="6A977499" w14:textId="77777777" w:rsidR="00717D1D" w:rsidRDefault="00717D1D" w:rsidP="00F65950">
      <w:pPr>
        <w:rPr>
          <w:rStyle w:val="Fet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FB06C7" w:rsidRPr="006720E8" w:rsidDel="00A77312" w14:paraId="14F3D500" w14:textId="0398C122" w:rsidTr="00B706E8">
        <w:tc>
          <w:tcPr>
            <w:tcW w:w="3686" w:type="dxa"/>
          </w:tcPr>
          <w:p w14:paraId="6F5E17B9" w14:textId="0D7BAB6E" w:rsidR="00FB06C7" w:rsidRPr="006720E8" w:rsidDel="00A77312" w:rsidRDefault="00FB06C7" w:rsidP="006720E8">
            <w:pPr>
              <w:pStyle w:val="Beschriftung"/>
            </w:pPr>
            <w:r w:rsidRPr="006720E8" w:rsidDel="00A77312">
              <w:rPr>
                <w:noProof/>
              </w:rPr>
              <w:drawing>
                <wp:inline distT="0" distB="0" distL="0" distR="0" wp14:anchorId="7597C93A" wp14:editId="1DE75A67">
                  <wp:extent cx="2190115" cy="2560233"/>
                  <wp:effectExtent l="0" t="0" r="635" b="0"/>
                  <wp:docPr id="61213529" name="Picture 4" descr="A person sitting on a pillar with two large round lan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3529" name="Picture 4" descr="A person sitting on a pillar with two large round lanterns&#10;&#10;AI-generated content may be incorrect."/>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196129" cy="2567263"/>
                          </a:xfrm>
                          <a:prstGeom prst="rect">
                            <a:avLst/>
                          </a:prstGeom>
                          <a:ln>
                            <a:noFill/>
                          </a:ln>
                          <a:extLst>
                            <a:ext uri="{53640926-AAD7-44D8-BBD7-CCE9431645EC}">
                              <a14:shadowObscured xmlns:a14="http://schemas.microsoft.com/office/drawing/2010/main"/>
                            </a:ext>
                          </a:extLst>
                        </pic:spPr>
                      </pic:pic>
                    </a:graphicData>
                  </a:graphic>
                </wp:inline>
              </w:drawing>
            </w:r>
          </w:p>
        </w:tc>
        <w:tc>
          <w:tcPr>
            <w:tcW w:w="4184" w:type="dxa"/>
          </w:tcPr>
          <w:p w14:paraId="07C1129D" w14:textId="0896753D" w:rsidR="00717D1D" w:rsidRPr="006720E8" w:rsidDel="00A77312" w:rsidRDefault="00F44C84" w:rsidP="006720E8">
            <w:pPr>
              <w:pStyle w:val="Beschriftung"/>
            </w:pPr>
            <w:r w:rsidRPr="006720E8">
              <w:t>S</w:t>
            </w:r>
            <w:r w:rsidR="00FB06C7" w:rsidRPr="006720E8" w:rsidDel="00A77312">
              <w:t>ound designer Arnaud Noble</w:t>
            </w:r>
            <w:r w:rsidR="006720E8">
              <w:t>, pictured</w:t>
            </w:r>
            <w:r w:rsidR="00FB06C7" w:rsidRPr="006720E8" w:rsidDel="00A77312">
              <w:t xml:space="preserve"> </w:t>
            </w:r>
            <w:r w:rsidRPr="006720E8">
              <w:t xml:space="preserve">on a </w:t>
            </w:r>
            <w:r w:rsidR="006720E8" w:rsidRPr="006720E8">
              <w:t xml:space="preserve">recent field </w:t>
            </w:r>
            <w:r w:rsidRPr="006720E8">
              <w:t xml:space="preserve">recording </w:t>
            </w:r>
            <w:r w:rsidR="006720E8" w:rsidRPr="006720E8">
              <w:t xml:space="preserve">trip </w:t>
            </w:r>
            <w:r w:rsidRPr="006720E8">
              <w:t>to Japan</w:t>
            </w:r>
          </w:p>
        </w:tc>
      </w:tr>
    </w:tbl>
    <w:p w14:paraId="422F6493" w14:textId="6671E846" w:rsidR="000A5CA1" w:rsidRDefault="000A5CA1" w:rsidP="00C203C2">
      <w:r>
        <w:lastRenderedPageBreak/>
        <w:t>Sound plays a critical role in games, for shaping the player’s experience, enhancing the atmosphere, and deepening immersion.</w:t>
      </w:r>
      <w:r w:rsidRPr="000A5CA1">
        <w:t xml:space="preserve"> </w:t>
      </w:r>
      <w:r>
        <w:t>The nuances of environmental ambiences, character voices, and action-driven sound effects not only create a believable world, but also offer essential feedback, guiding players through complex narrative</w:t>
      </w:r>
      <w:r w:rsidR="001D6AD7">
        <w:t>s</w:t>
      </w:r>
      <w:r>
        <w:t xml:space="preserve"> and gameplay. </w:t>
      </w:r>
    </w:p>
    <w:p w14:paraId="5A31D089" w14:textId="77777777" w:rsidR="000A5CA1" w:rsidRDefault="000A5CA1" w:rsidP="00C203C2"/>
    <w:p w14:paraId="44FA5E42" w14:textId="089D9F40" w:rsidR="000A5CA1" w:rsidRDefault="00A77312" w:rsidP="000A5CA1">
      <w:r>
        <w:t>Noble has contributed to many acclaimed projects in the gaming industry</w:t>
      </w:r>
      <w:r w:rsidR="001D6AD7">
        <w:t>. Hi</w:t>
      </w:r>
      <w:r>
        <w:t xml:space="preserve">s work reveals the transformative power of audio in shaping the user experience. </w:t>
      </w:r>
      <w:r w:rsidR="000A5CA1">
        <w:t xml:space="preserve">“Capturing unique, original sound sources to craft compelling soundscapes is essential to the pre-design process of the game,” </w:t>
      </w:r>
      <w:r w:rsidR="001D6AD7">
        <w:t>he explains</w:t>
      </w:r>
      <w:r w:rsidR="000A5CA1">
        <w:t>. “</w:t>
      </w:r>
      <w:r w:rsidR="001D6AD7">
        <w:t>It</w:t>
      </w:r>
      <w:r w:rsidR="000A5CA1">
        <w:t xml:space="preserve"> allows me and the team to explore the textures and nuances of original sounds. These recordings are the raw material that</w:t>
      </w:r>
      <w:r w:rsidR="001D6AD7">
        <w:t>’s</w:t>
      </w:r>
      <w:r w:rsidR="000A5CA1">
        <w:t xml:space="preserve"> needed to build our sound palette for a game. It sets the foundation for the entire pre-design creation process.”</w:t>
      </w:r>
    </w:p>
    <w:p w14:paraId="1B09287F" w14:textId="77777777" w:rsidR="000A5CA1" w:rsidRDefault="000A5CA1" w:rsidP="00C203C2"/>
    <w:p w14:paraId="20E8328E" w14:textId="71504447" w:rsidR="0021589E" w:rsidRDefault="000A5CA1" w:rsidP="0021589E">
      <w:r>
        <w:t xml:space="preserve">For his latest project, </w:t>
      </w:r>
      <w:r w:rsidR="00C203C2">
        <w:t xml:space="preserve">Noble turned to </w:t>
      </w:r>
      <w:r w:rsidR="00A93180">
        <w:t xml:space="preserve">an </w:t>
      </w:r>
      <w:r w:rsidR="00C203C2">
        <w:t>MKH 8030 (figure-8) and MKH 8040 (cardioid) condenser microphone in a mid-side stereo configuration</w:t>
      </w:r>
      <w:r w:rsidR="00A93180">
        <w:t xml:space="preserve">. </w:t>
      </w:r>
      <w:r w:rsidR="001D6AD7">
        <w:t>He</w:t>
      </w:r>
      <w:r w:rsidR="0021589E">
        <w:t xml:space="preserve"> finds the MS stereo setup particularly versatile</w:t>
      </w:r>
      <w:r w:rsidR="001D6AD7">
        <w:t>:</w:t>
      </w:r>
      <w:r w:rsidR="0021589E">
        <w:t xml:space="preserve"> “It allows you to record both ambience and specific audio sources, such as foley or prop manipulation. These mics can capture pristine audio even in complex, unpredictable environments, while the MS configuration gives me greater control over width and balance.”</w:t>
      </w:r>
      <w:r w:rsidR="0070540C">
        <w:t xml:space="preserve"> </w:t>
      </w:r>
    </w:p>
    <w:p w14:paraId="6E76A1CC" w14:textId="06E839E5" w:rsidR="00A77312" w:rsidRDefault="00A77312" w:rsidP="00C203C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19"/>
      </w:tblGrid>
      <w:tr w:rsidR="00A77312" w:rsidRPr="00A93180" w14:paraId="089E2758" w14:textId="77777777" w:rsidTr="003B164B">
        <w:tc>
          <w:tcPr>
            <w:tcW w:w="3261" w:type="dxa"/>
          </w:tcPr>
          <w:p w14:paraId="62E1DD81" w14:textId="54058B9A" w:rsidR="00A77312" w:rsidRPr="00A93180" w:rsidRDefault="00A93180" w:rsidP="00A93180">
            <w:pPr>
              <w:pStyle w:val="Beschriftung"/>
            </w:pPr>
            <w:r>
              <w:t>The</w:t>
            </w:r>
            <w:r w:rsidRPr="00A93180">
              <w:t xml:space="preserve"> MS stereo configuration</w:t>
            </w:r>
            <w:r>
              <w:t xml:space="preserve"> with a</w:t>
            </w:r>
            <w:r w:rsidR="00A77312" w:rsidRPr="00A93180">
              <w:t xml:space="preserve"> figure-8 MKH 8030 and cardioid MKH 8040 give Noble the ability to record sounds with full control over the amount of ambient sound</w:t>
            </w:r>
          </w:p>
        </w:tc>
        <w:tc>
          <w:tcPr>
            <w:tcW w:w="4619" w:type="dxa"/>
          </w:tcPr>
          <w:p w14:paraId="0DFB9C0C" w14:textId="77777777" w:rsidR="00A77312" w:rsidRPr="00A93180" w:rsidRDefault="00A77312" w:rsidP="00A93180">
            <w:pPr>
              <w:pStyle w:val="Beschriftung"/>
            </w:pPr>
            <w:r w:rsidRPr="00A93180">
              <w:rPr>
                <w:noProof/>
              </w:rPr>
              <w:drawing>
                <wp:inline distT="0" distB="0" distL="0" distR="0" wp14:anchorId="36580A2D" wp14:editId="184B2EA7">
                  <wp:extent cx="2457473" cy="2282342"/>
                  <wp:effectExtent l="0" t="0" r="0" b="3810"/>
                  <wp:docPr id="442577908" name="Picture 8" descr="A black object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37055" name="Picture 8" descr="A black object on a wooden surface&#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a:off x="0" y="0"/>
                            <a:ext cx="2471139" cy="2295034"/>
                          </a:xfrm>
                          <a:prstGeom prst="rect">
                            <a:avLst/>
                          </a:prstGeom>
                        </pic:spPr>
                      </pic:pic>
                    </a:graphicData>
                  </a:graphic>
                </wp:inline>
              </w:drawing>
            </w:r>
          </w:p>
        </w:tc>
      </w:tr>
    </w:tbl>
    <w:p w14:paraId="23EB59E2" w14:textId="77777777" w:rsidR="0021589E" w:rsidRDefault="0021589E" w:rsidP="00C203C2"/>
    <w:p w14:paraId="4C4B8402" w14:textId="4CA1869B" w:rsidR="005C354C" w:rsidRDefault="0021589E" w:rsidP="005C354C">
      <w:r>
        <w:t>“The MS setup allow</w:t>
      </w:r>
      <w:r w:rsidR="0094254D">
        <w:t>s</w:t>
      </w:r>
      <w:r>
        <w:t xml:space="preserve"> me to adjust the stereo width during post-production, which </w:t>
      </w:r>
      <w:r w:rsidR="0094254D">
        <w:t>is</w:t>
      </w:r>
      <w:r>
        <w:t xml:space="preserve"> a significant advantage, while the wide frequency response </w:t>
      </w:r>
      <w:r w:rsidR="0070540C">
        <w:t xml:space="preserve">of the MKH mics </w:t>
      </w:r>
      <w:r>
        <w:t>ma</w:t>
      </w:r>
      <w:r w:rsidR="0094254D">
        <w:t>kes</w:t>
      </w:r>
      <w:r>
        <w:t xml:space="preserve"> it easy to manipulate the audio sources during the sound design process, from adjusting pitch to fine-tuning,” </w:t>
      </w:r>
      <w:r w:rsidR="001D6AD7">
        <w:t>Noble</w:t>
      </w:r>
      <w:r>
        <w:t xml:space="preserve"> adds.</w:t>
      </w:r>
      <w:r w:rsidR="005C354C" w:rsidRPr="005C354C">
        <w:t xml:space="preserve"> </w:t>
      </w:r>
    </w:p>
    <w:p w14:paraId="5BC1D902" w14:textId="08141B9E" w:rsidR="0021589E" w:rsidRDefault="0021589E" w:rsidP="0021589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A77312" w14:paraId="39517D89" w14:textId="77777777" w:rsidTr="00565ED0">
        <w:tc>
          <w:tcPr>
            <w:tcW w:w="3686" w:type="dxa"/>
          </w:tcPr>
          <w:p w14:paraId="04BDF6AE" w14:textId="23748506" w:rsidR="00A77312" w:rsidRDefault="00DE1A57" w:rsidP="00565ED0">
            <w:pPr>
              <w:pStyle w:val="Beschriftung"/>
              <w:rPr>
                <w:rStyle w:val="Fett"/>
                <w:b w:val="0"/>
                <w:bCs w:val="0"/>
              </w:rPr>
            </w:pPr>
            <w:r w:rsidRPr="00FB06C7">
              <w:lastRenderedPageBreak/>
              <w:t xml:space="preserve">On his recent trip to Japan, </w:t>
            </w:r>
            <w:r>
              <w:t>Arnaud Noble</w:t>
            </w:r>
            <w:r w:rsidRPr="00FB06C7">
              <w:t xml:space="preserve"> used the MKH</w:t>
            </w:r>
            <w:r w:rsidR="001D6AD7">
              <w:t xml:space="preserve"> </w:t>
            </w:r>
            <w:r w:rsidRPr="00FB06C7">
              <w:t>8030/8040 combo to capture diverse urban and nature soundscapes</w:t>
            </w:r>
          </w:p>
        </w:tc>
        <w:tc>
          <w:tcPr>
            <w:tcW w:w="4184" w:type="dxa"/>
          </w:tcPr>
          <w:p w14:paraId="06AD16D4" w14:textId="4EE5EFA2" w:rsidR="00A77312" w:rsidRPr="00FB06C7" w:rsidRDefault="00DE1A57" w:rsidP="00565ED0">
            <w:pPr>
              <w:pStyle w:val="Beschriftung"/>
              <w:rPr>
                <w:rStyle w:val="Fett"/>
              </w:rPr>
            </w:pPr>
            <w:r>
              <w:rPr>
                <w:noProof/>
              </w:rPr>
              <w:drawing>
                <wp:inline distT="0" distB="0" distL="0" distR="0" wp14:anchorId="662701C6" wp14:editId="798781E0">
                  <wp:extent cx="2211418" cy="2934032"/>
                  <wp:effectExtent l="0" t="0" r="0" b="0"/>
                  <wp:docPr id="1351481041" name="Picture 2" descr="A person kneeling on the ground with a black object in front of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0344" name="Picture 2" descr="A person kneeling on the ground with a black object in front of him&#10;&#10;AI-generated content may be incorrect."/>
                          <pic:cNvPicPr/>
                        </pic:nvPicPr>
                        <pic:blipFill>
                          <a:blip r:embed="rId14" cstate="email">
                            <a:extLst>
                              <a:ext uri="{28A0092B-C50C-407E-A947-70E740481C1C}">
                                <a14:useLocalDpi xmlns:a14="http://schemas.microsoft.com/office/drawing/2010/main"/>
                              </a:ext>
                            </a:extLst>
                          </a:blip>
                          <a:stretch>
                            <a:fillRect/>
                          </a:stretch>
                        </pic:blipFill>
                        <pic:spPr>
                          <a:xfrm>
                            <a:off x="0" y="0"/>
                            <a:ext cx="2218482" cy="2943404"/>
                          </a:xfrm>
                          <a:prstGeom prst="rect">
                            <a:avLst/>
                          </a:prstGeom>
                        </pic:spPr>
                      </pic:pic>
                    </a:graphicData>
                  </a:graphic>
                </wp:inline>
              </w:drawing>
            </w:r>
          </w:p>
        </w:tc>
      </w:tr>
    </w:tbl>
    <w:p w14:paraId="09B6915B" w14:textId="77777777" w:rsidR="00A77312" w:rsidRDefault="00A77312" w:rsidP="00C203C2"/>
    <w:p w14:paraId="6EFB6C75" w14:textId="54248F4C" w:rsidR="005C354C" w:rsidRDefault="005C354C" w:rsidP="005C354C">
      <w:r>
        <w:t xml:space="preserve">Easy to transport and designed to handle challenging outdoor climates, the microphones proved invaluable during Noble’s field recording trip to Japan, where he used the MKH 8030/8040 combo to capture diverse urban and nature </w:t>
      </w:r>
      <w:r w:rsidRPr="00D80672">
        <w:t xml:space="preserve">soundscapes. “In urban environments, I had to be very mindful of choosing the right location </w:t>
      </w:r>
      <w:r w:rsidRPr="00DE1A57">
        <w:t>to avoid capturing unwanted sounds</w:t>
      </w:r>
      <w:r w:rsidRPr="00D80672">
        <w:t>,” he says. “But I was pleasantly surprised by the flexibility</w:t>
      </w:r>
      <w:r>
        <w:t xml:space="preserve"> offered by the MS setup. It also helped that it was discreet; passersby never even noticed I was recording.”</w:t>
      </w:r>
    </w:p>
    <w:p w14:paraId="51D8796B" w14:textId="77777777" w:rsidR="005C354C" w:rsidRDefault="005C354C" w:rsidP="005C354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7"/>
        <w:gridCol w:w="2493"/>
      </w:tblGrid>
      <w:tr w:rsidR="00A77312" w14:paraId="44EA2406" w14:textId="77777777" w:rsidTr="005C354C">
        <w:tc>
          <w:tcPr>
            <w:tcW w:w="5387" w:type="dxa"/>
          </w:tcPr>
          <w:p w14:paraId="2A911D4E" w14:textId="77777777" w:rsidR="00A77312" w:rsidRPr="00595E9B" w:rsidRDefault="00A77312" w:rsidP="00565ED0">
            <w:pPr>
              <w:pStyle w:val="Beschriftung"/>
              <w:rPr>
                <w:rStyle w:val="Fett"/>
                <w:b w:val="0"/>
                <w:bCs w:val="0"/>
              </w:rPr>
            </w:pPr>
            <w:r>
              <w:rPr>
                <w:noProof/>
              </w:rPr>
              <w:drawing>
                <wp:inline distT="0" distB="0" distL="0" distR="0" wp14:anchorId="6574E241" wp14:editId="2BE79090">
                  <wp:extent cx="3291840" cy="2478852"/>
                  <wp:effectExtent l="0" t="0" r="3810" b="0"/>
                  <wp:docPr id="137436500" name="Picture 3" descr="A person sitting on a log with a camera and two deer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6500" name="Picture 3" descr="A person sitting on a log with a camera and two deer in the woods&#10;&#10;AI-generated content may be incorrect."/>
                          <pic:cNvPicPr/>
                        </pic:nvPicPr>
                        <pic:blipFill>
                          <a:blip r:embed="rId15" cstate="email">
                            <a:extLst>
                              <a:ext uri="{28A0092B-C50C-407E-A947-70E740481C1C}">
                                <a14:useLocalDpi xmlns:a14="http://schemas.microsoft.com/office/drawing/2010/main"/>
                              </a:ext>
                            </a:extLst>
                          </a:blip>
                          <a:stretch>
                            <a:fillRect/>
                          </a:stretch>
                        </pic:blipFill>
                        <pic:spPr>
                          <a:xfrm>
                            <a:off x="0" y="0"/>
                            <a:ext cx="3303944" cy="2487967"/>
                          </a:xfrm>
                          <a:prstGeom prst="rect">
                            <a:avLst/>
                          </a:prstGeom>
                        </pic:spPr>
                      </pic:pic>
                    </a:graphicData>
                  </a:graphic>
                </wp:inline>
              </w:drawing>
            </w:r>
          </w:p>
        </w:tc>
        <w:tc>
          <w:tcPr>
            <w:tcW w:w="2493" w:type="dxa"/>
          </w:tcPr>
          <w:p w14:paraId="1C1DF91A" w14:textId="0917B855" w:rsidR="00A77312" w:rsidRPr="00595E9B" w:rsidRDefault="00A77312" w:rsidP="00565ED0">
            <w:pPr>
              <w:pStyle w:val="Beschriftung"/>
              <w:rPr>
                <w:rStyle w:val="Fett"/>
                <w:b w:val="0"/>
                <w:bCs w:val="0"/>
              </w:rPr>
            </w:pPr>
            <w:r w:rsidRPr="00FB06C7">
              <w:rPr>
                <w:rStyle w:val="Fett"/>
                <w:b w:val="0"/>
                <w:bCs w:val="0"/>
              </w:rPr>
              <w:t>Noble</w:t>
            </w:r>
            <w:r w:rsidRPr="00FB06C7">
              <w:rPr>
                <w:b/>
                <w:bCs/>
              </w:rPr>
              <w:t xml:space="preserve"> </w:t>
            </w:r>
            <w:r w:rsidRPr="00FB06C7">
              <w:t>believes</w:t>
            </w:r>
            <w:r>
              <w:t xml:space="preserve"> that experimenting </w:t>
            </w:r>
            <w:r w:rsidR="00DE1A57">
              <w:t xml:space="preserve">with precisely captured </w:t>
            </w:r>
            <w:r>
              <w:t>original sounds is essential, as it leads to distinctive textures that enrich the sound palette</w:t>
            </w:r>
          </w:p>
        </w:tc>
      </w:tr>
    </w:tbl>
    <w:p w14:paraId="39D9FB77" w14:textId="77777777" w:rsidR="0094254D" w:rsidRDefault="0094254D" w:rsidP="00C203C2"/>
    <w:p w14:paraId="66357AA3" w14:textId="6BB5D5DA" w:rsidR="00C203C2" w:rsidRDefault="00C203C2" w:rsidP="00C203C2">
      <w:r>
        <w:t xml:space="preserve">“When capturing audio for games, I record up close to </w:t>
      </w:r>
      <w:r w:rsidR="005C354C">
        <w:t>get the</w:t>
      </w:r>
      <w:r>
        <w:t xml:space="preserve"> intricate details in a controlled, quiet environment,” </w:t>
      </w:r>
      <w:r w:rsidR="003B600B">
        <w:t xml:space="preserve">Noble </w:t>
      </w:r>
      <w:r>
        <w:t xml:space="preserve">explains. “Working at 192 kHz </w:t>
      </w:r>
      <w:r w:rsidR="005C354C">
        <w:t>lets</w:t>
      </w:r>
      <w:r>
        <w:t xml:space="preserve"> me record a wide frequency </w:t>
      </w:r>
      <w:r>
        <w:lastRenderedPageBreak/>
        <w:t xml:space="preserve">spectrum, allowing for extensive and precise sound manipulation later on. Sometimes, simply slowing down a sound source creates magic: </w:t>
      </w:r>
      <w:r w:rsidR="003B600B">
        <w:t>U</w:t>
      </w:r>
      <w:r>
        <w:t xml:space="preserve">nexpected textures reveal themselves, adding surprising depth and character. I believe that </w:t>
      </w:r>
      <w:r w:rsidR="003B600B">
        <w:t xml:space="preserve">capturing original sounds and </w:t>
      </w:r>
      <w:r>
        <w:t xml:space="preserve">experimenting </w:t>
      </w:r>
      <w:r w:rsidR="003B600B">
        <w:t>with them</w:t>
      </w:r>
      <w:r>
        <w:t xml:space="preserve"> is essential, as it leads to these distinctive textures that enrich my sound palette and seamlessly enhance my design work, which often relies on layering.</w:t>
      </w:r>
    </w:p>
    <w:p w14:paraId="68F56CC4" w14:textId="77777777" w:rsidR="00DE1A57" w:rsidRDefault="00DE1A57" w:rsidP="00C203C2"/>
    <w:p w14:paraId="4551704C" w14:textId="20E19F37" w:rsidR="00C203C2" w:rsidRDefault="00C203C2" w:rsidP="00C203C2">
      <w:r>
        <w:t>“For this purpose, the MKH 8030 and 8040 are my tools of choice. The</w:t>
      </w:r>
      <w:r w:rsidR="005C354C">
        <w:t xml:space="preserve"> combination </w:t>
      </w:r>
      <w:r>
        <w:t>provide</w:t>
      </w:r>
      <w:r w:rsidR="005C354C">
        <w:t>s</w:t>
      </w:r>
      <w:r>
        <w:t xml:space="preserve"> exceptional detail and a remarkably convincing stereo image, making them perfectly suited for this type of creative work.”</w:t>
      </w:r>
    </w:p>
    <w:p w14:paraId="16E602A8" w14:textId="77777777" w:rsidR="003B600B" w:rsidRDefault="003B600B" w:rsidP="00C203C2"/>
    <w:p w14:paraId="7F50D790" w14:textId="357D8E1B" w:rsidR="001B2226" w:rsidRDefault="00176EE5" w:rsidP="00C203C2">
      <w:r>
        <w:rPr>
          <w:noProof/>
        </w:rPr>
        <w:drawing>
          <wp:inline distT="0" distB="0" distL="0" distR="0" wp14:anchorId="6BAA3199" wp14:editId="58B9DCAA">
            <wp:extent cx="4826442" cy="2228566"/>
            <wp:effectExtent l="0" t="0" r="0" b="635"/>
            <wp:docPr id="1527690366" name="Picture 9" descr="A person standing on a rock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90366" name="Picture 9" descr="A person standing on a rocky hill&#10;&#10;AI-generated content may be incorrect."/>
                    <pic:cNvPicPr/>
                  </pic:nvPicPr>
                  <pic:blipFill>
                    <a:blip r:embed="rId16" cstate="email">
                      <a:extLst>
                        <a:ext uri="{28A0092B-C50C-407E-A947-70E740481C1C}">
                          <a14:useLocalDpi xmlns:a14="http://schemas.microsoft.com/office/drawing/2010/main"/>
                        </a:ext>
                      </a:extLst>
                    </a:blip>
                    <a:stretch>
                      <a:fillRect/>
                    </a:stretch>
                  </pic:blipFill>
                  <pic:spPr>
                    <a:xfrm>
                      <a:off x="0" y="0"/>
                      <a:ext cx="4854172" cy="2241370"/>
                    </a:xfrm>
                    <a:prstGeom prst="rect">
                      <a:avLst/>
                    </a:prstGeom>
                  </pic:spPr>
                </pic:pic>
              </a:graphicData>
            </a:graphic>
          </wp:inline>
        </w:drawing>
      </w:r>
    </w:p>
    <w:p w14:paraId="14F96942" w14:textId="77777777" w:rsidR="00DE1A57" w:rsidRDefault="00DE1A57" w:rsidP="00C203C2"/>
    <w:p w14:paraId="2E084609" w14:textId="5F03F3D4" w:rsidR="00C203C2" w:rsidRDefault="00C203C2" w:rsidP="00C203C2">
      <w:r>
        <w:t xml:space="preserve">(Ends) </w:t>
      </w:r>
    </w:p>
    <w:p w14:paraId="44A2C94D" w14:textId="77777777" w:rsidR="003B164B" w:rsidRDefault="003B164B" w:rsidP="00734884"/>
    <w:p w14:paraId="67A3B656" w14:textId="77777777" w:rsidR="00FD20C6" w:rsidRPr="00A84F78" w:rsidRDefault="00FD20C6" w:rsidP="00FD20C6">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0E96EBB8" w14:textId="77777777" w:rsidR="00FD20C6" w:rsidRPr="00A84F78" w:rsidRDefault="00FD20C6" w:rsidP="00FD20C6">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28BFE517" w14:textId="77777777" w:rsidR="00FD20C6" w:rsidRPr="00810FB1" w:rsidRDefault="00FD20C6" w:rsidP="00FD20C6">
      <w:pPr>
        <w:spacing w:line="240" w:lineRule="auto"/>
        <w:rPr>
          <w:color w:val="0095D5" w:themeColor="accent1"/>
          <w:szCs w:val="18"/>
        </w:rPr>
      </w:pPr>
      <w:hyperlink r:id="rId17"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4C47806" w14:textId="77777777" w:rsidR="00FD20C6" w:rsidRPr="00810FB1" w:rsidRDefault="00FD20C6" w:rsidP="00FD20C6">
      <w:pPr>
        <w:spacing w:line="240" w:lineRule="auto"/>
        <w:rPr>
          <w:color w:val="0095D5" w:themeColor="accent1"/>
          <w:szCs w:val="18"/>
        </w:rPr>
      </w:pPr>
      <w:hyperlink r:id="rId18"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bookmarkEnd w:id="0"/>
    <w:p w14:paraId="7B0F7E3E" w14:textId="77777777" w:rsidR="00FB06C7" w:rsidRPr="00810FB1" w:rsidRDefault="00FB06C7" w:rsidP="00FB06C7">
      <w:pPr>
        <w:pStyle w:val="Contact"/>
        <w:rPr>
          <w:b/>
        </w:rPr>
      </w:pPr>
      <w:r w:rsidRPr="00810FB1">
        <w:rPr>
          <w:b/>
        </w:rPr>
        <w:t xml:space="preserve">Global Pro Audio Press Contact </w:t>
      </w:r>
    </w:p>
    <w:p w14:paraId="1C6AFA1A" w14:textId="77777777" w:rsidR="00FB06C7" w:rsidRPr="00810FB1" w:rsidRDefault="00FB06C7" w:rsidP="00FB06C7">
      <w:pPr>
        <w:pStyle w:val="Contact"/>
        <w:rPr>
          <w:color w:val="0095D5"/>
        </w:rPr>
      </w:pPr>
      <w:r w:rsidRPr="00810FB1">
        <w:rPr>
          <w:color w:val="0095D5"/>
        </w:rPr>
        <w:t>Stephanie Schmidt</w:t>
      </w:r>
    </w:p>
    <w:p w14:paraId="4F09685F" w14:textId="77777777" w:rsidR="00FB06C7" w:rsidRPr="00810FB1" w:rsidRDefault="00FB06C7" w:rsidP="00FB06C7">
      <w:pPr>
        <w:pStyle w:val="Contact"/>
      </w:pPr>
      <w:r w:rsidRPr="00810FB1">
        <w:t>stephanie.schmidt@sennheiser.com</w:t>
      </w:r>
    </w:p>
    <w:p w14:paraId="36F5F5CE" w14:textId="77777777" w:rsidR="00FB06C7" w:rsidRPr="00810FB1" w:rsidRDefault="00FB06C7" w:rsidP="00FB06C7">
      <w:pPr>
        <w:pStyle w:val="Contact"/>
      </w:pPr>
      <w:r w:rsidRPr="00810FB1">
        <w:t xml:space="preserve">+49 </w:t>
      </w:r>
      <w:r w:rsidRPr="00810FB1">
        <w:rPr>
          <w:noProof/>
        </w:rPr>
        <w:t>(5130) 600 – 1275</w:t>
      </w:r>
    </w:p>
    <w:sectPr w:rsidR="00FB06C7" w:rsidRPr="00810FB1" w:rsidSect="00723055">
      <w:headerReference w:type="default" r:id="rId19"/>
      <w:footerReference w:type="even" r:id="rId20"/>
      <w:foot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E6680" w14:textId="77777777" w:rsidR="00C47453" w:rsidRDefault="00C47453" w:rsidP="00CA1EB9">
      <w:pPr>
        <w:spacing w:line="240" w:lineRule="auto"/>
      </w:pPr>
      <w:r>
        <w:separator/>
      </w:r>
    </w:p>
  </w:endnote>
  <w:endnote w:type="continuationSeparator" w:id="0">
    <w:p w14:paraId="0420DB68" w14:textId="77777777" w:rsidR="00C47453" w:rsidRDefault="00C47453" w:rsidP="00CA1EB9">
      <w:pPr>
        <w:spacing w:line="240" w:lineRule="auto"/>
      </w:pPr>
      <w:r>
        <w:continuationSeparator/>
      </w:r>
    </w:p>
  </w:endnote>
  <w:endnote w:type="continuationNotice" w:id="1">
    <w:p w14:paraId="0CAE0224" w14:textId="77777777" w:rsidR="00C47453" w:rsidRDefault="00C474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DD8FE89E-1726-47BD-AC95-1DF5FFDA5D99}"/>
    <w:embedBold r:id="rId2" w:fontKey="{08543C9F-577C-4ACD-A8E5-BE52773D926A}"/>
    <w:embedItalic r:id="rId3" w:fontKey="{44435EA0-AB19-4E1C-9919-DE7C984ACBBA}"/>
    <w:embedBoldItalic r:id="rId4" w:fontKey="{A6FD5501-564C-4483-8B16-7BAE13C5E745}"/>
  </w:font>
  <w:font w:name="Calibri">
    <w:panose1 w:val="020F0502020204030204"/>
    <w:charset w:val="00"/>
    <w:family w:val="swiss"/>
    <w:pitch w:val="variable"/>
    <w:sig w:usb0="E4002EFF" w:usb1="C200247B" w:usb2="00000009" w:usb3="00000000" w:csb0="000001FF" w:csb1="00000000"/>
    <w:embedRegular r:id="rId5" w:fontKey="{0AFFC0C2-1C98-491F-935C-3F13898335F8}"/>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960D300-0448-4AB5-86A7-9130D625876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28FD" w14:textId="54E353B9" w:rsidR="005E52EC" w:rsidRDefault="005E52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E43E" w14:textId="6C88BDB9" w:rsidR="00F44C84" w:rsidRDefault="00F44C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F8E2E07"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C0225" w14:textId="77777777" w:rsidR="00C47453" w:rsidRDefault="00C47453" w:rsidP="00CA1EB9">
      <w:pPr>
        <w:spacing w:line="240" w:lineRule="auto"/>
      </w:pPr>
      <w:r>
        <w:separator/>
      </w:r>
    </w:p>
  </w:footnote>
  <w:footnote w:type="continuationSeparator" w:id="0">
    <w:p w14:paraId="3D601D35" w14:textId="77777777" w:rsidR="00C47453" w:rsidRDefault="00C47453" w:rsidP="00CA1EB9">
      <w:pPr>
        <w:spacing w:line="240" w:lineRule="auto"/>
      </w:pPr>
      <w:r>
        <w:continuationSeparator/>
      </w:r>
    </w:p>
  </w:footnote>
  <w:footnote w:type="continuationNotice" w:id="1">
    <w:p w14:paraId="4E52A8E7" w14:textId="77777777" w:rsidR="00C47453" w:rsidRDefault="00C4745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5543"/>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5CA1"/>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69BA"/>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6EE5"/>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2226"/>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AD7"/>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89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976C3"/>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07B79"/>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27DB9"/>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164B"/>
    <w:rsid w:val="003B2F6C"/>
    <w:rsid w:val="003B600B"/>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417"/>
    <w:rsid w:val="003E6A23"/>
    <w:rsid w:val="003E7FFA"/>
    <w:rsid w:val="003F16B1"/>
    <w:rsid w:val="003F2E3B"/>
    <w:rsid w:val="003F3DF7"/>
    <w:rsid w:val="003F3EC9"/>
    <w:rsid w:val="003F4CFB"/>
    <w:rsid w:val="003F5953"/>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1BB"/>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01C1"/>
    <w:rsid w:val="00511157"/>
    <w:rsid w:val="005124E6"/>
    <w:rsid w:val="00512E73"/>
    <w:rsid w:val="0051335A"/>
    <w:rsid w:val="00515302"/>
    <w:rsid w:val="00516431"/>
    <w:rsid w:val="00521836"/>
    <w:rsid w:val="005227A8"/>
    <w:rsid w:val="00522A1D"/>
    <w:rsid w:val="00523995"/>
    <w:rsid w:val="0052510B"/>
    <w:rsid w:val="00526EA3"/>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4AA"/>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A4858"/>
    <w:rsid w:val="005B0260"/>
    <w:rsid w:val="005B0DE7"/>
    <w:rsid w:val="005B18BE"/>
    <w:rsid w:val="005B3FAB"/>
    <w:rsid w:val="005B510A"/>
    <w:rsid w:val="005C1F67"/>
    <w:rsid w:val="005C2339"/>
    <w:rsid w:val="005C2B93"/>
    <w:rsid w:val="005C3127"/>
    <w:rsid w:val="005C346B"/>
    <w:rsid w:val="005C354C"/>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52EC"/>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07C4"/>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0E8"/>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58C"/>
    <w:rsid w:val="006A2CC5"/>
    <w:rsid w:val="006A2F26"/>
    <w:rsid w:val="006A453C"/>
    <w:rsid w:val="006A48E4"/>
    <w:rsid w:val="006A5375"/>
    <w:rsid w:val="006A72CC"/>
    <w:rsid w:val="006A75B3"/>
    <w:rsid w:val="006B0555"/>
    <w:rsid w:val="006B12AB"/>
    <w:rsid w:val="006B1B50"/>
    <w:rsid w:val="006B3A94"/>
    <w:rsid w:val="006B3C19"/>
    <w:rsid w:val="006B41F8"/>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40C"/>
    <w:rsid w:val="00705A75"/>
    <w:rsid w:val="007076FE"/>
    <w:rsid w:val="00711B05"/>
    <w:rsid w:val="00713160"/>
    <w:rsid w:val="0071422C"/>
    <w:rsid w:val="00714695"/>
    <w:rsid w:val="007155FA"/>
    <w:rsid w:val="00717D1D"/>
    <w:rsid w:val="00720C00"/>
    <w:rsid w:val="007210EC"/>
    <w:rsid w:val="00723055"/>
    <w:rsid w:val="0072330B"/>
    <w:rsid w:val="007237E9"/>
    <w:rsid w:val="00724E7B"/>
    <w:rsid w:val="007260A8"/>
    <w:rsid w:val="00730716"/>
    <w:rsid w:val="007321DA"/>
    <w:rsid w:val="00732331"/>
    <w:rsid w:val="00732430"/>
    <w:rsid w:val="00732897"/>
    <w:rsid w:val="007338E4"/>
    <w:rsid w:val="00733FA9"/>
    <w:rsid w:val="00734884"/>
    <w:rsid w:val="0073498E"/>
    <w:rsid w:val="0073610D"/>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E7DBE"/>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5B5"/>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254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432B"/>
    <w:rsid w:val="009B6BB2"/>
    <w:rsid w:val="009B7FBE"/>
    <w:rsid w:val="009C1012"/>
    <w:rsid w:val="009C18E8"/>
    <w:rsid w:val="009C323E"/>
    <w:rsid w:val="009C45A2"/>
    <w:rsid w:val="009C4C43"/>
    <w:rsid w:val="009C638A"/>
    <w:rsid w:val="009C761B"/>
    <w:rsid w:val="009D0077"/>
    <w:rsid w:val="009D1CB7"/>
    <w:rsid w:val="009D3419"/>
    <w:rsid w:val="009D47AF"/>
    <w:rsid w:val="009D6528"/>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42B7"/>
    <w:rsid w:val="00A76721"/>
    <w:rsid w:val="00A769F5"/>
    <w:rsid w:val="00A77312"/>
    <w:rsid w:val="00A80512"/>
    <w:rsid w:val="00A80575"/>
    <w:rsid w:val="00A8155F"/>
    <w:rsid w:val="00A82AC2"/>
    <w:rsid w:val="00A84B2B"/>
    <w:rsid w:val="00A853A7"/>
    <w:rsid w:val="00A8551F"/>
    <w:rsid w:val="00A85FEB"/>
    <w:rsid w:val="00A87B0C"/>
    <w:rsid w:val="00A87EA4"/>
    <w:rsid w:val="00A9144B"/>
    <w:rsid w:val="00A92F4F"/>
    <w:rsid w:val="00A93180"/>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5E5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06E8"/>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5E9"/>
    <w:rsid w:val="00C16707"/>
    <w:rsid w:val="00C203C2"/>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47453"/>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9F9"/>
    <w:rsid w:val="00D61DCB"/>
    <w:rsid w:val="00D629B1"/>
    <w:rsid w:val="00D62E03"/>
    <w:rsid w:val="00D644ED"/>
    <w:rsid w:val="00D65C76"/>
    <w:rsid w:val="00D66D44"/>
    <w:rsid w:val="00D72D96"/>
    <w:rsid w:val="00D73612"/>
    <w:rsid w:val="00D8067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4716"/>
    <w:rsid w:val="00DA5C2B"/>
    <w:rsid w:val="00DA5CB2"/>
    <w:rsid w:val="00DA61FA"/>
    <w:rsid w:val="00DA6AE5"/>
    <w:rsid w:val="00DA6C29"/>
    <w:rsid w:val="00DA75B1"/>
    <w:rsid w:val="00DA779A"/>
    <w:rsid w:val="00DA7CA1"/>
    <w:rsid w:val="00DB4CA1"/>
    <w:rsid w:val="00DB5631"/>
    <w:rsid w:val="00DB569D"/>
    <w:rsid w:val="00DB6903"/>
    <w:rsid w:val="00DC17E0"/>
    <w:rsid w:val="00DC642E"/>
    <w:rsid w:val="00DC69CF"/>
    <w:rsid w:val="00DC6E90"/>
    <w:rsid w:val="00DD2D4B"/>
    <w:rsid w:val="00DD6427"/>
    <w:rsid w:val="00DD67BB"/>
    <w:rsid w:val="00DD71EA"/>
    <w:rsid w:val="00DD7E59"/>
    <w:rsid w:val="00DE06A9"/>
    <w:rsid w:val="00DE1A57"/>
    <w:rsid w:val="00DE2233"/>
    <w:rsid w:val="00DE3085"/>
    <w:rsid w:val="00DE36E4"/>
    <w:rsid w:val="00DE6209"/>
    <w:rsid w:val="00DE6524"/>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96227"/>
    <w:rsid w:val="00EA072B"/>
    <w:rsid w:val="00EA212C"/>
    <w:rsid w:val="00EA2FA4"/>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6210"/>
    <w:rsid w:val="00ED648F"/>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0B51"/>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4C84"/>
    <w:rsid w:val="00F45AA6"/>
    <w:rsid w:val="00F45F5C"/>
    <w:rsid w:val="00F4678F"/>
    <w:rsid w:val="00F46D2D"/>
    <w:rsid w:val="00F47860"/>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6C7"/>
    <w:rsid w:val="00FB0C19"/>
    <w:rsid w:val="00FB1E24"/>
    <w:rsid w:val="00FB20E4"/>
    <w:rsid w:val="00FB2753"/>
    <w:rsid w:val="00FB30C0"/>
    <w:rsid w:val="00FB3BE1"/>
    <w:rsid w:val="00FB3FFB"/>
    <w:rsid w:val="00FB4C25"/>
    <w:rsid w:val="00FB5C8B"/>
    <w:rsid w:val="00FB764F"/>
    <w:rsid w:val="00FC33E4"/>
    <w:rsid w:val="00FC3AF1"/>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E737B"/>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52970324">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255007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84203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93C0A8-2CF5-472B-A1FB-9B4401501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9be569a9-0d37-4e1d-8169-1143c5dd3454"/>
    <ds:schemaRef ds:uri="http://schemas.microsoft.com/office/2006/metadata/properties"/>
    <ds:schemaRef ds:uri="http://purl.org/dc/terms/"/>
    <ds:schemaRef ds:uri="http://schemas.microsoft.com/office/2006/documentManagement/types"/>
    <ds:schemaRef ds:uri="8d9f8a42-9bbf-4c5a-845e-7a3f34491935"/>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4726</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18</cp:revision>
  <cp:lastPrinted>2025-08-18T07:52:00Z</cp:lastPrinted>
  <dcterms:created xsi:type="dcterms:W3CDTF">2025-08-04T13:32:00Z</dcterms:created>
  <dcterms:modified xsi:type="dcterms:W3CDTF">2025-08-18T07:52:00Z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ClassificationContentMarkingFooterShapeIds">
    <vt:lpwstr>409fab1b</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