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La Navidad en C&amp;A se viste de Ugly Sweaters de la mano del talento de Aaron Jandette</w:t>
      </w:r>
    </w:p>
    <w:p w:rsidR="00000000" w:rsidDel="00000000" w:rsidP="00000000" w:rsidRDefault="00000000" w:rsidRPr="00000000" w14:paraId="00000002">
      <w:pPr>
        <w:ind w:left="720" w:firstLine="0"/>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Ciudad de México, 13 de diciembre del 2022 – </w:t>
      </w:r>
      <w:r w:rsidDel="00000000" w:rsidR="00000000" w:rsidRPr="00000000">
        <w:rPr>
          <w:rFonts w:ascii="Century Gothic" w:cs="Century Gothic" w:eastAsia="Century Gothic" w:hAnsi="Century Gothic"/>
          <w:rtl w:val="0"/>
        </w:rPr>
        <w:t xml:space="preserve">En </w:t>
      </w:r>
      <w:r w:rsidDel="00000000" w:rsidR="00000000" w:rsidRPr="00000000">
        <w:rPr>
          <w:rFonts w:ascii="Century Gothic" w:cs="Century Gothic" w:eastAsia="Century Gothic" w:hAnsi="Century Gothic"/>
          <w:b w:val="1"/>
          <w:rtl w:val="0"/>
        </w:rPr>
        <w:t xml:space="preserve">C&amp;A</w:t>
      </w:r>
      <w:r w:rsidDel="00000000" w:rsidR="00000000" w:rsidRPr="00000000">
        <w:rPr>
          <w:rFonts w:ascii="Century Gothic" w:cs="Century Gothic" w:eastAsia="Century Gothic" w:hAnsi="Century Gothic"/>
          <w:rtl w:val="0"/>
        </w:rPr>
        <w:t xml:space="preserve"> amamos la Navidad, los memes y los gatitos, por eso decidimos mezclar estos tres ingredientes para hacer un ponche muy al estilo de las familias mexicanas.</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En colaboración con  el talento mexicano de Aarón Jandette, llenamos  de color, humor y buena vibra cada prenda de  esta colección especial.</w:t>
      </w:r>
    </w:p>
    <w:p w:rsidR="00000000" w:rsidDel="00000000" w:rsidP="00000000" w:rsidRDefault="00000000" w:rsidRPr="00000000" w14:paraId="0000000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esta colección, Aarón se inspiró en el humor de las y los mexicanos, busca en todo momento encontrar lo gracioso en distintas situaciones ligadas a la Navidad, pues está seguro de que no es el único al que le pasan anécdotas incómodas y/o divertidas durante estas fechas. </w:t>
      </w:r>
    </w:p>
    <w:p w:rsidR="00000000" w:rsidDel="00000000" w:rsidP="00000000" w:rsidRDefault="00000000" w:rsidRPr="00000000" w14:paraId="0000000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colección se compone principalmente por los icónicos Ugly Sweaters navideños, pero con el toque humorístico de Aarón y ¡algunos hasta con luces! Aunque también hay hoodies, sudaderas y gorros para toda la familia con sus características ilustraciones. Esta colección está pensada para complementar tus outfits de posadas, pues sus colores vibrantes hacen el match perfecto con las prendas de mezclilla </w:t>
      </w:r>
      <w:r w:rsidDel="00000000" w:rsidR="00000000" w:rsidRPr="00000000">
        <w:rPr>
          <w:rFonts w:ascii="Century Gothic" w:cs="Century Gothic" w:eastAsia="Century Gothic" w:hAnsi="Century Gothic"/>
          <w:b w:val="1"/>
          <w:rtl w:val="0"/>
        </w:rPr>
        <w:t xml:space="preserve">C&amp;A</w:t>
      </w:r>
      <w:r w:rsidDel="00000000" w:rsidR="00000000" w:rsidRPr="00000000">
        <w:rPr>
          <w:rFonts w:ascii="Century Gothic" w:cs="Century Gothic" w:eastAsia="Century Gothic" w:hAnsi="Century Gothic"/>
          <w:rtl w:val="0"/>
        </w:rPr>
        <w:t xml:space="preserve"> y con los principales ítems de las colecciones decembrinas.</w:t>
      </w:r>
    </w:p>
    <w:p w:rsidR="00000000" w:rsidDel="00000000" w:rsidP="00000000" w:rsidRDefault="00000000" w:rsidRPr="00000000" w14:paraId="0000000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Además, y porque sabemos que la Navidad es para toda la familia, también encontrarás ugly sweaters para tu perrhijo.</w:t>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Busca la colección en tu tienda más cercana o en www.cyamoda.com y presume tus mejores looks. No olvides taggearnos en @cyamoda.</w:t>
      </w:r>
    </w:p>
    <w:p w:rsidR="00000000" w:rsidDel="00000000" w:rsidP="00000000" w:rsidRDefault="00000000" w:rsidRPr="00000000" w14:paraId="0000000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Acerca de Aaron Jandette:</w:t>
      </w:r>
    </w:p>
    <w:p w:rsidR="00000000" w:rsidDel="00000000" w:rsidP="00000000" w:rsidRDefault="00000000" w:rsidRPr="00000000" w14:paraId="0000001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Aarón Jandette es un ilustrador y creador de contenido de la Ciudad de México, su trabajo se inspira en el humor, memes, amor propio y la cultura pop. Mediante ilustraciones y animaciones cómicas y coloridas, Aarón retrata situaciones de la vida cotidiana.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Acerca de C&amp;A:</w:t>
      </w:r>
    </w:p>
    <w:p w:rsidR="00000000" w:rsidDel="00000000" w:rsidP="00000000" w:rsidRDefault="00000000" w:rsidRPr="00000000" w14:paraId="0000001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Actualmente cuenta con 78 sucursales en el interior de la República Mexicana.</w:t>
      </w:r>
    </w:p>
    <w:p w:rsidR="00000000" w:rsidDel="00000000" w:rsidP="00000000" w:rsidRDefault="00000000" w:rsidRPr="00000000" w14:paraId="0000001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más información visita: http://www.cyamoda.com </w:t>
      </w:r>
    </w:p>
    <w:p w:rsidR="00000000" w:rsidDel="00000000" w:rsidP="00000000" w:rsidRDefault="00000000" w:rsidRPr="00000000" w14:paraId="0000001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 síguenos en:</w:t>
      </w:r>
    </w:p>
    <w:p w:rsidR="00000000" w:rsidDel="00000000" w:rsidP="00000000" w:rsidRDefault="00000000" w:rsidRPr="00000000" w14:paraId="0000001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Facebook:</w:t>
      </w:r>
      <w:r w:rsidDel="00000000" w:rsidR="00000000" w:rsidRPr="00000000">
        <w:rPr>
          <w:rFonts w:ascii="Century Gothic" w:cs="Century Gothic" w:eastAsia="Century Gothic" w:hAnsi="Century Gothic"/>
          <w:rtl w:val="0"/>
        </w:rPr>
        <w:t xml:space="preserve"> @cymoda</w:t>
      </w:r>
    </w:p>
    <w:p w:rsidR="00000000" w:rsidDel="00000000" w:rsidP="00000000" w:rsidRDefault="00000000" w:rsidRPr="00000000" w14:paraId="0000001E">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Instagram:</w:t>
      </w:r>
      <w:r w:rsidDel="00000000" w:rsidR="00000000" w:rsidRPr="00000000">
        <w:rPr>
          <w:rFonts w:ascii="Century Gothic" w:cs="Century Gothic" w:eastAsia="Century Gothic" w:hAnsi="Century Gothic"/>
          <w:rtl w:val="0"/>
        </w:rPr>
        <w:t xml:space="preserve"> @cyamoda</w:t>
      </w:r>
    </w:p>
    <w:p w:rsidR="00000000" w:rsidDel="00000000" w:rsidP="00000000" w:rsidRDefault="00000000" w:rsidRPr="00000000" w14:paraId="0000001F">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Twitter:</w:t>
      </w:r>
      <w:r w:rsidDel="00000000" w:rsidR="00000000" w:rsidRPr="00000000">
        <w:rPr>
          <w:rFonts w:ascii="Century Gothic" w:cs="Century Gothic" w:eastAsia="Century Gothic" w:hAnsi="Century Gothic"/>
          <w:rtl w:val="0"/>
        </w:rPr>
        <w:t xml:space="preserve"> @cyamoda</w:t>
      </w:r>
    </w:p>
    <w:p w:rsidR="00000000" w:rsidDel="00000000" w:rsidP="00000000" w:rsidRDefault="00000000" w:rsidRPr="00000000" w14:paraId="0000002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 de Relaciones Públicas:</w:t>
      </w:r>
    </w:p>
    <w:p w:rsidR="00000000" w:rsidDel="00000000" w:rsidP="00000000" w:rsidRDefault="00000000" w:rsidRPr="00000000" w14:paraId="0000002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Laura Briones </w:t>
      </w:r>
    </w:p>
    <w:p w:rsidR="00000000" w:rsidDel="00000000" w:rsidP="00000000" w:rsidRDefault="00000000" w:rsidRPr="00000000" w14:paraId="0000002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Account Executive</w:t>
      </w:r>
    </w:p>
    <w:p w:rsidR="00000000" w:rsidDel="00000000" w:rsidP="00000000" w:rsidRDefault="00000000" w:rsidRPr="00000000" w14:paraId="0000002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Cel: (+52 1)  55 1372 9330</w:t>
      </w:r>
    </w:p>
    <w:p w:rsidR="00000000" w:rsidDel="00000000" w:rsidP="00000000" w:rsidRDefault="00000000" w:rsidRPr="00000000" w14:paraId="0000002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laura.briones@another.co</w:t>
      </w:r>
    </w:p>
    <w:p w:rsidR="00000000" w:rsidDel="00000000" w:rsidP="00000000" w:rsidRDefault="00000000" w:rsidRPr="00000000" w14:paraId="0000002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8">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 de Relaciones Públicas:</w:t>
      </w:r>
    </w:p>
    <w:p w:rsidR="00000000" w:rsidDel="00000000" w:rsidP="00000000" w:rsidRDefault="00000000" w:rsidRPr="00000000" w14:paraId="0000002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Jimena Valdez</w:t>
      </w:r>
    </w:p>
    <w:p w:rsidR="00000000" w:rsidDel="00000000" w:rsidP="00000000" w:rsidRDefault="00000000" w:rsidRPr="00000000" w14:paraId="0000002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Coordinadora de relaciones públicas </w:t>
      </w:r>
    </w:p>
    <w:p w:rsidR="00000000" w:rsidDel="00000000" w:rsidP="00000000" w:rsidRDefault="00000000" w:rsidRPr="00000000" w14:paraId="0000002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gvaldez@cyamexico.com</w:t>
      </w:r>
    </w:p>
    <w:p w:rsidR="00000000" w:rsidDel="00000000" w:rsidP="00000000" w:rsidRDefault="00000000" w:rsidRPr="00000000" w14:paraId="0000002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Tel: (33) 3100 8628</w:t>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0" distT="0" distL="0" distR="0">
          <wp:extent cx="1043272" cy="800728"/>
          <wp:effectExtent b="0" l="0" r="0" t="0"/>
          <wp:docPr descr="Logo, company name&#10;&#10;Description automatically generated" id="4"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043272" cy="8007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StISE9J4ETXzG9YfYjpXZC6Udw==">AMUW2mXdcxn1LVidm3Tp4TCA1yC5dZHC8udhR71pPSDWOdFgNyxuHnPpKD2jbQCyaYJWl0bF2/7DZTE4OQM89x0xPvBkP3ihXWU5nLKxa/GtMgQB0WZCnbo=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2022-12-12T21:15:00Z</dcterms:created>
  <dc:creator>Diana Cuevas | Branding</dc:creator>
</cp:coreProperties>
</file>