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39240" w14:textId="76384A1B"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AD11E3">
        <w:rPr>
          <w:sz w:val="24"/>
          <w:szCs w:val="24"/>
        </w:rPr>
        <w:t>5</w:t>
      </w:r>
    </w:p>
    <w:p w14:paraId="084BCFDE" w14:textId="185C2037" w:rsidR="00825F09" w:rsidRPr="00825F09" w:rsidRDefault="000B66BC" w:rsidP="00697C2B">
      <w:pPr>
        <w:pStyle w:val="Heading1"/>
      </w:pPr>
      <w:r w:rsidRPr="000B66BC">
        <w:rPr>
          <w:noProof/>
        </w:rPr>
        <w:drawing>
          <wp:inline distT="0" distB="0" distL="0" distR="0" wp14:anchorId="24946DD4" wp14:editId="45D054C5">
            <wp:extent cx="5476875" cy="2190750"/>
            <wp:effectExtent l="0" t="0" r="9525" b="0"/>
            <wp:docPr id="132889005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0054" name="Picture 1" descr="A screenshot of a g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763" cy="2223105"/>
                    </a:xfrm>
                    <a:prstGeom prst="rect">
                      <a:avLst/>
                    </a:prstGeom>
                    <a:noFill/>
                    <a:ln>
                      <a:noFill/>
                    </a:ln>
                  </pic:spPr>
                </pic:pic>
              </a:graphicData>
            </a:graphic>
          </wp:inline>
        </w:drawing>
      </w:r>
    </w:p>
    <w:p w14:paraId="6E497560" w14:textId="7C247E7C" w:rsidR="00B076EA" w:rsidRPr="00637FE1" w:rsidRDefault="00FE08D2" w:rsidP="00825F09">
      <w:pPr>
        <w:pStyle w:val="Heading1"/>
        <w:jc w:val="center"/>
        <w:rPr>
          <w:sz w:val="22"/>
        </w:rPr>
      </w:pPr>
      <w:r w:rsidRPr="00637FE1">
        <w:rPr>
          <w:sz w:val="22"/>
        </w:rPr>
        <w:t xml:space="preserve">Sennheiser </w:t>
      </w:r>
      <w:r w:rsidR="00BA6372">
        <w:rPr>
          <w:sz w:val="22"/>
        </w:rPr>
        <w:t>Keeps Focus on</w:t>
      </w:r>
      <w:r w:rsidR="00556DA3" w:rsidRPr="00637FE1">
        <w:rPr>
          <w:sz w:val="22"/>
        </w:rPr>
        <w:t xml:space="preserve"> </w:t>
      </w:r>
      <w:r w:rsidR="00D964DD" w:rsidRPr="00637FE1">
        <w:rPr>
          <w:sz w:val="22"/>
        </w:rPr>
        <w:t>Global Partnerships and Alliances at ISE 202</w:t>
      </w:r>
      <w:r w:rsidR="00D020FE">
        <w:rPr>
          <w:sz w:val="22"/>
        </w:rPr>
        <w:t>5</w:t>
      </w:r>
    </w:p>
    <w:p w14:paraId="66D6D612" w14:textId="6BACA1BF" w:rsidR="00697C2B" w:rsidRPr="00D23167" w:rsidRDefault="006217F0" w:rsidP="00697C2B">
      <w:pPr>
        <w:jc w:val="center"/>
        <w:rPr>
          <w:b/>
          <w:bCs/>
          <w:i/>
          <w:iCs/>
          <w:szCs w:val="18"/>
        </w:rPr>
      </w:pPr>
      <w:r>
        <w:rPr>
          <w:b/>
          <w:bCs/>
          <w:i/>
          <w:iCs/>
          <w:szCs w:val="18"/>
        </w:rPr>
        <w:t>A</w:t>
      </w:r>
      <w:r w:rsidR="00574F4E">
        <w:rPr>
          <w:b/>
          <w:bCs/>
          <w:i/>
          <w:iCs/>
          <w:szCs w:val="18"/>
        </w:rPr>
        <w:t>ttendees can once again experience</w:t>
      </w:r>
      <w:r w:rsidR="002673AE">
        <w:rPr>
          <w:b/>
          <w:bCs/>
          <w:i/>
          <w:iCs/>
          <w:szCs w:val="18"/>
        </w:rPr>
        <w:t xml:space="preserve"> an</w:t>
      </w:r>
      <w:r w:rsidR="009171DC">
        <w:rPr>
          <w:b/>
          <w:bCs/>
          <w:i/>
          <w:iCs/>
          <w:szCs w:val="18"/>
        </w:rPr>
        <w:t xml:space="preserve"> on booth </w:t>
      </w:r>
      <w:r w:rsidR="00212E98">
        <w:rPr>
          <w:b/>
          <w:bCs/>
          <w:i/>
          <w:iCs/>
          <w:szCs w:val="18"/>
        </w:rPr>
        <w:t>i</w:t>
      </w:r>
      <w:r w:rsidR="001E61C3" w:rsidRPr="00D23167">
        <w:rPr>
          <w:b/>
          <w:bCs/>
          <w:i/>
          <w:iCs/>
          <w:szCs w:val="18"/>
        </w:rPr>
        <w:t>nteractive</w:t>
      </w:r>
      <w:r w:rsidR="00AE5401" w:rsidRPr="00D23167">
        <w:rPr>
          <w:b/>
          <w:bCs/>
          <w:i/>
          <w:iCs/>
          <w:szCs w:val="18"/>
        </w:rPr>
        <w:t xml:space="preserve"> </w:t>
      </w:r>
      <w:r w:rsidR="000C6B0D">
        <w:rPr>
          <w:b/>
          <w:bCs/>
          <w:i/>
          <w:iCs/>
          <w:szCs w:val="18"/>
        </w:rPr>
        <w:t>partner-focused</w:t>
      </w:r>
      <w:r w:rsidR="00704515">
        <w:rPr>
          <w:b/>
          <w:bCs/>
          <w:i/>
          <w:iCs/>
          <w:szCs w:val="18"/>
        </w:rPr>
        <w:t xml:space="preserve"> touch</w:t>
      </w:r>
      <w:r w:rsidR="008F6C23">
        <w:rPr>
          <w:b/>
          <w:bCs/>
          <w:i/>
          <w:iCs/>
          <w:szCs w:val="18"/>
        </w:rPr>
        <w:t>screen</w:t>
      </w:r>
      <w:r w:rsidR="001F4285">
        <w:rPr>
          <w:b/>
          <w:bCs/>
          <w:i/>
          <w:iCs/>
          <w:szCs w:val="18"/>
        </w:rPr>
        <w:t xml:space="preserve"> and partner-involved </w:t>
      </w:r>
      <w:r w:rsidR="00B81C81" w:rsidRPr="00D23167">
        <w:rPr>
          <w:b/>
          <w:bCs/>
          <w:i/>
          <w:iCs/>
          <w:szCs w:val="18"/>
        </w:rPr>
        <w:t xml:space="preserve">scavenger hunt </w:t>
      </w:r>
      <w:r w:rsidR="00DF0429">
        <w:rPr>
          <w:b/>
          <w:bCs/>
          <w:i/>
          <w:iCs/>
          <w:szCs w:val="18"/>
        </w:rPr>
        <w:t>during ISE’s largest show to date</w:t>
      </w:r>
      <w:r w:rsidR="00124C6F">
        <w:rPr>
          <w:b/>
          <w:bCs/>
          <w:i/>
          <w:iCs/>
          <w:szCs w:val="18"/>
        </w:rPr>
        <w:t xml:space="preserve">  </w:t>
      </w:r>
    </w:p>
    <w:p w14:paraId="7D9F84ED" w14:textId="77777777" w:rsidR="00FD2CAA" w:rsidRDefault="00FD2CAA" w:rsidP="000E6930">
      <w:pPr>
        <w:rPr>
          <w:b/>
          <w:i/>
          <w:szCs w:val="18"/>
        </w:rPr>
      </w:pPr>
    </w:p>
    <w:p w14:paraId="5A973F80" w14:textId="2E0CE25F" w:rsidR="00295E28" w:rsidRDefault="009072D0" w:rsidP="000E6930">
      <w:pPr>
        <w:rPr>
          <w:b/>
          <w:szCs w:val="18"/>
        </w:rPr>
      </w:pPr>
      <w:r>
        <w:rPr>
          <w:b/>
          <w:i/>
          <w:szCs w:val="18"/>
        </w:rPr>
        <w:t>Wedemark</w:t>
      </w:r>
      <w:r w:rsidR="00546B62" w:rsidRPr="00D23167">
        <w:rPr>
          <w:b/>
          <w:i/>
          <w:szCs w:val="18"/>
        </w:rPr>
        <w:t>,</w:t>
      </w:r>
      <w:r w:rsidR="001C1DBE">
        <w:rPr>
          <w:b/>
          <w:i/>
          <w:szCs w:val="18"/>
        </w:rPr>
        <w:t xml:space="preserve"> Germany -</w:t>
      </w:r>
      <w:r w:rsidR="006B1B50" w:rsidRPr="00D23167">
        <w:rPr>
          <w:b/>
          <w:i/>
          <w:szCs w:val="18"/>
        </w:rPr>
        <w:t xml:space="preserve"> </w:t>
      </w:r>
      <w:r w:rsidR="00A97718" w:rsidRPr="00D23167">
        <w:rPr>
          <w:b/>
          <w:i/>
          <w:szCs w:val="18"/>
        </w:rPr>
        <w:t>January</w:t>
      </w:r>
      <w:r w:rsidR="00AC4DB7" w:rsidRPr="00D23167">
        <w:rPr>
          <w:b/>
          <w:i/>
          <w:szCs w:val="18"/>
        </w:rPr>
        <w:t xml:space="preserve"> </w:t>
      </w:r>
      <w:r>
        <w:rPr>
          <w:b/>
          <w:i/>
          <w:szCs w:val="18"/>
        </w:rPr>
        <w:t>2</w:t>
      </w:r>
      <w:r w:rsidR="00021919">
        <w:rPr>
          <w:b/>
          <w:i/>
          <w:szCs w:val="18"/>
        </w:rPr>
        <w:t>8</w:t>
      </w:r>
      <w:r w:rsidR="00F6074E" w:rsidRPr="00D23167">
        <w:rPr>
          <w:b/>
          <w:i/>
          <w:szCs w:val="18"/>
        </w:rPr>
        <w:t xml:space="preserve">, </w:t>
      </w:r>
      <w:r w:rsidR="0086153C" w:rsidRPr="00D23167">
        <w:rPr>
          <w:b/>
          <w:i/>
          <w:szCs w:val="18"/>
        </w:rPr>
        <w:t>202</w:t>
      </w:r>
      <w:r w:rsidR="00DF0429">
        <w:rPr>
          <w:b/>
          <w:i/>
          <w:szCs w:val="18"/>
        </w:rPr>
        <w:t>5</w:t>
      </w:r>
      <w:r w:rsidR="006B1B50" w:rsidRPr="00D23167">
        <w:rPr>
          <w:b/>
          <w:i/>
          <w:szCs w:val="18"/>
        </w:rPr>
        <w:t xml:space="preserve"> </w:t>
      </w:r>
      <w:bookmarkStart w:id="0" w:name="_Hlk53570179"/>
      <w:r w:rsidR="008B6BEE" w:rsidRPr="00D23167">
        <w:rPr>
          <w:b/>
          <w:szCs w:val="18"/>
        </w:rPr>
        <w:t xml:space="preserve">– </w:t>
      </w:r>
      <w:r w:rsidR="0019717E" w:rsidRPr="00D23167">
        <w:rPr>
          <w:b/>
          <w:szCs w:val="18"/>
        </w:rPr>
        <w:t xml:space="preserve">Sennheiser, the first choice for advanced audio technology that makes collaboration and learning easier, </w:t>
      </w:r>
      <w:r w:rsidR="008A1713" w:rsidRPr="00D23167">
        <w:rPr>
          <w:b/>
          <w:szCs w:val="18"/>
        </w:rPr>
        <w:t>is excited to</w:t>
      </w:r>
      <w:r w:rsidR="00E11F11" w:rsidRPr="00D23167">
        <w:rPr>
          <w:b/>
          <w:szCs w:val="18"/>
        </w:rPr>
        <w:t xml:space="preserve"> </w:t>
      </w:r>
      <w:r w:rsidR="005A4C62" w:rsidRPr="00D23167">
        <w:rPr>
          <w:b/>
          <w:szCs w:val="18"/>
        </w:rPr>
        <w:t xml:space="preserve">showcase </w:t>
      </w:r>
      <w:r w:rsidR="008A1713" w:rsidRPr="00D23167">
        <w:rPr>
          <w:b/>
          <w:szCs w:val="18"/>
        </w:rPr>
        <w:t>it</w:t>
      </w:r>
      <w:r w:rsidR="00546B62" w:rsidRPr="00D23167">
        <w:rPr>
          <w:b/>
          <w:szCs w:val="18"/>
        </w:rPr>
        <w:t xml:space="preserve">s </w:t>
      </w:r>
      <w:r w:rsidR="008A1713" w:rsidRPr="00D23167">
        <w:rPr>
          <w:b/>
          <w:szCs w:val="18"/>
        </w:rPr>
        <w:t>industry partnerships</w:t>
      </w:r>
      <w:r w:rsidR="00546B62" w:rsidRPr="00D23167">
        <w:rPr>
          <w:b/>
          <w:szCs w:val="18"/>
        </w:rPr>
        <w:t xml:space="preserve"> and alliances</w:t>
      </w:r>
      <w:r w:rsidR="00E67C7F" w:rsidRPr="00D23167">
        <w:rPr>
          <w:b/>
          <w:szCs w:val="18"/>
        </w:rPr>
        <w:t xml:space="preserve"> at</w:t>
      </w:r>
      <w:r w:rsidR="0019717E" w:rsidRPr="00D23167">
        <w:rPr>
          <w:b/>
          <w:szCs w:val="18"/>
        </w:rPr>
        <w:t xml:space="preserve"> Integrated Systems Europe (ISE) 202</w:t>
      </w:r>
      <w:r w:rsidR="00387228">
        <w:rPr>
          <w:b/>
          <w:szCs w:val="18"/>
        </w:rPr>
        <w:t>5</w:t>
      </w:r>
      <w:r w:rsidR="0019717E" w:rsidRPr="00D23167">
        <w:rPr>
          <w:b/>
          <w:szCs w:val="18"/>
        </w:rPr>
        <w:t xml:space="preserve"> in Barcelona, Spain on </w:t>
      </w:r>
      <w:r w:rsidR="00E67C7F" w:rsidRPr="00D23167">
        <w:rPr>
          <w:b/>
          <w:szCs w:val="18"/>
        </w:rPr>
        <w:t xml:space="preserve">February </w:t>
      </w:r>
      <w:r w:rsidR="00CC1F1A">
        <w:rPr>
          <w:b/>
          <w:szCs w:val="18"/>
        </w:rPr>
        <w:t xml:space="preserve">4 - </w:t>
      </w:r>
      <w:r w:rsidR="00FA355D">
        <w:rPr>
          <w:b/>
          <w:szCs w:val="18"/>
        </w:rPr>
        <w:t>7</w:t>
      </w:r>
      <w:r w:rsidR="0019717E" w:rsidRPr="00D23167">
        <w:rPr>
          <w:b/>
          <w:szCs w:val="18"/>
        </w:rPr>
        <w:t xml:space="preserve">.  </w:t>
      </w:r>
    </w:p>
    <w:p w14:paraId="5B8A3C39" w14:textId="77777777" w:rsidR="00295E28" w:rsidRDefault="00295E28" w:rsidP="000E6930">
      <w:pPr>
        <w:rPr>
          <w:b/>
          <w:szCs w:val="18"/>
        </w:rPr>
      </w:pPr>
    </w:p>
    <w:p w14:paraId="6D2A7453" w14:textId="2E4AC5A8" w:rsidR="00085691" w:rsidRDefault="00CA273A" w:rsidP="000E6930">
      <w:pPr>
        <w:rPr>
          <w:bCs/>
          <w:szCs w:val="18"/>
        </w:rPr>
      </w:pPr>
      <w:r w:rsidRPr="00CA273A">
        <w:rPr>
          <w:bCs/>
          <w:szCs w:val="18"/>
        </w:rPr>
        <w:t xml:space="preserve">At this year’s ISE, </w:t>
      </w:r>
      <w:r w:rsidR="0075431E">
        <w:rPr>
          <w:bCs/>
          <w:szCs w:val="18"/>
        </w:rPr>
        <w:t xml:space="preserve">the </w:t>
      </w:r>
      <w:r w:rsidRPr="00CA273A">
        <w:rPr>
          <w:bCs/>
          <w:szCs w:val="18"/>
        </w:rPr>
        <w:t xml:space="preserve">Business Communication Zone </w:t>
      </w:r>
      <w:r w:rsidR="00B3676C">
        <w:rPr>
          <w:bCs/>
          <w:szCs w:val="18"/>
        </w:rPr>
        <w:t xml:space="preserve">at Sennheiser booth 3B500 </w:t>
      </w:r>
      <w:r w:rsidRPr="00CA273A">
        <w:rPr>
          <w:bCs/>
          <w:szCs w:val="18"/>
        </w:rPr>
        <w:t xml:space="preserve">will showcase </w:t>
      </w:r>
      <w:r w:rsidR="005B5061" w:rsidRPr="005B5061">
        <w:rPr>
          <w:bCs/>
          <w:szCs w:val="18"/>
        </w:rPr>
        <w:t>innovative solutions that redefine meeting, collaboration and learning spaces.</w:t>
      </w:r>
      <w:r w:rsidR="00DF1F57">
        <w:rPr>
          <w:bCs/>
          <w:szCs w:val="18"/>
        </w:rPr>
        <w:t xml:space="preserve"> </w:t>
      </w:r>
      <w:r w:rsidR="00C0738F" w:rsidRPr="006A4409">
        <w:rPr>
          <w:bCs/>
          <w:szCs w:val="18"/>
        </w:rPr>
        <w:t>Within the dedicated Partnerships and Alliances area, an interactive touchscreen invites visitors to explore the versatility of Sennheiser’s partnerships, uncovering how seamless integration, streamlined workflows, and intuitive control enhance professional environments</w:t>
      </w:r>
      <w:r w:rsidR="00563526">
        <w:rPr>
          <w:bCs/>
          <w:szCs w:val="18"/>
        </w:rPr>
        <w:t>.</w:t>
      </w:r>
    </w:p>
    <w:p w14:paraId="199EA72F" w14:textId="77777777" w:rsidR="00EF4B5E" w:rsidRDefault="00EF4B5E" w:rsidP="000E6930">
      <w:pPr>
        <w:rPr>
          <w:bCs/>
          <w:szCs w:val="18"/>
        </w:rPr>
      </w:pPr>
    </w:p>
    <w:p w14:paraId="2F9B8BA2" w14:textId="77777777" w:rsidR="005C133F" w:rsidRDefault="005C133F" w:rsidP="005C133F">
      <w:r w:rsidRPr="00AF6E8C">
        <w:t>While exploring the show floor, integrators, consultants, and end-users can experience the full potential of Sennheiser products through its collaborations with global partners and alliances. Sennheiser products will be featured on 18 partner booths, including Airtame, Barco,</w:t>
      </w:r>
      <w:r>
        <w:t xml:space="preserve"> Datavideo, Heckler,</w:t>
      </w:r>
      <w:r w:rsidRPr="00AF6E8C">
        <w:t xml:space="preserve"> Lightware, Lumens, MAXHUB, Q-SYS, Xilica, and more. Additionally, 28 partners are joining Sennheiser’s in-show campaign, the Perfect Pair scavenger hunt, which highlights the benefits of combined solutions through an engaging and interactive experience.</w:t>
      </w:r>
    </w:p>
    <w:p w14:paraId="0FDD2B30" w14:textId="77777777" w:rsidR="0091242A" w:rsidRDefault="0091242A" w:rsidP="00126947">
      <w:pPr>
        <w:rPr>
          <w:bCs/>
          <w:noProof/>
          <w:sz w:val="22"/>
          <w:u w:val="single"/>
        </w:rPr>
      </w:pPr>
    </w:p>
    <w:p w14:paraId="0349D0D5" w14:textId="77777777" w:rsidR="00AC0330" w:rsidRDefault="00AC0330" w:rsidP="00126947">
      <w:pPr>
        <w:rPr>
          <w:bCs/>
          <w:noProof/>
          <w:sz w:val="22"/>
          <w:u w:val="single"/>
        </w:rPr>
      </w:pPr>
    </w:p>
    <w:p w14:paraId="4EFED4D3" w14:textId="6450EE91" w:rsidR="00126947" w:rsidRPr="00D23167" w:rsidRDefault="00FD73F1" w:rsidP="00126947">
      <w:pPr>
        <w:rPr>
          <w:bCs/>
          <w:noProof/>
          <w:sz w:val="22"/>
          <w:u w:val="single"/>
        </w:rPr>
      </w:pPr>
      <w:r w:rsidRPr="00D23167">
        <w:rPr>
          <w:bCs/>
          <w:noProof/>
          <w:sz w:val="22"/>
          <w:u w:val="single"/>
        </w:rPr>
        <w:lastRenderedPageBreak/>
        <w:t>Sennheiser</w:t>
      </w:r>
      <w:r w:rsidR="00A7765F" w:rsidRPr="00D23167">
        <w:rPr>
          <w:bCs/>
          <w:noProof/>
          <w:sz w:val="22"/>
          <w:u w:val="single"/>
        </w:rPr>
        <w:t xml:space="preserve"> </w:t>
      </w:r>
      <w:r w:rsidR="00A93FFE" w:rsidRPr="00D23167">
        <w:rPr>
          <w:bCs/>
          <w:noProof/>
          <w:sz w:val="22"/>
          <w:u w:val="single"/>
        </w:rPr>
        <w:t>+</w:t>
      </w:r>
      <w:r w:rsidR="00A7765F" w:rsidRPr="00D23167">
        <w:rPr>
          <w:bCs/>
          <w:noProof/>
          <w:sz w:val="22"/>
          <w:u w:val="single"/>
        </w:rPr>
        <w:t xml:space="preserve"> Partners and Alliance</w:t>
      </w:r>
      <w:r w:rsidR="00EE0B50" w:rsidRPr="00D23167">
        <w:rPr>
          <w:bCs/>
          <w:noProof/>
          <w:sz w:val="22"/>
          <w:u w:val="single"/>
        </w:rPr>
        <w:t>s</w:t>
      </w:r>
      <w:r w:rsidR="00A7765F" w:rsidRPr="00D23167">
        <w:rPr>
          <w:bCs/>
          <w:noProof/>
          <w:sz w:val="22"/>
          <w:u w:val="single"/>
        </w:rPr>
        <w:t xml:space="preserve"> = The </w:t>
      </w:r>
      <w:r w:rsidR="00350115">
        <w:rPr>
          <w:bCs/>
          <w:noProof/>
          <w:sz w:val="22"/>
          <w:u w:val="single"/>
        </w:rPr>
        <w:t>Perfect</w:t>
      </w:r>
      <w:r w:rsidR="00350115" w:rsidRPr="00D23167">
        <w:rPr>
          <w:bCs/>
          <w:noProof/>
          <w:sz w:val="22"/>
          <w:u w:val="single"/>
        </w:rPr>
        <w:t xml:space="preserve"> </w:t>
      </w:r>
      <w:r w:rsidR="00A7765F" w:rsidRPr="00D23167">
        <w:rPr>
          <w:bCs/>
          <w:noProof/>
          <w:sz w:val="22"/>
          <w:u w:val="single"/>
        </w:rPr>
        <w:t>Pair</w:t>
      </w:r>
    </w:p>
    <w:p w14:paraId="6A6B1085" w14:textId="047C2F4C" w:rsidR="00A85C5F" w:rsidRDefault="00A85C5F" w:rsidP="00A85C5F">
      <w:pPr>
        <w:rPr>
          <w:bCs/>
          <w:noProof/>
          <w:szCs w:val="18"/>
        </w:rPr>
      </w:pPr>
      <w:r w:rsidRPr="00A85C5F">
        <w:rPr>
          <w:bCs/>
          <w:noProof/>
          <w:szCs w:val="18"/>
        </w:rPr>
        <w:t xml:space="preserve">Sennheiser has teamed up with its partners to bring exciting rewards and interactive experiences to ISE25 attendees. At the heart of this collaboration is the </w:t>
      </w:r>
      <w:hyperlink r:id="rId12" w:history="1">
        <w:r w:rsidRPr="00021919">
          <w:rPr>
            <w:rStyle w:val="Hyperlink"/>
            <w:b/>
            <w:bCs/>
            <w:noProof/>
            <w:szCs w:val="18"/>
          </w:rPr>
          <w:t>Sennheiser ISE25 Perfect Pair Scavenger Hunt</w:t>
        </w:r>
      </w:hyperlink>
      <w:r w:rsidRPr="00A85C5F">
        <w:rPr>
          <w:bCs/>
          <w:noProof/>
          <w:szCs w:val="18"/>
        </w:rPr>
        <w:t>, an app-led activity that takes participants on a journey across Sennheiser and partner booths.</w:t>
      </w:r>
    </w:p>
    <w:p w14:paraId="7CF85725" w14:textId="77777777" w:rsidR="00A85C5F" w:rsidRPr="00A85C5F" w:rsidRDefault="00A85C5F" w:rsidP="00A85C5F">
      <w:pPr>
        <w:rPr>
          <w:bCs/>
          <w:noProof/>
          <w:szCs w:val="18"/>
        </w:rPr>
      </w:pPr>
    </w:p>
    <w:p w14:paraId="2865A246" w14:textId="0A0446D5" w:rsidR="00A85C5F" w:rsidRPr="00A85C5F" w:rsidRDefault="00A85C5F" w:rsidP="00A85C5F">
      <w:pPr>
        <w:rPr>
          <w:bCs/>
          <w:noProof/>
          <w:szCs w:val="18"/>
        </w:rPr>
      </w:pPr>
      <w:r w:rsidRPr="00A85C5F">
        <w:rPr>
          <w:bCs/>
          <w:noProof/>
          <w:szCs w:val="18"/>
        </w:rPr>
        <w:t>Attendees can explore these booths to complete challenges—such as scanning QR codes, tackling photo and video tasks, and joining live demonstrations—all while accumulating points to boost their chances of winning fantastic prizes. Along the way, participants will also receive exclusive Sennheiser-branded socks as a reward.</w:t>
      </w:r>
    </w:p>
    <w:p w14:paraId="45B51285" w14:textId="77777777" w:rsidR="000B66BC" w:rsidRPr="00D23167" w:rsidRDefault="000B66BC" w:rsidP="008654A4">
      <w:pPr>
        <w:rPr>
          <w:bCs/>
          <w:noProof/>
          <w:szCs w:val="18"/>
        </w:rPr>
      </w:pPr>
    </w:p>
    <w:p w14:paraId="4E3D234B" w14:textId="1AA9112A" w:rsidR="00250159" w:rsidRPr="00D23167" w:rsidRDefault="00334183" w:rsidP="008654A4">
      <w:pPr>
        <w:rPr>
          <w:bCs/>
          <w:noProof/>
          <w:szCs w:val="18"/>
        </w:rPr>
      </w:pPr>
      <w:r>
        <w:rPr>
          <w:bCs/>
          <w:noProof/>
          <w:szCs w:val="18"/>
        </w:rPr>
        <w:t>Visitors to</w:t>
      </w:r>
      <w:r w:rsidR="00E13584">
        <w:rPr>
          <w:bCs/>
          <w:noProof/>
          <w:szCs w:val="18"/>
        </w:rPr>
        <w:t xml:space="preserve"> ISE</w:t>
      </w:r>
      <w:r w:rsidR="003719F1" w:rsidRPr="00D23167">
        <w:rPr>
          <w:bCs/>
          <w:noProof/>
          <w:szCs w:val="18"/>
        </w:rPr>
        <w:t xml:space="preserve"> can </w:t>
      </w:r>
      <w:r w:rsidR="005703A0">
        <w:rPr>
          <w:bCs/>
          <w:noProof/>
          <w:szCs w:val="18"/>
        </w:rPr>
        <w:t>join in</w:t>
      </w:r>
      <w:r w:rsidR="003719F1" w:rsidRPr="00D23167">
        <w:rPr>
          <w:bCs/>
          <w:noProof/>
          <w:szCs w:val="18"/>
        </w:rPr>
        <w:t xml:space="preserve"> the scave</w:t>
      </w:r>
      <w:r w:rsidR="00F217D6">
        <w:rPr>
          <w:bCs/>
          <w:noProof/>
          <w:szCs w:val="18"/>
        </w:rPr>
        <w:t>n</w:t>
      </w:r>
      <w:r w:rsidR="003719F1" w:rsidRPr="00D23167">
        <w:rPr>
          <w:bCs/>
          <w:noProof/>
          <w:szCs w:val="18"/>
        </w:rPr>
        <w:t>ger hunt by completing the following steps:</w:t>
      </w:r>
    </w:p>
    <w:p w14:paraId="6092A0BF" w14:textId="691AB806" w:rsidR="008654A4" w:rsidRPr="00D23167" w:rsidRDefault="008654A4" w:rsidP="00FA6ED1">
      <w:pPr>
        <w:pStyle w:val="ListParagraph"/>
        <w:numPr>
          <w:ilvl w:val="0"/>
          <w:numId w:val="26"/>
        </w:numPr>
        <w:rPr>
          <w:bCs/>
          <w:noProof/>
          <w:szCs w:val="18"/>
        </w:rPr>
      </w:pPr>
      <w:r w:rsidRPr="00D23167">
        <w:rPr>
          <w:bCs/>
          <w:noProof/>
          <w:szCs w:val="18"/>
        </w:rPr>
        <w:t>Download the Scavify app</w:t>
      </w:r>
      <w:r w:rsidR="009B682F">
        <w:rPr>
          <w:bCs/>
          <w:noProof/>
          <w:szCs w:val="18"/>
        </w:rPr>
        <w:t xml:space="preserve"> from the </w:t>
      </w:r>
      <w:hyperlink r:id="rId13" w:history="1">
        <w:r w:rsidR="009B682F" w:rsidRPr="00021919">
          <w:rPr>
            <w:rStyle w:val="Hyperlink"/>
            <w:bCs/>
            <w:noProof/>
            <w:szCs w:val="18"/>
          </w:rPr>
          <w:t>Apple App Store</w:t>
        </w:r>
      </w:hyperlink>
      <w:r w:rsidR="009B682F">
        <w:rPr>
          <w:bCs/>
          <w:noProof/>
          <w:szCs w:val="18"/>
        </w:rPr>
        <w:t xml:space="preserve"> or </w:t>
      </w:r>
      <w:hyperlink r:id="rId14" w:history="1">
        <w:r w:rsidR="009B682F" w:rsidRPr="00021919">
          <w:rPr>
            <w:rStyle w:val="Hyperlink"/>
            <w:bCs/>
            <w:noProof/>
            <w:szCs w:val="18"/>
          </w:rPr>
          <w:t>Google Play</w:t>
        </w:r>
      </w:hyperlink>
      <w:r w:rsidR="00250159" w:rsidRPr="00D23167">
        <w:rPr>
          <w:bCs/>
          <w:noProof/>
          <w:szCs w:val="18"/>
        </w:rPr>
        <w:t>.</w:t>
      </w:r>
    </w:p>
    <w:p w14:paraId="72CC27B2" w14:textId="77777777" w:rsidR="005E0094" w:rsidRDefault="008654A4" w:rsidP="003A175B">
      <w:pPr>
        <w:pStyle w:val="ListParagraph"/>
        <w:numPr>
          <w:ilvl w:val="0"/>
          <w:numId w:val="26"/>
        </w:numPr>
        <w:rPr>
          <w:bCs/>
          <w:noProof/>
          <w:szCs w:val="18"/>
        </w:rPr>
      </w:pPr>
      <w:r w:rsidRPr="00D23167">
        <w:rPr>
          <w:bCs/>
          <w:noProof/>
          <w:szCs w:val="18"/>
        </w:rPr>
        <w:t>Search for ISE2</w:t>
      </w:r>
      <w:r w:rsidR="000E3567">
        <w:rPr>
          <w:bCs/>
          <w:noProof/>
          <w:szCs w:val="18"/>
        </w:rPr>
        <w:t>5</w:t>
      </w:r>
      <w:r w:rsidRPr="00D23167">
        <w:rPr>
          <w:bCs/>
          <w:noProof/>
          <w:szCs w:val="18"/>
        </w:rPr>
        <w:t xml:space="preserve"> and join </w:t>
      </w:r>
      <w:r w:rsidR="00250159" w:rsidRPr="00D23167">
        <w:rPr>
          <w:bCs/>
          <w:noProof/>
          <w:szCs w:val="18"/>
        </w:rPr>
        <w:t>the</w:t>
      </w:r>
      <w:r w:rsidRPr="00D23167">
        <w:rPr>
          <w:bCs/>
          <w:noProof/>
          <w:szCs w:val="18"/>
        </w:rPr>
        <w:t xml:space="preserve"> hunt</w:t>
      </w:r>
      <w:r w:rsidR="00250159" w:rsidRPr="00D23167">
        <w:rPr>
          <w:bCs/>
          <w:noProof/>
          <w:szCs w:val="18"/>
        </w:rPr>
        <w:t>.</w:t>
      </w:r>
      <w:r w:rsidR="00B41D85" w:rsidRPr="00D23167">
        <w:rPr>
          <w:bCs/>
          <w:noProof/>
          <w:szCs w:val="18"/>
        </w:rPr>
        <w:t xml:space="preserve"> </w:t>
      </w:r>
    </w:p>
    <w:p w14:paraId="567193E7" w14:textId="663D80F2" w:rsidR="00E036E2" w:rsidRPr="0073301E" w:rsidRDefault="001C59E4" w:rsidP="0073301E">
      <w:pPr>
        <w:numPr>
          <w:ilvl w:val="0"/>
          <w:numId w:val="26"/>
        </w:numPr>
        <w:spacing w:after="160" w:line="259" w:lineRule="auto"/>
      </w:pPr>
      <w:r w:rsidRPr="00AD65B1">
        <w:t>Complete tasks at their own pace to accumulate points and increase their chances of winning</w:t>
      </w:r>
      <w:r w:rsidR="0073301E">
        <w:t>.</w:t>
      </w:r>
    </w:p>
    <w:p w14:paraId="1A2B9910" w14:textId="77777777" w:rsidR="00A34461" w:rsidRPr="000051B7" w:rsidRDefault="00A34461" w:rsidP="000051B7">
      <w:pPr>
        <w:pStyle w:val="ListParagraph"/>
        <w:rPr>
          <w:bCs/>
          <w:noProof/>
          <w:szCs w:val="18"/>
        </w:rPr>
      </w:pPr>
    </w:p>
    <w:p w14:paraId="05E3E53B" w14:textId="51B88A46" w:rsidR="008B1D3A" w:rsidRDefault="00021919" w:rsidP="00B103F7">
      <w:pPr>
        <w:rPr>
          <w:szCs w:val="18"/>
        </w:rPr>
      </w:pPr>
      <w:r>
        <w:rPr>
          <w:noProof/>
        </w:rPr>
        <w:drawing>
          <wp:inline distT="0" distB="0" distL="0" distR="0" wp14:anchorId="2F9D7C44" wp14:editId="5437B12F">
            <wp:extent cx="5003800" cy="2618740"/>
            <wp:effectExtent l="0" t="0" r="6350" b="0"/>
            <wp:docPr id="2003973686" name="Picture 1" descr="A group of item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3686" name="Picture 1" descr="A group of items on a shelf&#10;&#10;Description automatically generated"/>
                    <pic:cNvPicPr/>
                  </pic:nvPicPr>
                  <pic:blipFill>
                    <a:blip r:embed="rId15"/>
                    <a:stretch>
                      <a:fillRect/>
                    </a:stretch>
                  </pic:blipFill>
                  <pic:spPr>
                    <a:xfrm>
                      <a:off x="0" y="0"/>
                      <a:ext cx="5003800" cy="2618740"/>
                    </a:xfrm>
                    <a:prstGeom prst="rect">
                      <a:avLst/>
                    </a:prstGeom>
                  </pic:spPr>
                </pic:pic>
              </a:graphicData>
            </a:graphic>
          </wp:inline>
        </w:drawing>
      </w:r>
    </w:p>
    <w:p w14:paraId="0AAFE399" w14:textId="0289BC0B" w:rsidR="001E6FEA" w:rsidRPr="00334183" w:rsidRDefault="001E6FEA" w:rsidP="00894097">
      <w:pPr>
        <w:rPr>
          <w:szCs w:val="18"/>
        </w:rPr>
      </w:pPr>
    </w:p>
    <w:p w14:paraId="3EF1D0A1" w14:textId="4F3411C5" w:rsidR="00894097" w:rsidRDefault="00894097" w:rsidP="00894097">
      <w:r w:rsidRPr="00AD65B1">
        <w:t xml:space="preserve">With numerous prizes to be won, the </w:t>
      </w:r>
      <w:r>
        <w:t xml:space="preserve">Sennheiser ISE25 </w:t>
      </w:r>
      <w:r w:rsidRPr="00AD65B1">
        <w:t>Perfect Pair Scavenger Hunt provides a dynamic and rewarding way for attendees to discover how Sennheiser and its partners deliver cutting-edge AV solutions</w:t>
      </w:r>
      <w:r w:rsidR="00334183">
        <w:t xml:space="preserve"> for collaboration and learning. </w:t>
      </w:r>
    </w:p>
    <w:p w14:paraId="693621FE" w14:textId="77777777" w:rsidR="0091242A" w:rsidRDefault="0091242A" w:rsidP="00B103F7">
      <w:pPr>
        <w:rPr>
          <w:sz w:val="22"/>
          <w:u w:val="single"/>
        </w:rPr>
      </w:pPr>
    </w:p>
    <w:p w14:paraId="6734214D" w14:textId="77777777" w:rsidR="00021919" w:rsidRDefault="00021919" w:rsidP="00B103F7">
      <w:pPr>
        <w:rPr>
          <w:sz w:val="22"/>
          <w:u w:val="single"/>
        </w:rPr>
      </w:pPr>
    </w:p>
    <w:p w14:paraId="3556CEF2" w14:textId="4C86B755" w:rsidR="00B103F7" w:rsidRPr="00D23167" w:rsidRDefault="00EA024B" w:rsidP="00B103F7">
      <w:pPr>
        <w:rPr>
          <w:sz w:val="22"/>
          <w:u w:val="single"/>
        </w:rPr>
      </w:pPr>
      <w:r>
        <w:rPr>
          <w:sz w:val="22"/>
          <w:u w:val="single"/>
        </w:rPr>
        <w:lastRenderedPageBreak/>
        <w:t xml:space="preserve">Stay Tuned </w:t>
      </w:r>
      <w:r w:rsidR="0091242A">
        <w:rPr>
          <w:sz w:val="22"/>
          <w:u w:val="single"/>
        </w:rPr>
        <w:t>for</w:t>
      </w:r>
      <w:r>
        <w:rPr>
          <w:sz w:val="22"/>
          <w:u w:val="single"/>
        </w:rPr>
        <w:t xml:space="preserve"> More</w:t>
      </w:r>
    </w:p>
    <w:p w14:paraId="103C9921" w14:textId="1EFD6652" w:rsidR="008B408C" w:rsidRDefault="00DB1AC6" w:rsidP="00B103F7">
      <w:r w:rsidRPr="00D31801">
        <w:t xml:space="preserve">Be on the lookout for exciting </w:t>
      </w:r>
      <w:r>
        <w:t>news</w:t>
      </w:r>
      <w:r w:rsidRPr="00D31801">
        <w:t xml:space="preserve"> from Sennheiser and its partners at ISE 2025 and in the weeks that follow. Sennheiser continues to </w:t>
      </w:r>
      <w:r>
        <w:t xml:space="preserve">expand and </w:t>
      </w:r>
      <w:r w:rsidRPr="00D31801">
        <w:t xml:space="preserve">strengthen its partnerships </w:t>
      </w:r>
      <w:r w:rsidR="00351FE1">
        <w:t>and alliances</w:t>
      </w:r>
      <w:r w:rsidRPr="00D31801">
        <w:t xml:space="preserve"> to drive innovation and simplify the integration of </w:t>
      </w:r>
      <w:r>
        <w:t>its</w:t>
      </w:r>
      <w:r w:rsidRPr="00D31801">
        <w:t xml:space="preserve"> solutions into collaboration and learning spaces</w:t>
      </w:r>
      <w:r>
        <w:t>.</w:t>
      </w:r>
      <w:r w:rsidR="0043574D">
        <w:t xml:space="preserve"> </w:t>
      </w:r>
      <w:r w:rsidR="00EB3A3C" w:rsidRPr="00EB3A3C">
        <w:t xml:space="preserve">Partners </w:t>
      </w:r>
      <w:r w:rsidR="00EB3A3C" w:rsidRPr="000B700E">
        <w:t xml:space="preserve">such as </w:t>
      </w:r>
      <w:proofErr w:type="spellStart"/>
      <w:r w:rsidR="00EB3A3C" w:rsidRPr="000B700E">
        <w:t>Audinate</w:t>
      </w:r>
      <w:proofErr w:type="spellEnd"/>
      <w:r w:rsidR="00351FE1" w:rsidRPr="000B700E">
        <w:t xml:space="preserve"> and </w:t>
      </w:r>
      <w:proofErr w:type="spellStart"/>
      <w:r w:rsidR="00EB3A3C" w:rsidRPr="000B700E">
        <w:t>TeamMate</w:t>
      </w:r>
      <w:proofErr w:type="spellEnd"/>
      <w:r w:rsidR="00EB3A3C" w:rsidRPr="000B700E">
        <w:t xml:space="preserve">—who will be showcasing the TeamConnect Bar with their new Active Learning Terminal—Wall-SMART, Valens, and </w:t>
      </w:r>
      <w:proofErr w:type="spellStart"/>
      <w:r w:rsidR="00EB3A3C" w:rsidRPr="000B700E">
        <w:t>Avonic</w:t>
      </w:r>
      <w:proofErr w:type="spellEnd"/>
      <w:r w:rsidR="00EB3A3C" w:rsidRPr="000B700E">
        <w:t xml:space="preserve"> will join Sennheiser in announcing innovative new collaborations.</w:t>
      </w:r>
    </w:p>
    <w:p w14:paraId="7CD3B67D" w14:textId="77777777" w:rsidR="00DB1AC6" w:rsidRDefault="00DB1AC6" w:rsidP="00B103F7">
      <w:pPr>
        <w:rPr>
          <w:szCs w:val="18"/>
        </w:rPr>
      </w:pPr>
    </w:p>
    <w:p w14:paraId="5A85663D" w14:textId="2B6C7E2A" w:rsidR="00EB4566" w:rsidRPr="00620E8B" w:rsidRDefault="008B408C" w:rsidP="000E6930">
      <w:pPr>
        <w:rPr>
          <w:szCs w:val="18"/>
        </w:rPr>
      </w:pPr>
      <w:r w:rsidRPr="00D23167">
        <w:rPr>
          <w:szCs w:val="18"/>
        </w:rPr>
        <w:t>More information about Sennheiser</w:t>
      </w:r>
      <w:r>
        <w:rPr>
          <w:szCs w:val="18"/>
        </w:rPr>
        <w:t>’s partner and alliance activity</w:t>
      </w:r>
      <w:r w:rsidRPr="00D23167">
        <w:rPr>
          <w:szCs w:val="18"/>
        </w:rPr>
        <w:t xml:space="preserve"> at ISE can be found </w:t>
      </w:r>
      <w:hyperlink r:id="rId16" w:history="1">
        <w:r w:rsidRPr="00D23167">
          <w:rPr>
            <w:rStyle w:val="Hyperlink"/>
            <w:szCs w:val="18"/>
          </w:rPr>
          <w:t>here</w:t>
        </w:r>
      </w:hyperlink>
      <w:r w:rsidRPr="00D23167">
        <w:rPr>
          <w:szCs w:val="18"/>
        </w:rPr>
        <w:t xml:space="preserve">.  </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7" w:history="1">
        <w:r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FD5F71" w:rsidP="00AB671F">
      <w:pPr>
        <w:spacing w:line="240" w:lineRule="auto"/>
        <w:textAlignment w:val="baseline"/>
        <w:rPr>
          <w:rFonts w:ascii="Sennheiser Office" w:eastAsia="Times New Roman" w:hAnsi="Sennheiser Office" w:cs="Segoe UI"/>
          <w:szCs w:val="18"/>
        </w:rPr>
      </w:pPr>
      <w:hyperlink r:id="rId18" w:history="1">
        <w:r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41129FD0"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5ACE1" w14:textId="77777777" w:rsidR="002879D5" w:rsidRDefault="002879D5" w:rsidP="00CA1EB9">
      <w:pPr>
        <w:spacing w:line="240" w:lineRule="auto"/>
      </w:pPr>
      <w:r>
        <w:separator/>
      </w:r>
    </w:p>
  </w:endnote>
  <w:endnote w:type="continuationSeparator" w:id="0">
    <w:p w14:paraId="4BC967A0" w14:textId="77777777" w:rsidR="002879D5" w:rsidRDefault="002879D5" w:rsidP="00CA1EB9">
      <w:pPr>
        <w:spacing w:line="240" w:lineRule="auto"/>
      </w:pPr>
      <w:r>
        <w:continuationSeparator/>
      </w:r>
    </w:p>
  </w:endnote>
  <w:endnote w:type="continuationNotice" w:id="1">
    <w:p w14:paraId="7A33D9D9" w14:textId="77777777" w:rsidR="002879D5" w:rsidRDefault="002879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40275A-399D-9E4A-A1EE-6F1D00EF63F7}"/>
    <w:embedBold r:id="rId2" w:fontKey="{E7102124-E0BF-AF4F-B1C5-72EE9081225F}"/>
    <w:embedItalic r:id="rId3" w:fontKey="{0688BB0D-782F-5E40-895F-59B539B0C41D}"/>
    <w:embedBoldItalic r:id="rId4" w:fontKey="{7C30937C-39AB-784A-8014-FDCAFFB25A24}"/>
  </w:font>
  <w:font w:name="Symbol">
    <w:panose1 w:val="05050102010706020507"/>
    <w:charset w:val="02"/>
    <w:family w:val="decorative"/>
    <w:pitch w:val="variable"/>
    <w:sig w:usb0="00000003" w:usb1="10000000" w:usb2="00000000" w:usb3="00000000" w:csb0="80000001" w:csb1="00000000"/>
    <w:embedRegular r:id="rId5" w:fontKey="{95441B30-88CB-DC41-A067-85162A588912}"/>
  </w:font>
  <w:font w:name="Courier New">
    <w:panose1 w:val="02070309020205020404"/>
    <w:charset w:val="00"/>
    <w:family w:val="modern"/>
    <w:pitch w:val="fixed"/>
    <w:sig w:usb0="E0002AFF" w:usb1="C0007843" w:usb2="00000009" w:usb3="00000000" w:csb0="000001FF" w:csb1="00000000"/>
    <w:embedRegular r:id="rId6" w:fontKey="{6ED51146-F766-9643-A8C5-237CF04E8D07}"/>
  </w:font>
  <w:font w:name="Wingdings">
    <w:panose1 w:val="05000000000000000000"/>
    <w:charset w:val="4D"/>
    <w:family w:val="decorative"/>
    <w:pitch w:val="variable"/>
    <w:sig w:usb0="00000003" w:usb1="00000000" w:usb2="00000000" w:usb3="00000000" w:csb0="80000001" w:csb1="00000000"/>
    <w:embedRegular r:id="rId7" w:fontKey="{BCA57324-A3DF-6F45-A5D0-1E91F2DB579E}"/>
  </w:font>
  <w:font w:name="Arial">
    <w:panose1 w:val="020B0604020202020204"/>
    <w:charset w:val="00"/>
    <w:family w:val="swiss"/>
    <w:pitch w:val="variable"/>
    <w:sig w:usb0="E0002AFF" w:usb1="C0007843" w:usb2="00000009" w:usb3="00000000" w:csb0="000001FF" w:csb1="00000000"/>
    <w:embedRegular r:id="rId8" w:fontKey="{AE62B21C-73D9-834E-AB83-9DA680179F5C}"/>
  </w:font>
  <w:font w:name="Sennheiser Office">
    <w:altName w:val="Calibri"/>
    <w:panose1 w:val="020B0604020202020204"/>
    <w:charset w:val="00"/>
    <w:family w:val="swiss"/>
    <w:pitch w:val="variable"/>
    <w:sig w:usb0="A00000AF" w:usb1="500020DB" w:usb2="00000000" w:usb3="00000000" w:csb0="00000093" w:csb1="00000000"/>
    <w:embedRegular r:id="rId9" w:fontKey="{2351C413-E6EC-1348-84D8-6DB7DC6D73E4}"/>
    <w:embedBold r:id="rId10" w:fontKey="{F7AE3257-1F04-9841-9BF2-8D502985E05D}"/>
    <w:embedItalic r:id="rId11" w:fontKey="{88B6D871-A8A4-254B-A3D6-1A25C0E3E4D5}"/>
    <w:embedBoldItalic r:id="rId12" w:fontKey="{260F0462-EF70-2444-8434-60B3742B16ED}"/>
  </w:font>
  <w:font w:name="Calibri">
    <w:panose1 w:val="020F0502020204030204"/>
    <w:charset w:val="00"/>
    <w:family w:val="swiss"/>
    <w:pitch w:val="variable"/>
    <w:sig w:usb0="E4002EFF" w:usb1="C200247B" w:usb2="00000009" w:usb3="00000000" w:csb0="000001FF" w:csb1="00000000"/>
    <w:embedRegular r:id="rId13" w:fontKey="{A8FD5D4B-5300-D245-8852-0431AE819A6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ED8FA6FB-6417-D64A-A4B2-9F96693099BF}"/>
    <w:embedBold r:id="rId15" w:fontKey="{F515AAE8-0C84-ED4D-BB4D-2051BAEA436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4233" w14:textId="77777777" w:rsidR="002879D5" w:rsidRDefault="002879D5" w:rsidP="00CA1EB9">
      <w:pPr>
        <w:spacing w:line="240" w:lineRule="auto"/>
      </w:pPr>
      <w:r>
        <w:separator/>
      </w:r>
    </w:p>
  </w:footnote>
  <w:footnote w:type="continuationSeparator" w:id="0">
    <w:p w14:paraId="7041B08F" w14:textId="77777777" w:rsidR="002879D5" w:rsidRDefault="002879D5" w:rsidP="00CA1EB9">
      <w:pPr>
        <w:spacing w:line="240" w:lineRule="auto"/>
      </w:pPr>
      <w:r>
        <w:continuationSeparator/>
      </w:r>
    </w:p>
  </w:footnote>
  <w:footnote w:type="continuationNotice" w:id="1">
    <w:p w14:paraId="0177FD71" w14:textId="77777777" w:rsidR="002879D5" w:rsidRDefault="002879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711C"/>
    <w:rsid w:val="000E18B8"/>
    <w:rsid w:val="000E195D"/>
    <w:rsid w:val="000E3567"/>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879D5"/>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2DAE"/>
    <w:rsid w:val="00413F14"/>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574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5C7"/>
    <w:rsid w:val="00537852"/>
    <w:rsid w:val="00540786"/>
    <w:rsid w:val="00541F4C"/>
    <w:rsid w:val="005438AB"/>
    <w:rsid w:val="00545A12"/>
    <w:rsid w:val="0054681A"/>
    <w:rsid w:val="00546B6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31E"/>
    <w:rsid w:val="007545ED"/>
    <w:rsid w:val="007546A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2920"/>
    <w:rsid w:val="00823EF1"/>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10ED"/>
    <w:rsid w:val="00A714CD"/>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9C2"/>
    <w:rsid w:val="00AB3D45"/>
    <w:rsid w:val="00AB4128"/>
    <w:rsid w:val="00AB48ED"/>
    <w:rsid w:val="00AB4BFD"/>
    <w:rsid w:val="00AB5767"/>
    <w:rsid w:val="00AB671F"/>
    <w:rsid w:val="00AB676A"/>
    <w:rsid w:val="00AB6969"/>
    <w:rsid w:val="00AC0330"/>
    <w:rsid w:val="00AC3383"/>
    <w:rsid w:val="00AC38F5"/>
    <w:rsid w:val="00AC401E"/>
    <w:rsid w:val="00AC4501"/>
    <w:rsid w:val="00AC4DB7"/>
    <w:rsid w:val="00AC4E77"/>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5844"/>
    <w:rsid w:val="00BB6C23"/>
    <w:rsid w:val="00BB77DD"/>
    <w:rsid w:val="00BC001B"/>
    <w:rsid w:val="00BC4C48"/>
    <w:rsid w:val="00BC4C8D"/>
    <w:rsid w:val="00BC5617"/>
    <w:rsid w:val="00BC68B6"/>
    <w:rsid w:val="00BC7283"/>
    <w:rsid w:val="00BD0269"/>
    <w:rsid w:val="00BD1602"/>
    <w:rsid w:val="00BD385E"/>
    <w:rsid w:val="00BD39B9"/>
    <w:rsid w:val="00BD4149"/>
    <w:rsid w:val="00BD5E46"/>
    <w:rsid w:val="00BD7590"/>
    <w:rsid w:val="00BE0D8C"/>
    <w:rsid w:val="00BE0E28"/>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27"/>
    <w:rsid w:val="00C51040"/>
    <w:rsid w:val="00C51782"/>
    <w:rsid w:val="00C51B9A"/>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73E6"/>
    <w:rsid w:val="00DB7CB1"/>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726"/>
    <w:rsid w:val="00F650B8"/>
    <w:rsid w:val="00F65DF6"/>
    <w:rsid w:val="00F66678"/>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355D"/>
    <w:rsid w:val="00FA43BD"/>
    <w:rsid w:val="00FA4C74"/>
    <w:rsid w:val="00FA4CB9"/>
    <w:rsid w:val="00FA544F"/>
    <w:rsid w:val="00FA6ED1"/>
    <w:rsid w:val="00FA71D1"/>
    <w:rsid w:val="00FA74CA"/>
    <w:rsid w:val="00FA7677"/>
    <w:rsid w:val="00FB018B"/>
    <w:rsid w:val="00FB055E"/>
    <w:rsid w:val="00FB0938"/>
    <w:rsid w:val="00FB0D0D"/>
    <w:rsid w:val="00FB1C4D"/>
    <w:rsid w:val="00FB1E24"/>
    <w:rsid w:val="00FB2413"/>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gb/app/scavify/id799741525"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autic.sennheiser.com/ise-perfectpair-2025"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us.sennheiser.com/is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y.google.com/store/apps/details?id=com.scavify.app&amp;pli=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3839</Characters>
  <Application>Microsoft Office Word</Application>
  <DocSecurity>0</DocSecurity>
  <Lines>31</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4503</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2021-10-08T23:51:00Z</cp:lastPrinted>
  <dcterms:created xsi:type="dcterms:W3CDTF">2025-01-30T16:05:00Z</dcterms:created>
  <dcterms:modified xsi:type="dcterms:W3CDTF">2025-01-30T16:05:00Z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