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C9055" w14:textId="06D15E25" w:rsidR="00095FEA" w:rsidRPr="00095FEA" w:rsidRDefault="001D6D45" w:rsidP="00095FEA">
      <w:pPr>
        <w:pStyle w:val="Heading1"/>
      </w:pPr>
      <w:r>
        <w:rPr>
          <w:noProof/>
        </w:rPr>
        <w:drawing>
          <wp:inline distT="0" distB="0" distL="0" distR="0" wp14:anchorId="29156D29" wp14:editId="56F360EA">
            <wp:extent cx="2204266" cy="5026402"/>
            <wp:effectExtent l="0" t="1270" r="4445" b="4445"/>
            <wp:docPr id="4" name="Picture 4" descr="A picture containing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nature&#10;&#10;Description automatically generated"/>
                    <pic:cNvPicPr/>
                  </pic:nvPicPr>
                  <pic:blipFill rotWithShape="1">
                    <a:blip r:embed="rId8" cstate="print">
                      <a:extLst>
                        <a:ext uri="{28A0092B-C50C-407E-A947-70E740481C1C}">
                          <a14:useLocalDpi xmlns:a14="http://schemas.microsoft.com/office/drawing/2010/main"/>
                        </a:ext>
                      </a:extLst>
                    </a:blip>
                    <a:srcRect l="31013" r="3206"/>
                    <a:stretch/>
                  </pic:blipFill>
                  <pic:spPr bwMode="auto">
                    <a:xfrm rot="16200000">
                      <a:off x="0" y="0"/>
                      <a:ext cx="2209584" cy="5038530"/>
                    </a:xfrm>
                    <a:prstGeom prst="rect">
                      <a:avLst/>
                    </a:prstGeom>
                    <a:ln>
                      <a:noFill/>
                    </a:ln>
                    <a:extLst>
                      <a:ext uri="{53640926-AAD7-44D8-BBD7-CCE9431645EC}">
                        <a14:shadowObscured xmlns:a14="http://schemas.microsoft.com/office/drawing/2010/main"/>
                      </a:ext>
                    </a:extLst>
                  </pic:spPr>
                </pic:pic>
              </a:graphicData>
            </a:graphic>
          </wp:inline>
        </w:drawing>
      </w:r>
    </w:p>
    <w:p w14:paraId="72296E4F" w14:textId="77777777" w:rsidR="001D6D45" w:rsidRDefault="001D6D45" w:rsidP="001D6D45">
      <w:pPr>
        <w:pStyle w:val="Caption"/>
        <w:jc w:val="right"/>
      </w:pPr>
      <w:r>
        <w:t xml:space="preserve">Photo by </w:t>
      </w:r>
      <w:hyperlink r:id="rId9" w:history="1">
        <w:r w:rsidRPr="001D6D45">
          <w:rPr>
            <w:rStyle w:val="Hyperlink"/>
            <w:color w:val="0095D5" w:themeColor="accent1"/>
          </w:rPr>
          <w:t>Luke Besley</w:t>
        </w:r>
      </w:hyperlink>
      <w:r>
        <w:t xml:space="preserve"> on </w:t>
      </w:r>
      <w:hyperlink r:id="rId10" w:history="1">
        <w:r w:rsidRPr="001D6D45">
          <w:rPr>
            <w:rStyle w:val="Hyperlink"/>
            <w:color w:val="0095D5" w:themeColor="accent1"/>
          </w:rPr>
          <w:t>Unsplash</w:t>
        </w:r>
      </w:hyperlink>
    </w:p>
    <w:p w14:paraId="4D78B4AB" w14:textId="2482ED84" w:rsidR="00C400BA" w:rsidRPr="00C400BA" w:rsidRDefault="00E24922" w:rsidP="00C400BA">
      <w:pPr>
        <w:rPr>
          <w:b/>
          <w:color w:val="0095D5" w:themeColor="accent1"/>
        </w:rPr>
      </w:pPr>
      <w:r>
        <w:rPr>
          <w:b/>
          <w:color w:val="0095D5" w:themeColor="accent1"/>
        </w:rPr>
        <w:t xml:space="preserve">The </w:t>
      </w:r>
      <w:r w:rsidR="00C400BA" w:rsidRPr="00C400BA">
        <w:rPr>
          <w:b/>
          <w:color w:val="0095D5" w:themeColor="accent1"/>
        </w:rPr>
        <w:t xml:space="preserve">Sennheiser </w:t>
      </w:r>
      <w:r>
        <w:rPr>
          <w:b/>
          <w:color w:val="0095D5" w:themeColor="accent1"/>
        </w:rPr>
        <w:t xml:space="preserve">Group </w:t>
      </w:r>
      <w:r w:rsidR="00246854">
        <w:rPr>
          <w:b/>
          <w:color w:val="0095D5" w:themeColor="accent1"/>
        </w:rPr>
        <w:t xml:space="preserve">is </w:t>
      </w:r>
      <w:r w:rsidR="00C400BA" w:rsidRPr="00C400BA">
        <w:rPr>
          <w:b/>
          <w:color w:val="0095D5" w:themeColor="accent1"/>
        </w:rPr>
        <w:t>giving back this holiday season</w:t>
      </w:r>
    </w:p>
    <w:p w14:paraId="3F0247C5" w14:textId="77777777" w:rsidR="00DF5534" w:rsidRPr="00DF5534" w:rsidRDefault="00DF5534" w:rsidP="001D6D45">
      <w:pPr>
        <w:rPr>
          <w:rStyle w:val="Strong"/>
        </w:rPr>
      </w:pPr>
    </w:p>
    <w:p w14:paraId="314C8D59" w14:textId="2F4B7A9F" w:rsidR="00F86E94" w:rsidRPr="00D94389" w:rsidRDefault="006B1B50" w:rsidP="00B701F7">
      <w:pPr>
        <w:rPr>
          <w:b/>
        </w:rPr>
      </w:pPr>
      <w:r w:rsidRPr="00A80512">
        <w:rPr>
          <w:b/>
          <w:i/>
        </w:rPr>
        <w:t xml:space="preserve">Wedemark, </w:t>
      </w:r>
      <w:r w:rsidR="00A325C4" w:rsidRPr="00A80512">
        <w:rPr>
          <w:b/>
          <w:i/>
        </w:rPr>
        <w:t>December</w:t>
      </w:r>
      <w:r w:rsidR="005B18BE" w:rsidRPr="00A80512">
        <w:rPr>
          <w:b/>
          <w:i/>
        </w:rPr>
        <w:t xml:space="preserve"> </w:t>
      </w:r>
      <w:r w:rsidR="0086153C" w:rsidRPr="00A80512">
        <w:rPr>
          <w:b/>
          <w:i/>
        </w:rPr>
        <w:t>202</w:t>
      </w:r>
      <w:r w:rsidR="00DE3085" w:rsidRPr="00A80512">
        <w:rPr>
          <w:b/>
          <w:i/>
        </w:rPr>
        <w:t>2</w:t>
      </w:r>
      <w:r w:rsidRPr="00A80512">
        <w:rPr>
          <w:b/>
          <w:i/>
        </w:rPr>
        <w:t xml:space="preserve"> </w:t>
      </w:r>
      <w:r w:rsidRPr="00A80512">
        <w:rPr>
          <w:b/>
        </w:rPr>
        <w:t>–</w:t>
      </w:r>
      <w:bookmarkStart w:id="0" w:name="_Hlk53570179"/>
      <w:r w:rsidR="00337729" w:rsidRPr="00A80512">
        <w:rPr>
          <w:b/>
        </w:rPr>
        <w:t xml:space="preserve"> </w:t>
      </w:r>
      <w:bookmarkStart w:id="1" w:name="_Hlk90284058"/>
      <w:r w:rsidR="00DE3085" w:rsidRPr="00A80512">
        <w:rPr>
          <w:b/>
        </w:rPr>
        <w:t>To mark the festive season, t</w:t>
      </w:r>
      <w:r w:rsidR="00BF0AEE" w:rsidRPr="00A80512">
        <w:rPr>
          <w:b/>
        </w:rPr>
        <w:t>he Sennheiser Group</w:t>
      </w:r>
      <w:r w:rsidR="00C76D79" w:rsidRPr="00A80512">
        <w:rPr>
          <w:b/>
        </w:rPr>
        <w:t xml:space="preserve"> will </w:t>
      </w:r>
      <w:r w:rsidR="0039411C" w:rsidRPr="00A80512">
        <w:rPr>
          <w:b/>
        </w:rPr>
        <w:t xml:space="preserve">once again </w:t>
      </w:r>
      <w:r w:rsidR="00DE3085" w:rsidRPr="00A80512">
        <w:rPr>
          <w:b/>
        </w:rPr>
        <w:t xml:space="preserve">be </w:t>
      </w:r>
      <w:r w:rsidR="00C601AC" w:rsidRPr="00A80512">
        <w:rPr>
          <w:b/>
        </w:rPr>
        <w:t>supporting</w:t>
      </w:r>
      <w:r w:rsidR="00C76D79" w:rsidRPr="00A80512">
        <w:rPr>
          <w:b/>
        </w:rPr>
        <w:t xml:space="preserve"> </w:t>
      </w:r>
      <w:r w:rsidR="00893768">
        <w:rPr>
          <w:b/>
        </w:rPr>
        <w:t xml:space="preserve">various </w:t>
      </w:r>
      <w:r w:rsidR="00A80512" w:rsidRPr="00A80512">
        <w:rPr>
          <w:b/>
        </w:rPr>
        <w:t xml:space="preserve">audio </w:t>
      </w:r>
      <w:r w:rsidR="00F53653">
        <w:rPr>
          <w:b/>
        </w:rPr>
        <w:t>and digital media</w:t>
      </w:r>
      <w:r w:rsidR="00AF60B1">
        <w:rPr>
          <w:b/>
        </w:rPr>
        <w:t xml:space="preserve"> </w:t>
      </w:r>
      <w:r w:rsidR="00C76D79" w:rsidRPr="00A80512">
        <w:rPr>
          <w:b/>
        </w:rPr>
        <w:t xml:space="preserve">organizations </w:t>
      </w:r>
      <w:bookmarkEnd w:id="1"/>
      <w:r w:rsidR="00DE3085" w:rsidRPr="00A80512">
        <w:rPr>
          <w:b/>
        </w:rPr>
        <w:t xml:space="preserve">and </w:t>
      </w:r>
      <w:r w:rsidR="0039411C">
        <w:rPr>
          <w:b/>
        </w:rPr>
        <w:t xml:space="preserve">associations that </w:t>
      </w:r>
      <w:r w:rsidR="00A80512">
        <w:rPr>
          <w:b/>
        </w:rPr>
        <w:t xml:space="preserve">rely on the </w:t>
      </w:r>
      <w:r w:rsidR="0039411C">
        <w:rPr>
          <w:b/>
        </w:rPr>
        <w:t xml:space="preserve">power of </w:t>
      </w:r>
      <w:r w:rsidR="00A80512">
        <w:rPr>
          <w:b/>
        </w:rPr>
        <w:t xml:space="preserve">audio and </w:t>
      </w:r>
      <w:r w:rsidR="0039411C">
        <w:rPr>
          <w:b/>
        </w:rPr>
        <w:t>music</w:t>
      </w:r>
      <w:r w:rsidR="00A80512">
        <w:rPr>
          <w:b/>
        </w:rPr>
        <w:t xml:space="preserve"> </w:t>
      </w:r>
      <w:r w:rsidR="00893768">
        <w:rPr>
          <w:b/>
        </w:rPr>
        <w:t>in</w:t>
      </w:r>
      <w:r w:rsidR="00A80512">
        <w:rPr>
          <w:b/>
        </w:rPr>
        <w:t xml:space="preserve"> their </w:t>
      </w:r>
      <w:r w:rsidR="00765A2F">
        <w:rPr>
          <w:b/>
        </w:rPr>
        <w:t xml:space="preserve">valuable </w:t>
      </w:r>
      <w:r w:rsidR="00AF60B1">
        <w:rPr>
          <w:b/>
        </w:rPr>
        <w:t>work.</w:t>
      </w:r>
      <w:r w:rsidR="0039411C">
        <w:rPr>
          <w:b/>
        </w:rPr>
        <w:t xml:space="preserve"> L</w:t>
      </w:r>
      <w:r w:rsidR="006428E8">
        <w:rPr>
          <w:b/>
        </w:rPr>
        <w:t xml:space="preserve">earn more about </w:t>
      </w:r>
      <w:r w:rsidR="006428E8" w:rsidRPr="00D94389">
        <w:rPr>
          <w:b/>
        </w:rPr>
        <w:t xml:space="preserve">these </w:t>
      </w:r>
      <w:r w:rsidR="00F60D68">
        <w:rPr>
          <w:b/>
        </w:rPr>
        <w:t xml:space="preserve">outstanding </w:t>
      </w:r>
      <w:r w:rsidR="00765A2F">
        <w:rPr>
          <w:b/>
        </w:rPr>
        <w:t>non</w:t>
      </w:r>
      <w:r w:rsidR="009D47AF">
        <w:rPr>
          <w:b/>
        </w:rPr>
        <w:t>-</w:t>
      </w:r>
      <w:r w:rsidR="00765A2F">
        <w:rPr>
          <w:b/>
        </w:rPr>
        <w:t xml:space="preserve">profit </w:t>
      </w:r>
      <w:r w:rsidR="00E353A8">
        <w:rPr>
          <w:b/>
        </w:rPr>
        <w:t>organi</w:t>
      </w:r>
      <w:r w:rsidR="00EB04D5">
        <w:rPr>
          <w:b/>
        </w:rPr>
        <w:t>z</w:t>
      </w:r>
      <w:r w:rsidR="00E353A8">
        <w:rPr>
          <w:b/>
        </w:rPr>
        <w:t>ations</w:t>
      </w:r>
      <w:r w:rsidR="00765A2F">
        <w:rPr>
          <w:b/>
        </w:rPr>
        <w:t xml:space="preserve"> </w:t>
      </w:r>
      <w:r w:rsidR="0039411C">
        <w:rPr>
          <w:b/>
        </w:rPr>
        <w:t>below</w:t>
      </w:r>
      <w:r w:rsidR="006428E8">
        <w:rPr>
          <w:b/>
        </w:rPr>
        <w:t xml:space="preserve"> </w:t>
      </w:r>
      <w:bookmarkEnd w:id="0"/>
      <w:r w:rsidR="00C76D79" w:rsidRPr="00D94389">
        <w:rPr>
          <w:b/>
        </w:rPr>
        <w:t xml:space="preserve">– </w:t>
      </w:r>
      <w:r w:rsidR="006428E8">
        <w:rPr>
          <w:b/>
        </w:rPr>
        <w:t xml:space="preserve">and </w:t>
      </w:r>
      <w:r w:rsidR="00C76D79" w:rsidRPr="00D94389">
        <w:rPr>
          <w:b/>
        </w:rPr>
        <w:t xml:space="preserve">maybe </w:t>
      </w:r>
      <w:r w:rsidR="006428E8">
        <w:rPr>
          <w:b/>
        </w:rPr>
        <w:t>consider lending them your support, too?</w:t>
      </w:r>
    </w:p>
    <w:p w14:paraId="24EE8DD9" w14:textId="77777777" w:rsidR="00F60D68" w:rsidRDefault="00F60D68" w:rsidP="00B701F7"/>
    <w:p w14:paraId="3275DEFE" w14:textId="09896488" w:rsidR="0039411C" w:rsidRDefault="00F60D68" w:rsidP="00B701F7">
      <w:r>
        <w:t>In 2022, the Sennheiser Group</w:t>
      </w:r>
      <w:r w:rsidR="002A49A7">
        <w:t xml:space="preserve">, which includes Sennheiser, Neumann, Dear Reality and Merging Technologies, </w:t>
      </w:r>
      <w:r>
        <w:t xml:space="preserve">will support </w:t>
      </w:r>
      <w:r w:rsidR="00246854">
        <w:t xml:space="preserve">eight </w:t>
      </w:r>
      <w:r w:rsidR="00D56151">
        <w:t>organizations</w:t>
      </w:r>
      <w:r w:rsidR="00893768">
        <w:t xml:space="preserve"> </w:t>
      </w:r>
      <w:r w:rsidR="00246854">
        <w:t>around the world. I</w:t>
      </w:r>
      <w:r w:rsidR="00893768">
        <w:t>n the APAC region</w:t>
      </w:r>
      <w:r w:rsidR="00246854">
        <w:t>, four associations</w:t>
      </w:r>
      <w:r w:rsidR="00893768">
        <w:t xml:space="preserve"> </w:t>
      </w:r>
      <w:r w:rsidR="00D56151">
        <w:t xml:space="preserve">have been chosen </w:t>
      </w:r>
      <w:r w:rsidR="00893768">
        <w:t>which have been</w:t>
      </w:r>
      <w:r w:rsidR="00732430">
        <w:t xml:space="preserve"> </w:t>
      </w:r>
      <w:r w:rsidR="002C5251">
        <w:t xml:space="preserve">vital </w:t>
      </w:r>
      <w:r w:rsidR="00486C86">
        <w:t xml:space="preserve">resources </w:t>
      </w:r>
      <w:r w:rsidR="00246854">
        <w:t>for</w:t>
      </w:r>
      <w:r w:rsidR="00486C86">
        <w:t xml:space="preserve"> </w:t>
      </w:r>
      <w:r w:rsidR="00D56151">
        <w:t xml:space="preserve">the local </w:t>
      </w:r>
      <w:r w:rsidR="00893768">
        <w:t>creative industr</w:t>
      </w:r>
      <w:r w:rsidR="00732430">
        <w:t>ies</w:t>
      </w:r>
      <w:r w:rsidR="00893768">
        <w:t xml:space="preserve">: the </w:t>
      </w:r>
      <w:r w:rsidR="00893768" w:rsidRPr="00F80117">
        <w:rPr>
          <w:b/>
          <w:bCs/>
        </w:rPr>
        <w:t xml:space="preserve">Japan Association of Stage </w:t>
      </w:r>
      <w:r w:rsidR="00E2285F">
        <w:rPr>
          <w:b/>
          <w:bCs/>
        </w:rPr>
        <w:t>S</w:t>
      </w:r>
      <w:r w:rsidR="00893768" w:rsidRPr="00F80117">
        <w:rPr>
          <w:b/>
          <w:bCs/>
        </w:rPr>
        <w:t>ound Creators</w:t>
      </w:r>
      <w:r w:rsidR="00893768">
        <w:t xml:space="preserve">, the </w:t>
      </w:r>
      <w:r w:rsidR="00893768" w:rsidRPr="00F80117">
        <w:rPr>
          <w:b/>
          <w:bCs/>
        </w:rPr>
        <w:t>Stage Sound Association of Japan</w:t>
      </w:r>
      <w:r w:rsidR="00893768">
        <w:t xml:space="preserve">, </w:t>
      </w:r>
      <w:r w:rsidR="00893768" w:rsidRPr="00F80117">
        <w:rPr>
          <w:b/>
          <w:bCs/>
        </w:rPr>
        <w:t>Star Association</w:t>
      </w:r>
      <w:r w:rsidR="00893768">
        <w:t xml:space="preserve"> (Singapore), and the </w:t>
      </w:r>
      <w:r w:rsidR="00893768" w:rsidRPr="00F80117">
        <w:rPr>
          <w:b/>
          <w:bCs/>
        </w:rPr>
        <w:t>China Association for Recording Engineers</w:t>
      </w:r>
      <w:r w:rsidR="00893768">
        <w:t xml:space="preserve">. In EMEA and the Americas, the organizations supported include </w:t>
      </w:r>
      <w:r w:rsidR="00A80512">
        <w:t xml:space="preserve">Open Up Music, Second Chance Studios, </w:t>
      </w:r>
      <w:r w:rsidR="00EB04D5">
        <w:t>h</w:t>
      </w:r>
      <w:r w:rsidR="00A80512">
        <w:t>abitat4</w:t>
      </w:r>
      <w:r w:rsidR="00EB04D5">
        <w:t>m</w:t>
      </w:r>
      <w:r w:rsidR="00A80512">
        <w:t>usic</w:t>
      </w:r>
      <w:r w:rsidR="00893768">
        <w:t xml:space="preserve">, and </w:t>
      </w:r>
      <w:r w:rsidR="00112C35">
        <w:t xml:space="preserve">Immersive and Inclusive Audio. </w:t>
      </w:r>
    </w:p>
    <w:p w14:paraId="0A5BD452" w14:textId="422B4BF3" w:rsidR="00A80512" w:rsidRDefault="00A80512" w:rsidP="00B701F7"/>
    <w:p w14:paraId="58978DEE" w14:textId="3FF7CAE9" w:rsidR="009430C4" w:rsidRDefault="00DA2132" w:rsidP="009430C4">
      <w:pPr>
        <w:rPr>
          <w:sz w:val="22"/>
        </w:rPr>
      </w:pPr>
      <w:r w:rsidRPr="009D47AF">
        <w:rPr>
          <w:b/>
          <w:bCs/>
        </w:rPr>
        <w:t>Open Up Music</w:t>
      </w:r>
      <w:r>
        <w:t xml:space="preserve"> </w:t>
      </w:r>
      <w:r w:rsidR="009430C4">
        <w:t>is a charity based in the UK, whose mission is to open up music to young disabled musicians. Through its ground-breaking National Open Youth Orchestra and Open Orchestras programmes, the charity works alongside young disabled musicians to tackle inequality and inspire exciting new music for the 21st century. It has also developed the Clarion, an accessible electronic instrument that can be played with any movement of the body including eye movement. Open Up Music’s work is delivered in partnership with special schools, Music Services and some of the UK’s leading arts and cultural organizations.</w:t>
      </w:r>
    </w:p>
    <w:p w14:paraId="40B51B91" w14:textId="68994D02" w:rsidR="00DA2132" w:rsidRDefault="00DA2132" w:rsidP="00B701F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802"/>
        <w:gridCol w:w="6078"/>
      </w:tblGrid>
      <w:tr w:rsidR="009430C4" w14:paraId="6FE735C2" w14:textId="77777777" w:rsidTr="009208F3">
        <w:tc>
          <w:tcPr>
            <w:tcW w:w="3935" w:type="dxa"/>
          </w:tcPr>
          <w:p w14:paraId="6C6FE4EE" w14:textId="77777777" w:rsidR="009430C4" w:rsidRDefault="0087735B" w:rsidP="00E45A83">
            <w:pPr>
              <w:pStyle w:val="Caption"/>
            </w:pPr>
            <w:r w:rsidRPr="009208F3">
              <w:lastRenderedPageBreak/>
              <w:t>Open Up Music</w:t>
            </w:r>
            <w:r>
              <w:t>’s mission is to open up music to young disabled musicians</w:t>
            </w:r>
          </w:p>
          <w:p w14:paraId="0ED3E1CE" w14:textId="77777777" w:rsidR="00E45A83" w:rsidRDefault="00E45A83" w:rsidP="00E45A83">
            <w:pPr>
              <w:pStyle w:val="Caption"/>
            </w:pPr>
          </w:p>
          <w:p w14:paraId="7C3C6AC1" w14:textId="4D711AF5" w:rsidR="00E45A83" w:rsidRPr="00E45A83" w:rsidRDefault="00E45A83" w:rsidP="00E45A83">
            <w:pPr>
              <w:pStyle w:val="Caption"/>
            </w:pPr>
            <w:r>
              <w:t>(Image courtesy of Open Up Music)</w:t>
            </w:r>
          </w:p>
        </w:tc>
        <w:tc>
          <w:tcPr>
            <w:tcW w:w="3935" w:type="dxa"/>
          </w:tcPr>
          <w:p w14:paraId="34D87AAE" w14:textId="38D62136" w:rsidR="009430C4" w:rsidRDefault="0087735B" w:rsidP="00E45A83">
            <w:pPr>
              <w:pStyle w:val="Caption"/>
            </w:pPr>
            <w:r>
              <w:rPr>
                <w:noProof/>
              </w:rPr>
              <w:drawing>
                <wp:inline distT="0" distB="0" distL="0" distR="0" wp14:anchorId="09C4D6EF" wp14:editId="5F7638C8">
                  <wp:extent cx="3784821" cy="2523053"/>
                  <wp:effectExtent l="0" t="0" r="6350" b="0"/>
                  <wp:docPr id="8" name="Picture 8" descr="A group of people on st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on stage&#10;&#10;Description automatically generated with low confidence"/>
                          <pic:cNvPicPr/>
                        </pic:nvPicPr>
                        <pic:blipFill>
                          <a:blip r:embed="rId11"/>
                          <a:stretch>
                            <a:fillRect/>
                          </a:stretch>
                        </pic:blipFill>
                        <pic:spPr>
                          <a:xfrm>
                            <a:off x="0" y="0"/>
                            <a:ext cx="3792459" cy="2528144"/>
                          </a:xfrm>
                          <a:prstGeom prst="rect">
                            <a:avLst/>
                          </a:prstGeom>
                        </pic:spPr>
                      </pic:pic>
                    </a:graphicData>
                  </a:graphic>
                </wp:inline>
              </w:drawing>
            </w:r>
          </w:p>
        </w:tc>
      </w:tr>
    </w:tbl>
    <w:p w14:paraId="5C2C36F1" w14:textId="60851EBE" w:rsidR="009430C4" w:rsidRDefault="009430C4" w:rsidP="00B701F7"/>
    <w:p w14:paraId="442DE696" w14:textId="2F2BD11F" w:rsidR="00932578" w:rsidRDefault="00932578" w:rsidP="00B701F7">
      <w:r w:rsidRPr="009D47AF">
        <w:rPr>
          <w:b/>
          <w:bCs/>
        </w:rPr>
        <w:t>Second Chance Studios</w:t>
      </w:r>
      <w:r>
        <w:t xml:space="preserve"> economically empowers people who </w:t>
      </w:r>
      <w:r w:rsidR="009D47AF">
        <w:t>we</w:t>
      </w:r>
      <w:r>
        <w:t>re formerly incarcerated by employing and training them in one of the fastest-growing industries in the digital era – digital media. The non</w:t>
      </w:r>
      <w:r w:rsidR="009D47AF">
        <w:t>-</w:t>
      </w:r>
      <w:r>
        <w:t>profit digital media company hosts a Digital Media Fellowship to provide returning citizens with the sk</w:t>
      </w:r>
      <w:r w:rsidR="00246854">
        <w:t>i</w:t>
      </w:r>
      <w:r>
        <w:t>lls and support needed to build a sustainable career for themselves and their families.</w:t>
      </w:r>
    </w:p>
    <w:p w14:paraId="2380D2F5" w14:textId="7137E0B1" w:rsidR="00932578" w:rsidRDefault="00932578" w:rsidP="00B701F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381"/>
        <w:gridCol w:w="1499"/>
      </w:tblGrid>
      <w:tr w:rsidR="009430C4" w14:paraId="031EEDA0" w14:textId="77777777" w:rsidTr="009430C4">
        <w:tc>
          <w:tcPr>
            <w:tcW w:w="3935" w:type="dxa"/>
          </w:tcPr>
          <w:p w14:paraId="15A11E27" w14:textId="0393FD10" w:rsidR="009430C4" w:rsidRDefault="009430C4" w:rsidP="00B701F7">
            <w:r>
              <w:rPr>
                <w:noProof/>
              </w:rPr>
              <w:drawing>
                <wp:inline distT="0" distB="0" distL="0" distR="0" wp14:anchorId="5F6012C5" wp14:editId="0A057307">
                  <wp:extent cx="3983859" cy="2655736"/>
                  <wp:effectExtent l="0" t="0" r="0" b="0"/>
                  <wp:docPr id="6" name="Picture 6" descr="A person speaking to 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peaking to a group of people in a room&#10;&#10;Description automatically generated with medium confidence"/>
                          <pic:cNvPicPr/>
                        </pic:nvPicPr>
                        <pic:blipFill>
                          <a:blip r:embed="rId12" cstate="print">
                            <a:extLst>
                              <a:ext uri="{28A0092B-C50C-407E-A947-70E740481C1C}">
                                <a14:useLocalDpi xmlns:a14="http://schemas.microsoft.com/office/drawing/2010/main"/>
                              </a:ext>
                            </a:extLst>
                          </a:blip>
                          <a:stretch>
                            <a:fillRect/>
                          </a:stretch>
                        </pic:blipFill>
                        <pic:spPr>
                          <a:xfrm>
                            <a:off x="0" y="0"/>
                            <a:ext cx="3993347" cy="2662061"/>
                          </a:xfrm>
                          <a:prstGeom prst="rect">
                            <a:avLst/>
                          </a:prstGeom>
                        </pic:spPr>
                      </pic:pic>
                    </a:graphicData>
                  </a:graphic>
                </wp:inline>
              </w:drawing>
            </w:r>
          </w:p>
        </w:tc>
        <w:tc>
          <w:tcPr>
            <w:tcW w:w="3935" w:type="dxa"/>
          </w:tcPr>
          <w:p w14:paraId="63CFE372" w14:textId="3553852A" w:rsidR="009430C4" w:rsidRDefault="009430C4" w:rsidP="009430C4">
            <w:pPr>
              <w:pStyle w:val="Caption"/>
            </w:pPr>
            <w:r w:rsidRPr="009D79D0">
              <w:t xml:space="preserve">Second Chance Studios </w:t>
            </w:r>
            <w:r>
              <w:t>unlocks careers in digital media for the formerly incarcerated</w:t>
            </w:r>
          </w:p>
          <w:p w14:paraId="60287725" w14:textId="0B6FACF2" w:rsidR="00E45A83" w:rsidRDefault="00E45A83" w:rsidP="00E45A83">
            <w:pPr>
              <w:pStyle w:val="Caption"/>
            </w:pPr>
          </w:p>
          <w:p w14:paraId="564A85F9" w14:textId="37EEF401" w:rsidR="00E45A83" w:rsidRPr="00E45A83" w:rsidRDefault="000C3373" w:rsidP="00E45A83">
            <w:pPr>
              <w:pStyle w:val="Caption"/>
            </w:pPr>
            <w:r>
              <w:t>(</w:t>
            </w:r>
            <w:r w:rsidR="00E45A83">
              <w:t>Image courtesy of Second Chance Studios)</w:t>
            </w:r>
          </w:p>
          <w:p w14:paraId="610E7803" w14:textId="77777777" w:rsidR="009430C4" w:rsidRDefault="009430C4" w:rsidP="00B701F7"/>
        </w:tc>
      </w:tr>
    </w:tbl>
    <w:p w14:paraId="07B3E635" w14:textId="1B933521" w:rsidR="009430C4" w:rsidRDefault="009430C4" w:rsidP="00B701F7"/>
    <w:p w14:paraId="007C6EBF" w14:textId="26EC38C7" w:rsidR="00122B86" w:rsidRDefault="00122B86" w:rsidP="00122B86">
      <w:r>
        <w:t xml:space="preserve">The aim of </w:t>
      </w:r>
      <w:r w:rsidR="00EB04D5">
        <w:rPr>
          <w:b/>
          <w:bCs/>
        </w:rPr>
        <w:t>h</w:t>
      </w:r>
      <w:r w:rsidR="009D47AF" w:rsidRPr="00D56151">
        <w:rPr>
          <w:b/>
          <w:bCs/>
        </w:rPr>
        <w:t>abitat4</w:t>
      </w:r>
      <w:r w:rsidR="00EB04D5">
        <w:rPr>
          <w:b/>
          <w:bCs/>
        </w:rPr>
        <w:t>m</w:t>
      </w:r>
      <w:r w:rsidR="009D47AF" w:rsidRPr="00D56151">
        <w:rPr>
          <w:b/>
          <w:bCs/>
        </w:rPr>
        <w:t>usic</w:t>
      </w:r>
      <w:r w:rsidR="009D47AF">
        <w:t xml:space="preserve"> i</w:t>
      </w:r>
      <w:r>
        <w:t xml:space="preserve">s to support deprived children and young musicians in their musical education. First projects like the instrument carousel to support children in finding the right musical instrument have already been implemented, but there are more projects planned, such as a mobile music school / mobile studio, a tour bus with </w:t>
      </w:r>
      <w:r w:rsidR="00EB04D5">
        <w:t>integrated</w:t>
      </w:r>
      <w:r>
        <w:t xml:space="preserve"> stage, and </w:t>
      </w:r>
      <w:r>
        <w:lastRenderedPageBreak/>
        <w:t>affordable accommodation for music students that allows them to practice their instrument</w:t>
      </w:r>
      <w:r w:rsidR="00EB04D5">
        <w:t xml:space="preserve"> 24/7</w:t>
      </w:r>
      <w:r>
        <w:t>.</w:t>
      </w:r>
    </w:p>
    <w:p w14:paraId="58E6754C" w14:textId="566D2A86" w:rsidR="00122B86" w:rsidRDefault="00122B86" w:rsidP="00B701F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74"/>
        <w:gridCol w:w="5906"/>
      </w:tblGrid>
      <w:tr w:rsidR="00E03187" w14:paraId="78BFC384" w14:textId="77777777" w:rsidTr="00E03187">
        <w:tc>
          <w:tcPr>
            <w:tcW w:w="3935" w:type="dxa"/>
          </w:tcPr>
          <w:p w14:paraId="5B333731" w14:textId="77777777" w:rsidR="00E03187" w:rsidRDefault="00E03187" w:rsidP="00E03187">
            <w:pPr>
              <w:pStyle w:val="Caption"/>
            </w:pPr>
            <w:r>
              <w:t xml:space="preserve">The instrument carousel helps children </w:t>
            </w:r>
            <w:r w:rsidR="009D47AF">
              <w:t xml:space="preserve">find </w:t>
            </w:r>
            <w:r w:rsidR="00E46B6D">
              <w:t>‘their’ instrument</w:t>
            </w:r>
          </w:p>
          <w:p w14:paraId="66754B85" w14:textId="77777777" w:rsidR="00E45A83" w:rsidRDefault="00E45A83" w:rsidP="00E45A83">
            <w:pPr>
              <w:pStyle w:val="Caption"/>
            </w:pPr>
          </w:p>
          <w:p w14:paraId="5E797D00" w14:textId="61646C45" w:rsidR="00E45A83" w:rsidRPr="00E45A83" w:rsidRDefault="00E45A83" w:rsidP="00E45A83">
            <w:pPr>
              <w:pStyle w:val="Caption"/>
            </w:pPr>
            <w:r>
              <w:t>(Image courtesy of habitat4music)</w:t>
            </w:r>
          </w:p>
        </w:tc>
        <w:tc>
          <w:tcPr>
            <w:tcW w:w="3935" w:type="dxa"/>
          </w:tcPr>
          <w:p w14:paraId="75BD42FC" w14:textId="30E52248" w:rsidR="00E03187" w:rsidRDefault="00E03187" w:rsidP="00E03187">
            <w:pPr>
              <w:pStyle w:val="Caption"/>
            </w:pPr>
            <w:r>
              <w:rPr>
                <w:noProof/>
              </w:rPr>
              <w:drawing>
                <wp:inline distT="0" distB="0" distL="0" distR="0" wp14:anchorId="6160EFE8" wp14:editId="2C5BCE3A">
                  <wp:extent cx="3681984" cy="2208723"/>
                  <wp:effectExtent l="0" t="0" r="0" b="1270"/>
                  <wp:docPr id="3" name="Picture 3" descr="A picture containing text, truck, outdoor, park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truck, outdoor, parked&#10;&#10;Description automatically generated"/>
                          <pic:cNvPicPr/>
                        </pic:nvPicPr>
                        <pic:blipFill>
                          <a:blip r:embed="rId13" cstate="print">
                            <a:extLst>
                              <a:ext uri="{28A0092B-C50C-407E-A947-70E740481C1C}">
                                <a14:useLocalDpi xmlns:a14="http://schemas.microsoft.com/office/drawing/2010/main"/>
                              </a:ext>
                            </a:extLst>
                          </a:blip>
                          <a:stretch>
                            <a:fillRect/>
                          </a:stretch>
                        </pic:blipFill>
                        <pic:spPr>
                          <a:xfrm>
                            <a:off x="0" y="0"/>
                            <a:ext cx="3711995" cy="2226726"/>
                          </a:xfrm>
                          <a:prstGeom prst="rect">
                            <a:avLst/>
                          </a:prstGeom>
                        </pic:spPr>
                      </pic:pic>
                    </a:graphicData>
                  </a:graphic>
                </wp:inline>
              </w:drawing>
            </w:r>
          </w:p>
        </w:tc>
      </w:tr>
    </w:tbl>
    <w:p w14:paraId="35054593" w14:textId="77777777" w:rsidR="00E03187" w:rsidRDefault="00E03187" w:rsidP="00B701F7"/>
    <w:p w14:paraId="309D6776" w14:textId="70CD449F" w:rsidR="00112C35" w:rsidRPr="00112C35" w:rsidRDefault="00112C35" w:rsidP="00112C35">
      <w:r w:rsidRPr="00112C35">
        <w:rPr>
          <w:b/>
          <w:bCs/>
        </w:rPr>
        <w:t>Immersive and Inclusive Audio</w:t>
      </w:r>
      <w:r w:rsidRPr="00112C35">
        <w:t xml:space="preserve"> began as part of a PhD by Leslie Gaston-Bird</w:t>
      </w:r>
      <w:r w:rsidR="008B1581">
        <w:t xml:space="preserve"> (</w:t>
      </w:r>
      <w:r w:rsidR="008B1581" w:rsidRPr="008B1581">
        <w:t>CAS, AMPS, MPSE)</w:t>
      </w:r>
      <w:r w:rsidRPr="00112C35">
        <w:t xml:space="preserve">. With funding from Innovate UK and support from </w:t>
      </w:r>
      <w:r>
        <w:t>the industry</w:t>
      </w:r>
      <w:r w:rsidRPr="00112C35">
        <w:t>, the project has expanded to include Avid Pro Tools and Dolby Atmos certification. The research aspect of the initiative</w:t>
      </w:r>
      <w:r w:rsidR="008B1581">
        <w:t xml:space="preserve"> aims to </w:t>
      </w:r>
      <w:r w:rsidRPr="00112C35">
        <w:t>uncover what impact workshops can have on the experience of underrepresented groups in immersive audio, and the long term goal is to improve diversity and representation in the field.</w:t>
      </w:r>
      <w:r w:rsidR="00BC0F26">
        <w:t xml:space="preserve"> The donation will go towards the scholarship funds for members of Audio Girl Africa and SoundGirls</w:t>
      </w:r>
      <w:r w:rsidR="00767404">
        <w:t>.org</w:t>
      </w:r>
      <w:r w:rsidR="00BC0F26">
        <w:t>.</w:t>
      </w:r>
    </w:p>
    <w:p w14:paraId="0DFB267B" w14:textId="7BEA769E" w:rsidR="00112C35" w:rsidRDefault="00112C35" w:rsidP="00B701F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57"/>
        <w:gridCol w:w="5723"/>
      </w:tblGrid>
      <w:tr w:rsidR="008B1581" w:rsidRPr="008B1581" w14:paraId="7B8874A9" w14:textId="77777777" w:rsidTr="008B1581">
        <w:tc>
          <w:tcPr>
            <w:tcW w:w="3935" w:type="dxa"/>
          </w:tcPr>
          <w:p w14:paraId="172AC599" w14:textId="3C05C0E9" w:rsidR="00506AC2" w:rsidRDefault="00506AC2" w:rsidP="00A12B5A">
            <w:pPr>
              <w:pStyle w:val="Caption"/>
            </w:pPr>
            <w:r>
              <w:t>2022 Audio Girl Africa Scholarship recipients and staff (l/r) Glory Rex, Abigael Seun Akintola, founder &amp; director Phebean Adedamola Oluwagbemi, Adetutu Idris Halimat, Idono Onyemunosa-Ibeabuchi, Audio Girl EA Jennifer Okotie-Eboh</w:t>
            </w:r>
          </w:p>
          <w:p w14:paraId="00BE11AF" w14:textId="77777777" w:rsidR="00E45A83" w:rsidRDefault="00E45A83" w:rsidP="00E45A83">
            <w:pPr>
              <w:pStyle w:val="Caption"/>
            </w:pPr>
          </w:p>
          <w:p w14:paraId="1082480D" w14:textId="408A6630" w:rsidR="00E45A83" w:rsidRPr="00E45A83" w:rsidRDefault="00E45A83" w:rsidP="00E45A83">
            <w:pPr>
              <w:pStyle w:val="Caption"/>
            </w:pPr>
            <w:r>
              <w:t xml:space="preserve">(Image courtesy of </w:t>
            </w:r>
            <w:r w:rsidR="00767404">
              <w:t>Audio Girl Africa</w:t>
            </w:r>
            <w:r>
              <w:t>)</w:t>
            </w:r>
          </w:p>
        </w:tc>
        <w:tc>
          <w:tcPr>
            <w:tcW w:w="3935" w:type="dxa"/>
          </w:tcPr>
          <w:p w14:paraId="7112DBD5" w14:textId="308A3227" w:rsidR="008B1581" w:rsidRPr="008B1581" w:rsidRDefault="00506AC2" w:rsidP="00506AC2">
            <w:pPr>
              <w:pStyle w:val="Caption"/>
            </w:pPr>
            <w:r>
              <w:rPr>
                <w:noProof/>
              </w:rPr>
              <w:drawing>
                <wp:inline distT="0" distB="0" distL="0" distR="0" wp14:anchorId="40B2CF92" wp14:editId="1856DE0B">
                  <wp:extent cx="3565545" cy="2679589"/>
                  <wp:effectExtent l="0" t="0" r="0" b="6985"/>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pic:nvPicPr>
                        <pic:blipFill>
                          <a:blip r:embed="rId14"/>
                          <a:stretch>
                            <a:fillRect/>
                          </a:stretch>
                        </pic:blipFill>
                        <pic:spPr>
                          <a:xfrm>
                            <a:off x="0" y="0"/>
                            <a:ext cx="3574892" cy="2686613"/>
                          </a:xfrm>
                          <a:prstGeom prst="rect">
                            <a:avLst/>
                          </a:prstGeom>
                        </pic:spPr>
                      </pic:pic>
                    </a:graphicData>
                  </a:graphic>
                </wp:inline>
              </w:drawing>
            </w:r>
          </w:p>
        </w:tc>
      </w:tr>
    </w:tbl>
    <w:p w14:paraId="34FBB1DD" w14:textId="77777777" w:rsidR="00112C35" w:rsidRDefault="00112C35" w:rsidP="00B701F7"/>
    <w:p w14:paraId="720AF438" w14:textId="555901B9" w:rsidR="00DA2132" w:rsidRDefault="002C5251" w:rsidP="00B701F7">
      <w:r>
        <w:lastRenderedPageBreak/>
        <w:t>“We are deeply humbled by the great work done by these organization</w:t>
      </w:r>
      <w:r w:rsidR="00486C86">
        <w:t xml:space="preserve">s and the lasting change they </w:t>
      </w:r>
      <w:r w:rsidR="00C97BC4">
        <w:t xml:space="preserve">bring to individuals of all age groups </w:t>
      </w:r>
      <w:r w:rsidR="00EF0DA1">
        <w:t>who share our deep passion for audio</w:t>
      </w:r>
      <w:r w:rsidR="00C97BC4">
        <w:t xml:space="preserve">,” </w:t>
      </w:r>
      <w:r w:rsidR="00C97BC4" w:rsidRPr="00D56151">
        <w:t xml:space="preserve">said Daniel </w:t>
      </w:r>
      <w:r w:rsidR="003C29A2" w:rsidRPr="00D56151">
        <w:t>Sennheiser</w:t>
      </w:r>
      <w:r w:rsidR="003C29A2">
        <w:t>, co-CEO</w:t>
      </w:r>
      <w:r w:rsidR="003C29A2" w:rsidRPr="00D56151">
        <w:t xml:space="preserve"> of the Sennheiser Group</w:t>
      </w:r>
      <w:r w:rsidR="003C29A2">
        <w:t xml:space="preserve">. Andreas Sennheiser added: </w:t>
      </w:r>
      <w:r w:rsidR="00C97BC4">
        <w:t xml:space="preserve">“We wish everyone a happy, healthy, and joyous holiday season. </w:t>
      </w:r>
      <w:r w:rsidR="00EF0DA1">
        <w:t>We also send our best wishes for the New Year and look forward to working with more companies that make a significant impact in the industry</w:t>
      </w:r>
      <w:r w:rsidR="0023694B" w:rsidRPr="0023694B">
        <w:t xml:space="preserve"> </w:t>
      </w:r>
      <w:r w:rsidR="0023694B">
        <w:t>in 2023</w:t>
      </w:r>
      <w:r w:rsidR="00EF0DA1">
        <w:t>.”</w:t>
      </w:r>
    </w:p>
    <w:p w14:paraId="48516355" w14:textId="754448FE" w:rsidR="00DA2132" w:rsidRDefault="00DA2132" w:rsidP="00B701F7"/>
    <w:p w14:paraId="57B12631" w14:textId="0A097C67" w:rsidR="00A110E4" w:rsidRPr="00A110E4" w:rsidRDefault="00A110E4" w:rsidP="00B701F7">
      <w:pPr>
        <w:rPr>
          <w:b/>
          <w:bCs/>
        </w:rPr>
      </w:pPr>
      <w:r w:rsidRPr="00A110E4">
        <w:rPr>
          <w:b/>
          <w:bCs/>
        </w:rPr>
        <w:t>Links to the organisations</w:t>
      </w:r>
    </w:p>
    <w:p w14:paraId="7D6B6163" w14:textId="77777777" w:rsidR="00D56151" w:rsidRPr="00A110E4" w:rsidRDefault="005E1A34" w:rsidP="00D56151">
      <w:pPr>
        <w:rPr>
          <w:color w:val="0095D5" w:themeColor="accent1"/>
        </w:rPr>
      </w:pPr>
      <w:hyperlink r:id="rId15" w:history="1">
        <w:r w:rsidR="00D56151" w:rsidRPr="00A110E4">
          <w:rPr>
            <w:rStyle w:val="Hyperlink"/>
            <w:color w:val="0095D5" w:themeColor="accent1"/>
          </w:rPr>
          <w:t>https://habitat4music.org/</w:t>
        </w:r>
      </w:hyperlink>
    </w:p>
    <w:p w14:paraId="22ED3ED7" w14:textId="77777777" w:rsidR="00D56151" w:rsidRPr="00A110E4" w:rsidRDefault="005E1A34" w:rsidP="00D56151">
      <w:pPr>
        <w:rPr>
          <w:color w:val="0095D5" w:themeColor="accent1"/>
        </w:rPr>
      </w:pPr>
      <w:hyperlink r:id="rId16" w:history="1">
        <w:r w:rsidR="00D56151" w:rsidRPr="00A110E4">
          <w:rPr>
            <w:rStyle w:val="Hyperlink"/>
            <w:color w:val="0095D5" w:themeColor="accent1"/>
          </w:rPr>
          <w:t>https://www.openupmusic.org/</w:t>
        </w:r>
      </w:hyperlink>
    </w:p>
    <w:p w14:paraId="49CCF6D8" w14:textId="77777777" w:rsidR="00D56151" w:rsidRPr="00A110E4" w:rsidRDefault="005E1A34" w:rsidP="00D56151">
      <w:pPr>
        <w:rPr>
          <w:color w:val="0095D5" w:themeColor="accent1"/>
        </w:rPr>
      </w:pPr>
      <w:hyperlink r:id="rId17" w:history="1">
        <w:r w:rsidR="00D56151" w:rsidRPr="00A110E4">
          <w:rPr>
            <w:rStyle w:val="Hyperlink"/>
            <w:color w:val="0095D5" w:themeColor="accent1"/>
          </w:rPr>
          <w:t>https://www.secondchancestudios.org/</w:t>
        </w:r>
      </w:hyperlink>
    </w:p>
    <w:p w14:paraId="29361AEA" w14:textId="36C02343" w:rsidR="00112C35" w:rsidRPr="00112C35" w:rsidRDefault="005E1A34" w:rsidP="00B701F7">
      <w:pPr>
        <w:rPr>
          <w:color w:val="0095D5" w:themeColor="accent1"/>
        </w:rPr>
      </w:pPr>
      <w:hyperlink r:id="rId18" w:history="1">
        <w:r w:rsidR="00112C35" w:rsidRPr="00112C35">
          <w:rPr>
            <w:rStyle w:val="Hyperlink"/>
            <w:color w:val="0095D5" w:themeColor="accent1"/>
          </w:rPr>
          <w:t>https://www.immersiveandinclusive.com/</w:t>
        </w:r>
      </w:hyperlink>
    </w:p>
    <w:p w14:paraId="0C5431EC" w14:textId="2F92AE51" w:rsidR="009D1CB7" w:rsidRPr="00A110E4" w:rsidRDefault="005E1A34" w:rsidP="00B701F7">
      <w:pPr>
        <w:rPr>
          <w:color w:val="0095D5" w:themeColor="accent1"/>
        </w:rPr>
      </w:pPr>
      <w:hyperlink r:id="rId19" w:history="1">
        <w:r w:rsidR="0023732A" w:rsidRPr="00A110E4">
          <w:rPr>
            <w:rStyle w:val="Hyperlink"/>
            <w:color w:val="0095D5" w:themeColor="accent1"/>
          </w:rPr>
          <w:t>https://www.starsg.org/</w:t>
        </w:r>
      </w:hyperlink>
      <w:r w:rsidR="0023732A" w:rsidRPr="00A110E4">
        <w:rPr>
          <w:color w:val="0095D5" w:themeColor="accent1"/>
        </w:rPr>
        <w:t xml:space="preserve"> </w:t>
      </w:r>
    </w:p>
    <w:p w14:paraId="37F587DC" w14:textId="6D67301A" w:rsidR="0090726E" w:rsidRPr="00A110E4" w:rsidRDefault="005E1A34" w:rsidP="0090726E">
      <w:pPr>
        <w:rPr>
          <w:color w:val="0095D5" w:themeColor="accent1"/>
        </w:rPr>
      </w:pPr>
      <w:hyperlink r:id="rId20" w:history="1">
        <w:r w:rsidR="0090726E" w:rsidRPr="00A110E4">
          <w:rPr>
            <w:rStyle w:val="Hyperlink"/>
            <w:rFonts w:hint="eastAsia"/>
            <w:color w:val="0095D5" w:themeColor="accent1"/>
          </w:rPr>
          <w:t>https://www.jassc.com/mt/</w:t>
        </w:r>
      </w:hyperlink>
      <w:r w:rsidR="0090726E" w:rsidRPr="00A110E4">
        <w:rPr>
          <w:color w:val="0095D5" w:themeColor="accent1"/>
        </w:rPr>
        <w:t xml:space="preserve"> </w:t>
      </w:r>
    </w:p>
    <w:p w14:paraId="6C0F9A66" w14:textId="2AAD3FEC" w:rsidR="0090726E" w:rsidRPr="00A110E4" w:rsidRDefault="005E1A34" w:rsidP="0090726E">
      <w:pPr>
        <w:rPr>
          <w:color w:val="0095D5" w:themeColor="accent1"/>
        </w:rPr>
      </w:pPr>
      <w:hyperlink r:id="rId21" w:history="1">
        <w:r w:rsidR="0090726E" w:rsidRPr="00A110E4">
          <w:rPr>
            <w:rStyle w:val="Hyperlink"/>
            <w:rFonts w:hint="eastAsia"/>
            <w:color w:val="0095D5" w:themeColor="accent1"/>
          </w:rPr>
          <w:t>http://www.ssa-j.or.jp/modules/ssaj/index.php?content_id=1</w:t>
        </w:r>
      </w:hyperlink>
      <w:r w:rsidR="0090726E" w:rsidRPr="00A110E4">
        <w:rPr>
          <w:color w:val="0095D5" w:themeColor="accent1"/>
        </w:rPr>
        <w:t xml:space="preserve"> </w:t>
      </w:r>
    </w:p>
    <w:p w14:paraId="2C48B7D5" w14:textId="22FB80DA" w:rsidR="0038583A" w:rsidRPr="00A110E4" w:rsidRDefault="005E1A34" w:rsidP="00515302">
      <w:pPr>
        <w:rPr>
          <w:color w:val="0095D5" w:themeColor="accent1"/>
          <w:lang w:val="en-US"/>
        </w:rPr>
      </w:pPr>
      <w:hyperlink r:id="rId22" w:history="1">
        <w:r w:rsidR="00565E6F" w:rsidRPr="00A110E4">
          <w:rPr>
            <w:rStyle w:val="Hyperlink"/>
            <w:color w:val="0095D5" w:themeColor="accent1"/>
            <w:lang w:val="en-US"/>
          </w:rPr>
          <w:t>https://mp.weixin.qq.com/s/kIAugGAllIwLW1MpAzGbzQ</w:t>
        </w:r>
      </w:hyperlink>
    </w:p>
    <w:p w14:paraId="34D15F35" w14:textId="77777777" w:rsidR="00565E6F" w:rsidRDefault="00565E6F" w:rsidP="00515302">
      <w:pPr>
        <w:rPr>
          <w:lang w:val="en-US"/>
        </w:rPr>
      </w:pPr>
    </w:p>
    <w:p w14:paraId="159543D6" w14:textId="622A83A0" w:rsidR="0090726E" w:rsidRDefault="00B66775" w:rsidP="00515302">
      <w:r>
        <w:t>Intro p</w:t>
      </w:r>
      <w:r w:rsidR="001D6D45">
        <w:t xml:space="preserve">hoto by </w:t>
      </w:r>
      <w:hyperlink r:id="rId23" w:history="1">
        <w:r w:rsidR="001D6D45" w:rsidRPr="001D6D45">
          <w:rPr>
            <w:rStyle w:val="Hyperlink"/>
            <w:color w:val="0095D5" w:themeColor="accent1"/>
          </w:rPr>
          <w:t>Luke Besley</w:t>
        </w:r>
      </w:hyperlink>
      <w:r w:rsidR="001D6D45">
        <w:t xml:space="preserve"> on </w:t>
      </w:r>
      <w:hyperlink r:id="rId24" w:history="1">
        <w:r w:rsidR="001D6D45" w:rsidRPr="001D6D45">
          <w:rPr>
            <w:rStyle w:val="Hyperlink"/>
            <w:color w:val="0095D5" w:themeColor="accent1"/>
          </w:rPr>
          <w:t>Unsplash</w:t>
        </w:r>
      </w:hyperlink>
    </w:p>
    <w:p w14:paraId="1BB7E127" w14:textId="4FDFB387" w:rsidR="001D6D45" w:rsidRDefault="00B816FE" w:rsidP="00515302">
      <w:pPr>
        <w:rPr>
          <w:lang w:val="en-US"/>
        </w:rPr>
      </w:pPr>
      <w:r>
        <w:rPr>
          <w:lang w:val="en-US"/>
        </w:rPr>
        <w:t xml:space="preserve">The high-resolution images provided by the organizations can be downloaded </w:t>
      </w:r>
      <w:hyperlink r:id="rId25" w:history="1">
        <w:r w:rsidRPr="00B816FE">
          <w:rPr>
            <w:rStyle w:val="Hyperlink"/>
            <w:color w:val="0095D5" w:themeColor="accent1"/>
            <w:lang w:val="en-US"/>
          </w:rPr>
          <w:t>here</w:t>
        </w:r>
      </w:hyperlink>
      <w:r>
        <w:rPr>
          <w:lang w:val="en-US"/>
        </w:rPr>
        <w:t>.</w:t>
      </w:r>
    </w:p>
    <w:p w14:paraId="3E3916F5" w14:textId="77777777" w:rsidR="00A110E4" w:rsidRDefault="00A110E4" w:rsidP="00515302">
      <w:pPr>
        <w:rPr>
          <w:lang w:val="en-US"/>
        </w:rPr>
      </w:pPr>
    </w:p>
    <w:p w14:paraId="01A88767" w14:textId="77777777" w:rsidR="00DE3085" w:rsidRDefault="00DE3085" w:rsidP="00DE3085">
      <w:pPr>
        <w:pStyle w:val="About"/>
        <w:rPr>
          <w:b/>
          <w:bCs/>
        </w:rPr>
      </w:pPr>
      <w:bookmarkStart w:id="2" w:name="_Hlk44672633"/>
      <w:r>
        <w:rPr>
          <w:b/>
          <w:bCs/>
        </w:rPr>
        <w:t>About the Sennheiser Group</w:t>
      </w:r>
    </w:p>
    <w:p w14:paraId="395F2FB1" w14:textId="77777777" w:rsidR="00DE3085" w:rsidRDefault="00DE3085" w:rsidP="00DE3085">
      <w:pPr>
        <w:pStyle w:val="About"/>
        <w:rPr>
          <w:color w:val="000000"/>
          <w:lang w:val="en-US"/>
        </w:rPr>
      </w:pPr>
      <w:bookmarkStart w:id="3" w:name="_Hlk79490807"/>
    </w:p>
    <w:p w14:paraId="13B578C3" w14:textId="77777777" w:rsidR="00DE3085" w:rsidRDefault="00DE3085" w:rsidP="00DE3085">
      <w:pPr>
        <w:pStyle w:val="About"/>
      </w:pPr>
      <w:r>
        <w:rPr>
          <w:szCs w:val="18"/>
          <w:lang w:val="en-US"/>
        </w:rPr>
        <w:t>Building the future of audio and creating unique sound experiences for our customers - this is the aspiration that unites the employees of the Sennheiser Group worldwide. The independent family-owned company Sennheiser</w:t>
      </w:r>
      <w:r w:rsidRPr="00F843BC">
        <w:rPr>
          <w:lang w:val="en-US"/>
        </w:rPr>
        <w:t xml:space="preserve"> </w:t>
      </w:r>
      <w:r>
        <w:rPr>
          <w:szCs w:val="18"/>
          <w:lang w:val="en-US"/>
        </w:rPr>
        <w:t xml:space="preserve">was founded in 1945. Today, </w:t>
      </w:r>
      <w:r>
        <w:rPr>
          <w:lang w:val="en-US"/>
        </w:rPr>
        <w:t>it is</w:t>
      </w:r>
      <w:r w:rsidRPr="00F843BC">
        <w:rPr>
          <w:lang w:val="en-US"/>
        </w:rPr>
        <w:t xml:space="preserve"> managed in the third generation by Dr. Andreas Sennheiser and Daniel Sennheiser</w:t>
      </w:r>
      <w:r>
        <w:rPr>
          <w:lang w:val="en-US"/>
        </w:rPr>
        <w:t xml:space="preserve">, and </w:t>
      </w:r>
      <w:r>
        <w:rPr>
          <w:szCs w:val="18"/>
          <w:lang w:val="en-US"/>
        </w:rPr>
        <w:t xml:space="preserve">is one of the leading manufacturers in the field of </w:t>
      </w:r>
      <w:r w:rsidRPr="009F5FED">
        <w:rPr>
          <w:szCs w:val="18"/>
          <w:lang w:val="en-US"/>
        </w:rPr>
        <w:t xml:space="preserve">professional audio technology. </w:t>
      </w:r>
      <w:r>
        <w:rPr>
          <w:szCs w:val="18"/>
          <w:lang w:val="en-US"/>
        </w:rPr>
        <w:t xml:space="preserve">Within </w:t>
      </w:r>
      <w:r w:rsidRPr="009F5FED">
        <w:rPr>
          <w:szCs w:val="18"/>
          <w:lang w:val="en-US"/>
        </w:rPr>
        <w:t>the Sennheiser Group are Georg Neumann GmbH (Berlin</w:t>
      </w:r>
      <w:r>
        <w:rPr>
          <w:szCs w:val="18"/>
          <w:lang w:val="en-US"/>
        </w:rPr>
        <w:t>, Germany</w:t>
      </w:r>
      <w:r w:rsidRPr="009F5FED">
        <w:rPr>
          <w:szCs w:val="18"/>
          <w:lang w:val="en-US"/>
        </w:rPr>
        <w:t xml:space="preserve">), </w:t>
      </w:r>
      <w:r w:rsidRPr="009F5FED">
        <w:t>manufacturer of studio-grade audio equipment</w:t>
      </w:r>
      <w:r>
        <w:t xml:space="preserve">; </w:t>
      </w:r>
      <w:r w:rsidRPr="009F5FED">
        <w:t>Dear Reality GmbH (Düsseldorf</w:t>
      </w:r>
      <w:r>
        <w:t>, Germany</w:t>
      </w:r>
      <w:r w:rsidRPr="009F5FED">
        <w:t xml:space="preserve">), </w:t>
      </w:r>
      <w:r>
        <w:t>known for its binaural, Ambisonics, and multichannel encoders with realistic room virtualization;</w:t>
      </w:r>
      <w:r w:rsidRPr="009F5FED">
        <w:t xml:space="preserve"> </w:t>
      </w:r>
      <w:r>
        <w:t>and</w:t>
      </w:r>
      <w:r w:rsidRPr="009F5FED">
        <w:t xml:space="preserve"> Merging Technologies </w:t>
      </w:r>
      <w:r w:rsidRPr="009F5FED">
        <w:rPr>
          <w:rFonts w:ascii="Sennheiser Office" w:eastAsia="Sennheiser Office" w:hAnsi="Sennheiser Office"/>
          <w:color w:val="000000" w:themeColor="text1"/>
          <w:szCs w:val="18"/>
          <w:lang w:val="en-US"/>
        </w:rPr>
        <w:t>SA</w:t>
      </w:r>
      <w:r>
        <w:rPr>
          <w:rFonts w:ascii="Sennheiser Office" w:eastAsia="Sennheiser Office" w:hAnsi="Sennheiser Office"/>
          <w:color w:val="000000" w:themeColor="text1"/>
          <w:szCs w:val="18"/>
          <w:lang w:val="en-US"/>
        </w:rPr>
        <w:t xml:space="preserve"> (Puidoux, Switzerland)</w:t>
      </w:r>
      <w:r w:rsidRPr="009F5FED">
        <w:t xml:space="preserve">, </w:t>
      </w:r>
      <w:r>
        <w:rPr>
          <w:rFonts w:cstheme="majorBidi"/>
          <w:color w:val="000000" w:themeColor="text1"/>
          <w:lang w:val="en-US"/>
        </w:rPr>
        <w:t>specialist</w:t>
      </w:r>
      <w:r w:rsidRPr="009F5FED">
        <w:rPr>
          <w:rFonts w:cstheme="majorBidi"/>
          <w:color w:val="000000" w:themeColor="text1"/>
          <w:lang w:val="en-US"/>
        </w:rPr>
        <w:t xml:space="preserve"> </w:t>
      </w:r>
      <w:r>
        <w:rPr>
          <w:rFonts w:cstheme="majorBidi"/>
          <w:color w:val="000000" w:themeColor="text1"/>
          <w:lang w:val="en-US"/>
        </w:rPr>
        <w:t>in</w:t>
      </w:r>
      <w:r w:rsidRPr="009F5FED">
        <w:rPr>
          <w:rFonts w:cstheme="majorBidi"/>
          <w:color w:val="000000" w:themeColor="text1"/>
          <w:lang w:val="en-US"/>
        </w:rPr>
        <w:t xml:space="preserve"> high-resolution digital audio recording systems. </w:t>
      </w:r>
    </w:p>
    <w:p w14:paraId="33E69F84" w14:textId="738BBDEB" w:rsidR="00DE3085" w:rsidRPr="00D411CB" w:rsidRDefault="005E1A34" w:rsidP="00DE3085">
      <w:pPr>
        <w:pStyle w:val="About"/>
        <w:rPr>
          <w:rFonts w:ascii="Sennheiser Office" w:hAnsi="Sennheiser Office"/>
          <w:color w:val="000000" w:themeColor="text1"/>
          <w:lang w:eastAsia="en-GB"/>
        </w:rPr>
      </w:pPr>
      <w:hyperlink r:id="rId26" w:history="1">
        <w:r w:rsidR="00DE3085" w:rsidRPr="00DE3085">
          <w:rPr>
            <w:rStyle w:val="Hyperlink"/>
            <w:color w:val="0095D5" w:themeColor="accent1"/>
            <w:lang w:val="en-US"/>
          </w:rPr>
          <w:t>sennheiser.</w:t>
        </w:r>
        <w:r w:rsidR="00DE3085" w:rsidRPr="00DE3085">
          <w:rPr>
            <w:rStyle w:val="Hyperlink"/>
            <w:rFonts w:ascii="Sennheiser Office" w:hAnsi="Sennheiser Office"/>
            <w:color w:val="0095D5" w:themeColor="accent1"/>
            <w:lang w:val="en-US"/>
          </w:rPr>
          <w:t>com</w:t>
        </w:r>
      </w:hyperlink>
      <w:r w:rsidR="00DE3085" w:rsidRPr="00D411CB">
        <w:rPr>
          <w:rFonts w:ascii="Sennheiser Office" w:hAnsi="Sennheiser Office"/>
          <w:color w:val="000000" w:themeColor="text1"/>
          <w:lang w:eastAsia="en-GB"/>
        </w:rPr>
        <w:t xml:space="preserve"> | </w:t>
      </w:r>
      <w:hyperlink r:id="rId27" w:history="1">
        <w:r w:rsidR="00DE3085" w:rsidRPr="00DE3085">
          <w:rPr>
            <w:rStyle w:val="Hyperlink"/>
            <w:rFonts w:ascii="Sennheiser Office" w:hAnsi="Sennheiser Office"/>
            <w:color w:val="0095D5" w:themeColor="accent1"/>
            <w:lang w:eastAsia="en-GB"/>
          </w:rPr>
          <w:t>neumann.com</w:t>
        </w:r>
      </w:hyperlink>
      <w:r w:rsidR="00DE3085" w:rsidRPr="00D411CB">
        <w:rPr>
          <w:rFonts w:ascii="Sennheiser Office" w:hAnsi="Sennheiser Office"/>
          <w:color w:val="000000" w:themeColor="text1"/>
          <w:lang w:eastAsia="en-GB"/>
        </w:rPr>
        <w:t xml:space="preserve"> |</w:t>
      </w:r>
      <w:r w:rsidR="00DE3085" w:rsidRPr="00DE3085">
        <w:rPr>
          <w:rStyle w:val="Hyperlink"/>
          <w:color w:val="000000" w:themeColor="text1"/>
          <w:u w:val="none"/>
        </w:rPr>
        <w:t xml:space="preserve"> </w:t>
      </w:r>
      <w:hyperlink r:id="rId28" w:history="1">
        <w:r w:rsidR="00DE3085" w:rsidRPr="00DE3085">
          <w:rPr>
            <w:rStyle w:val="Hyperlink"/>
            <w:color w:val="0095D5" w:themeColor="accent1"/>
          </w:rPr>
          <w:t>dear-reality.com</w:t>
        </w:r>
      </w:hyperlink>
      <w:r w:rsidR="00DE3085" w:rsidRPr="00DE3085">
        <w:rPr>
          <w:rStyle w:val="Hyperlink"/>
          <w:color w:val="000000" w:themeColor="text1"/>
          <w:u w:val="none"/>
        </w:rPr>
        <w:t xml:space="preserve"> </w:t>
      </w:r>
      <w:r w:rsidR="00DE3085" w:rsidRPr="00D411CB">
        <w:rPr>
          <w:rFonts w:ascii="Sennheiser Office" w:hAnsi="Sennheiser Office"/>
          <w:color w:val="000000" w:themeColor="text1"/>
          <w:lang w:eastAsia="en-GB"/>
        </w:rPr>
        <w:t xml:space="preserve">| </w:t>
      </w:r>
      <w:hyperlink r:id="rId29" w:history="1">
        <w:r w:rsidR="00DE3085" w:rsidRPr="00DE3085">
          <w:rPr>
            <w:rStyle w:val="Hyperlink"/>
            <w:color w:val="0095D5" w:themeColor="accent1"/>
          </w:rPr>
          <w:t>merging.com</w:t>
        </w:r>
      </w:hyperlink>
    </w:p>
    <w:bookmarkEnd w:id="3"/>
    <w:p w14:paraId="49AA8303" w14:textId="6F744ED8" w:rsidR="00EB032C" w:rsidRDefault="00EB032C" w:rsidP="00EB032C">
      <w:pPr>
        <w:pStyle w:val="About"/>
      </w:pPr>
    </w:p>
    <w:bookmarkEnd w:id="2"/>
    <w:p w14:paraId="5C01AEFA" w14:textId="77777777" w:rsidR="00DE3085" w:rsidRPr="00E46B67" w:rsidRDefault="00DE3085" w:rsidP="00EB032C">
      <w:pPr>
        <w:pStyle w:val="About"/>
      </w:pPr>
    </w:p>
    <w:sectPr w:rsidR="00DE3085" w:rsidRPr="00E46B67" w:rsidSect="009031C7">
      <w:headerReference w:type="default" r:id="rId30"/>
      <w:headerReference w:type="first" r:id="rId31"/>
      <w:footerReference w:type="first" r:id="rId3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5080A" w14:textId="77777777" w:rsidR="0095658A" w:rsidRDefault="0095658A" w:rsidP="00CA1EB9">
      <w:pPr>
        <w:spacing w:line="240" w:lineRule="auto"/>
      </w:pPr>
      <w:r>
        <w:separator/>
      </w:r>
    </w:p>
  </w:endnote>
  <w:endnote w:type="continuationSeparator" w:id="0">
    <w:p w14:paraId="3DB1F528" w14:textId="77777777" w:rsidR="0095658A" w:rsidRDefault="0095658A"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8397BF28-C778-4F7C-8838-2AC6239B3A1D}"/>
    <w:embedBold r:id="rId2" w:fontKey="{AA0709C1-8471-4C34-8100-2E5EB7DB73C5}"/>
    <w:embedItalic r:id="rId3" w:fontKey="{F5BDFF2A-370A-464B-9FB9-88E53588B802}"/>
    <w:embedBoldItalic r:id="rId4" w:fontKey="{C52389CB-060B-437C-814C-4E7C055C78CF}"/>
  </w:font>
  <w:font w:name="Calibri">
    <w:panose1 w:val="020F0502020204030204"/>
    <w:charset w:val="00"/>
    <w:family w:val="swiss"/>
    <w:pitch w:val="variable"/>
    <w:sig w:usb0="E4002EFF" w:usb1="C000247B" w:usb2="00000009" w:usb3="00000000" w:csb0="000001FF" w:csb1="00000000"/>
    <w:embedRegular r:id="rId5" w:fontKey="{D6DD07DA-E159-4873-947C-74489D94CD83}"/>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7AF6F447-2ED7-4B57-967F-5F6EFB39156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8F970" w14:textId="77777777" w:rsidR="0095658A" w:rsidRDefault="0095658A" w:rsidP="00CA1EB9">
      <w:pPr>
        <w:spacing w:line="240" w:lineRule="auto"/>
      </w:pPr>
      <w:r>
        <w:separator/>
      </w:r>
    </w:p>
  </w:footnote>
  <w:footnote w:type="continuationSeparator" w:id="0">
    <w:p w14:paraId="65133E46" w14:textId="77777777" w:rsidR="0095658A" w:rsidRDefault="0095658A"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r w:rsidR="005E1A34">
      <w:fldChar w:fldCharType="begin"/>
    </w:r>
    <w:r w:rsidR="005E1A34">
      <w:instrText xml:space="preserve"> NUMPAGES  \* Arabic  \* MERGEFORMAT </w:instrText>
    </w:r>
    <w:r w:rsidR="005E1A34">
      <w:fldChar w:fldCharType="separate"/>
    </w:r>
    <w:r>
      <w:rPr>
        <w:noProof/>
      </w:rPr>
      <w:t>5</w:t>
    </w:r>
    <w:r w:rsidR="005E1A34">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98A1546" w:rsidR="00324808" w:rsidRPr="008E5D5C" w:rsidRDefault="00D94389" w:rsidP="008E5D5C">
    <w:pPr>
      <w:pStyle w:val="Header"/>
      <w:rPr>
        <w:color w:val="0095D5" w:themeColor="accent1"/>
      </w:rPr>
    </w:pPr>
    <w:r>
      <w:rPr>
        <w:noProof/>
        <w:lang w:eastAsia="en-GB"/>
      </w:rPr>
      <w:drawing>
        <wp:anchor distT="0" distB="0" distL="114300" distR="114300" simplePos="0" relativeHeight="251677696" behindDoc="0" locked="0" layoutInCell="1" allowOverlap="1" wp14:anchorId="49EA83D2" wp14:editId="7AB68433">
          <wp:simplePos x="0" y="0"/>
          <wp:positionH relativeFrom="column">
            <wp:posOffset>1181100</wp:posOffset>
          </wp:positionH>
          <wp:positionV relativeFrom="paragraph">
            <wp:posOffset>-92710</wp:posOffset>
          </wp:positionV>
          <wp:extent cx="736600" cy="736600"/>
          <wp:effectExtent l="0" t="0" r="6350" b="6350"/>
          <wp:wrapNone/>
          <wp:docPr id="1"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stretch>
                    <a:fillRect/>
                  </a:stretch>
                </pic:blipFill>
                <pic:spPr>
                  <a:xfrm>
                    <a:off x="0" y="0"/>
                    <a:ext cx="736600" cy="736600"/>
                  </a:xfrm>
                  <a:prstGeom prst="rect">
                    <a:avLst/>
                  </a:prstGeom>
                </pic:spPr>
              </pic:pic>
            </a:graphicData>
          </a:graphic>
        </wp:anchor>
      </w:drawing>
    </w:r>
    <w:r>
      <w:rPr>
        <w:noProof/>
        <w:color w:val="0095D5" w:themeColor="accent1"/>
        <w:lang w:val="en-US"/>
      </w:rPr>
      <mc:AlternateContent>
        <mc:Choice Requires="wps">
          <w:drawing>
            <wp:anchor distT="0" distB="0" distL="114298" distR="114298" simplePos="0" relativeHeight="251675648" behindDoc="0" locked="0" layoutInCell="1" allowOverlap="1" wp14:anchorId="00041776" wp14:editId="7D2A544D">
              <wp:simplePos x="0" y="0"/>
              <wp:positionH relativeFrom="column">
                <wp:posOffset>895350</wp:posOffset>
              </wp:positionH>
              <wp:positionV relativeFrom="paragraph">
                <wp:posOffset>-120015</wp:posOffset>
              </wp:positionV>
              <wp:extent cx="0" cy="800100"/>
              <wp:effectExtent l="0" t="0" r="38100" b="1905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33A01F19" id="Gerade Verbindung 5" o:spid="_x0000_s1026" style="position:absolute;flip:x;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70.5pt,-9.45pt" to="70.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" strokecolor="#7f7f7f [1612]" strokeweight=".5pt">
              <o:lock v:ext="edit" shapetype="f"/>
            </v:line>
          </w:pict>
        </mc:Fallback>
      </mc:AlternateContent>
    </w:r>
    <w:r w:rsidR="00324808" w:rsidRPr="008E5D5C">
      <w:rPr>
        <w:color w:val="0095D5" w:themeColor="accent1"/>
      </w:rPr>
      <w:t>Press Release</w:t>
    </w:r>
    <w:r w:rsidR="00324808"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r w:rsidR="005E1A34">
      <w:fldChar w:fldCharType="begin"/>
    </w:r>
    <w:r w:rsidR="005E1A34">
      <w:instrText xml:space="preserve"> NUMPAGES  \* Arabic  \* MERGEFORMAT </w:instrText>
    </w:r>
    <w:r w:rsidR="005E1A34">
      <w:fldChar w:fldCharType="separate"/>
    </w:r>
    <w:r>
      <w:rPr>
        <w:noProof/>
      </w:rPr>
      <w:t>5</w:t>
    </w:r>
    <w:r w:rsidR="005E1A34">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21"/>
  </w:num>
  <w:num w:numId="4">
    <w:abstractNumId w:val="4"/>
  </w:num>
  <w:num w:numId="5">
    <w:abstractNumId w:val="17"/>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20"/>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 w:numId="21">
    <w:abstractNumId w:val="16"/>
  </w:num>
  <w:num w:numId="22">
    <w:abstractNumId w:val="19"/>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4BCA"/>
    <w:rsid w:val="0001632B"/>
    <w:rsid w:val="0001676E"/>
    <w:rsid w:val="00021722"/>
    <w:rsid w:val="00034424"/>
    <w:rsid w:val="00035A74"/>
    <w:rsid w:val="000451AC"/>
    <w:rsid w:val="00046898"/>
    <w:rsid w:val="00047D6A"/>
    <w:rsid w:val="000515F9"/>
    <w:rsid w:val="00052598"/>
    <w:rsid w:val="000534CD"/>
    <w:rsid w:val="000569C8"/>
    <w:rsid w:val="00060BEE"/>
    <w:rsid w:val="0006221A"/>
    <w:rsid w:val="00062A68"/>
    <w:rsid w:val="000650C7"/>
    <w:rsid w:val="00071D44"/>
    <w:rsid w:val="00082526"/>
    <w:rsid w:val="000845EB"/>
    <w:rsid w:val="000850F9"/>
    <w:rsid w:val="00086BC7"/>
    <w:rsid w:val="00090449"/>
    <w:rsid w:val="00090721"/>
    <w:rsid w:val="00093230"/>
    <w:rsid w:val="0009384F"/>
    <w:rsid w:val="00095FEA"/>
    <w:rsid w:val="000A054A"/>
    <w:rsid w:val="000B16C2"/>
    <w:rsid w:val="000C07FC"/>
    <w:rsid w:val="000C1C9D"/>
    <w:rsid w:val="000C3373"/>
    <w:rsid w:val="000C3C6E"/>
    <w:rsid w:val="000D07C3"/>
    <w:rsid w:val="000E558A"/>
    <w:rsid w:val="000E735B"/>
    <w:rsid w:val="000E7A92"/>
    <w:rsid w:val="000F1105"/>
    <w:rsid w:val="000F1B7D"/>
    <w:rsid w:val="000F712D"/>
    <w:rsid w:val="000F7E49"/>
    <w:rsid w:val="001030EE"/>
    <w:rsid w:val="001103C9"/>
    <w:rsid w:val="00110939"/>
    <w:rsid w:val="00112C35"/>
    <w:rsid w:val="00115425"/>
    <w:rsid w:val="00117457"/>
    <w:rsid w:val="00121501"/>
    <w:rsid w:val="00122B86"/>
    <w:rsid w:val="00124508"/>
    <w:rsid w:val="001274C0"/>
    <w:rsid w:val="0013050D"/>
    <w:rsid w:val="00133565"/>
    <w:rsid w:val="00133894"/>
    <w:rsid w:val="001345C1"/>
    <w:rsid w:val="0013610C"/>
    <w:rsid w:val="0014006E"/>
    <w:rsid w:val="0014010A"/>
    <w:rsid w:val="00140778"/>
    <w:rsid w:val="00152FA9"/>
    <w:rsid w:val="00161E89"/>
    <w:rsid w:val="001624CA"/>
    <w:rsid w:val="00162832"/>
    <w:rsid w:val="00163E4D"/>
    <w:rsid w:val="0016666F"/>
    <w:rsid w:val="0016778C"/>
    <w:rsid w:val="001747E2"/>
    <w:rsid w:val="0017710D"/>
    <w:rsid w:val="001772AE"/>
    <w:rsid w:val="00177338"/>
    <w:rsid w:val="00182BE1"/>
    <w:rsid w:val="00186350"/>
    <w:rsid w:val="00196190"/>
    <w:rsid w:val="00196886"/>
    <w:rsid w:val="00197815"/>
    <w:rsid w:val="001A5A7D"/>
    <w:rsid w:val="001A6D46"/>
    <w:rsid w:val="001A6DF3"/>
    <w:rsid w:val="001B46A8"/>
    <w:rsid w:val="001B4B52"/>
    <w:rsid w:val="001C00CF"/>
    <w:rsid w:val="001C63D8"/>
    <w:rsid w:val="001D4E25"/>
    <w:rsid w:val="001D6D45"/>
    <w:rsid w:val="001E0C8F"/>
    <w:rsid w:val="001F2EA0"/>
    <w:rsid w:val="001F3001"/>
    <w:rsid w:val="002008AB"/>
    <w:rsid w:val="00203C58"/>
    <w:rsid w:val="002057CE"/>
    <w:rsid w:val="00205AD4"/>
    <w:rsid w:val="002075EF"/>
    <w:rsid w:val="00213B6E"/>
    <w:rsid w:val="00214801"/>
    <w:rsid w:val="002206C4"/>
    <w:rsid w:val="00225A83"/>
    <w:rsid w:val="0023030F"/>
    <w:rsid w:val="002332F1"/>
    <w:rsid w:val="00235506"/>
    <w:rsid w:val="002356E0"/>
    <w:rsid w:val="00235C08"/>
    <w:rsid w:val="0023694B"/>
    <w:rsid w:val="0023732A"/>
    <w:rsid w:val="002409B4"/>
    <w:rsid w:val="00242821"/>
    <w:rsid w:val="00245322"/>
    <w:rsid w:val="002465AA"/>
    <w:rsid w:val="00246854"/>
    <w:rsid w:val="00247165"/>
    <w:rsid w:val="002502A3"/>
    <w:rsid w:val="00257E72"/>
    <w:rsid w:val="00262172"/>
    <w:rsid w:val="00266858"/>
    <w:rsid w:val="00280603"/>
    <w:rsid w:val="00282A73"/>
    <w:rsid w:val="00282A8D"/>
    <w:rsid w:val="002834AA"/>
    <w:rsid w:val="00284363"/>
    <w:rsid w:val="002849F1"/>
    <w:rsid w:val="002856C8"/>
    <w:rsid w:val="00286F89"/>
    <w:rsid w:val="002917A2"/>
    <w:rsid w:val="002A0160"/>
    <w:rsid w:val="002A24D0"/>
    <w:rsid w:val="002A49A7"/>
    <w:rsid w:val="002A54F5"/>
    <w:rsid w:val="002B228B"/>
    <w:rsid w:val="002B4D35"/>
    <w:rsid w:val="002B56E7"/>
    <w:rsid w:val="002B7498"/>
    <w:rsid w:val="002C10B6"/>
    <w:rsid w:val="002C4738"/>
    <w:rsid w:val="002C5251"/>
    <w:rsid w:val="002C6F4D"/>
    <w:rsid w:val="002C7064"/>
    <w:rsid w:val="002D11A8"/>
    <w:rsid w:val="002D6BD2"/>
    <w:rsid w:val="002E1879"/>
    <w:rsid w:val="002E3E3C"/>
    <w:rsid w:val="002E5827"/>
    <w:rsid w:val="002E6AC4"/>
    <w:rsid w:val="002F6C5E"/>
    <w:rsid w:val="00305B63"/>
    <w:rsid w:val="00311C6F"/>
    <w:rsid w:val="003134C3"/>
    <w:rsid w:val="00320EA4"/>
    <w:rsid w:val="003222F5"/>
    <w:rsid w:val="00323587"/>
    <w:rsid w:val="00324808"/>
    <w:rsid w:val="00324859"/>
    <w:rsid w:val="00326FB8"/>
    <w:rsid w:val="003275FC"/>
    <w:rsid w:val="00330111"/>
    <w:rsid w:val="003330DE"/>
    <w:rsid w:val="00334CD0"/>
    <w:rsid w:val="00337412"/>
    <w:rsid w:val="00337729"/>
    <w:rsid w:val="00346D4C"/>
    <w:rsid w:val="003477FA"/>
    <w:rsid w:val="00350556"/>
    <w:rsid w:val="00351B40"/>
    <w:rsid w:val="003524A7"/>
    <w:rsid w:val="00354AF9"/>
    <w:rsid w:val="0036480A"/>
    <w:rsid w:val="00364D9F"/>
    <w:rsid w:val="003673FF"/>
    <w:rsid w:val="003708EA"/>
    <w:rsid w:val="00372321"/>
    <w:rsid w:val="00373F92"/>
    <w:rsid w:val="00375ACD"/>
    <w:rsid w:val="0038582D"/>
    <w:rsid w:val="0038583A"/>
    <w:rsid w:val="00387600"/>
    <w:rsid w:val="00387744"/>
    <w:rsid w:val="00392136"/>
    <w:rsid w:val="0039411C"/>
    <w:rsid w:val="003A26C2"/>
    <w:rsid w:val="003A4922"/>
    <w:rsid w:val="003A649F"/>
    <w:rsid w:val="003B6F65"/>
    <w:rsid w:val="003C29A2"/>
    <w:rsid w:val="003C59A5"/>
    <w:rsid w:val="003C5BCC"/>
    <w:rsid w:val="003D06A1"/>
    <w:rsid w:val="003D20E7"/>
    <w:rsid w:val="003D2DCD"/>
    <w:rsid w:val="003E0005"/>
    <w:rsid w:val="003E38A9"/>
    <w:rsid w:val="003E39E1"/>
    <w:rsid w:val="003E4B10"/>
    <w:rsid w:val="003E4BEF"/>
    <w:rsid w:val="003F6B63"/>
    <w:rsid w:val="0040012C"/>
    <w:rsid w:val="00400B3D"/>
    <w:rsid w:val="00402FB2"/>
    <w:rsid w:val="00404BF7"/>
    <w:rsid w:val="004122C3"/>
    <w:rsid w:val="004222D6"/>
    <w:rsid w:val="004258A9"/>
    <w:rsid w:val="00431785"/>
    <w:rsid w:val="004332C4"/>
    <w:rsid w:val="0043430D"/>
    <w:rsid w:val="004376A6"/>
    <w:rsid w:val="00442551"/>
    <w:rsid w:val="0045090B"/>
    <w:rsid w:val="00450FE3"/>
    <w:rsid w:val="004510F7"/>
    <w:rsid w:val="00451F9E"/>
    <w:rsid w:val="00453B3E"/>
    <w:rsid w:val="004555C1"/>
    <w:rsid w:val="00456CAC"/>
    <w:rsid w:val="00462AE9"/>
    <w:rsid w:val="00474E4B"/>
    <w:rsid w:val="004850F3"/>
    <w:rsid w:val="00486C86"/>
    <w:rsid w:val="00490C42"/>
    <w:rsid w:val="004A40F5"/>
    <w:rsid w:val="004C00DA"/>
    <w:rsid w:val="004C3017"/>
    <w:rsid w:val="004C7F4D"/>
    <w:rsid w:val="004D1199"/>
    <w:rsid w:val="004E0A54"/>
    <w:rsid w:val="004E19A6"/>
    <w:rsid w:val="004E7F9A"/>
    <w:rsid w:val="004F31F9"/>
    <w:rsid w:val="004F355A"/>
    <w:rsid w:val="004F79CB"/>
    <w:rsid w:val="00500E07"/>
    <w:rsid w:val="00503BE9"/>
    <w:rsid w:val="00504A34"/>
    <w:rsid w:val="00505486"/>
    <w:rsid w:val="00505597"/>
    <w:rsid w:val="00506AC2"/>
    <w:rsid w:val="00507935"/>
    <w:rsid w:val="00507C02"/>
    <w:rsid w:val="005124E6"/>
    <w:rsid w:val="00512E73"/>
    <w:rsid w:val="00515302"/>
    <w:rsid w:val="00523995"/>
    <w:rsid w:val="0052510B"/>
    <w:rsid w:val="00527761"/>
    <w:rsid w:val="005327DB"/>
    <w:rsid w:val="00532E74"/>
    <w:rsid w:val="00535E0F"/>
    <w:rsid w:val="00536203"/>
    <w:rsid w:val="00540827"/>
    <w:rsid w:val="00541F4C"/>
    <w:rsid w:val="005438AB"/>
    <w:rsid w:val="00545A12"/>
    <w:rsid w:val="005522DB"/>
    <w:rsid w:val="00560FAB"/>
    <w:rsid w:val="00561A8C"/>
    <w:rsid w:val="00565E6F"/>
    <w:rsid w:val="00572758"/>
    <w:rsid w:val="005735C2"/>
    <w:rsid w:val="00574BF2"/>
    <w:rsid w:val="00576746"/>
    <w:rsid w:val="005775E9"/>
    <w:rsid w:val="00580709"/>
    <w:rsid w:val="00581015"/>
    <w:rsid w:val="00583AAC"/>
    <w:rsid w:val="00584432"/>
    <w:rsid w:val="00584E31"/>
    <w:rsid w:val="005853C0"/>
    <w:rsid w:val="00585911"/>
    <w:rsid w:val="005A0B2C"/>
    <w:rsid w:val="005A1341"/>
    <w:rsid w:val="005A3459"/>
    <w:rsid w:val="005B0260"/>
    <w:rsid w:val="005B18BE"/>
    <w:rsid w:val="005C1F67"/>
    <w:rsid w:val="005C346B"/>
    <w:rsid w:val="005C5F30"/>
    <w:rsid w:val="005C698C"/>
    <w:rsid w:val="005C6E3D"/>
    <w:rsid w:val="005C7ECC"/>
    <w:rsid w:val="005D571F"/>
    <w:rsid w:val="005D67E5"/>
    <w:rsid w:val="005E34A2"/>
    <w:rsid w:val="005E4083"/>
    <w:rsid w:val="005F2A2F"/>
    <w:rsid w:val="005F375F"/>
    <w:rsid w:val="005F74D3"/>
    <w:rsid w:val="00600ED3"/>
    <w:rsid w:val="0060142B"/>
    <w:rsid w:val="006033A5"/>
    <w:rsid w:val="006051BB"/>
    <w:rsid w:val="006108B6"/>
    <w:rsid w:val="0062293A"/>
    <w:rsid w:val="00627B1F"/>
    <w:rsid w:val="00631B22"/>
    <w:rsid w:val="00633157"/>
    <w:rsid w:val="00633754"/>
    <w:rsid w:val="0063731D"/>
    <w:rsid w:val="006428E8"/>
    <w:rsid w:val="00645368"/>
    <w:rsid w:val="006478D9"/>
    <w:rsid w:val="006502F1"/>
    <w:rsid w:val="006626CC"/>
    <w:rsid w:val="00662BB7"/>
    <w:rsid w:val="00665D96"/>
    <w:rsid w:val="00667104"/>
    <w:rsid w:val="0066793E"/>
    <w:rsid w:val="0067466B"/>
    <w:rsid w:val="006758C2"/>
    <w:rsid w:val="00675D6D"/>
    <w:rsid w:val="00675DA0"/>
    <w:rsid w:val="00675EC3"/>
    <w:rsid w:val="00680116"/>
    <w:rsid w:val="0068243D"/>
    <w:rsid w:val="00684335"/>
    <w:rsid w:val="00686D52"/>
    <w:rsid w:val="0069053D"/>
    <w:rsid w:val="006909C7"/>
    <w:rsid w:val="00690B64"/>
    <w:rsid w:val="00692D50"/>
    <w:rsid w:val="0069441D"/>
    <w:rsid w:val="00695CAA"/>
    <w:rsid w:val="006967BE"/>
    <w:rsid w:val="00697D4B"/>
    <w:rsid w:val="006A2CC5"/>
    <w:rsid w:val="006A75B3"/>
    <w:rsid w:val="006B12AB"/>
    <w:rsid w:val="006B1B50"/>
    <w:rsid w:val="006B3C19"/>
    <w:rsid w:val="006B5046"/>
    <w:rsid w:val="006B6C35"/>
    <w:rsid w:val="006B7361"/>
    <w:rsid w:val="006B7BAC"/>
    <w:rsid w:val="006C0585"/>
    <w:rsid w:val="006C239A"/>
    <w:rsid w:val="006C29E1"/>
    <w:rsid w:val="006C7F79"/>
    <w:rsid w:val="006D154A"/>
    <w:rsid w:val="006D4BD0"/>
    <w:rsid w:val="006D55B1"/>
    <w:rsid w:val="006E233E"/>
    <w:rsid w:val="006E58DB"/>
    <w:rsid w:val="006E7B06"/>
    <w:rsid w:val="006F058F"/>
    <w:rsid w:val="006F134F"/>
    <w:rsid w:val="006F1F15"/>
    <w:rsid w:val="006F21EC"/>
    <w:rsid w:val="006F269B"/>
    <w:rsid w:val="006F5634"/>
    <w:rsid w:val="00701A09"/>
    <w:rsid w:val="0071422C"/>
    <w:rsid w:val="00714695"/>
    <w:rsid w:val="007155FA"/>
    <w:rsid w:val="007237E9"/>
    <w:rsid w:val="00724E7B"/>
    <w:rsid w:val="00730716"/>
    <w:rsid w:val="007321DA"/>
    <w:rsid w:val="00732430"/>
    <w:rsid w:val="00732897"/>
    <w:rsid w:val="00733FA9"/>
    <w:rsid w:val="0073498E"/>
    <w:rsid w:val="0073722D"/>
    <w:rsid w:val="00737B01"/>
    <w:rsid w:val="00740D3A"/>
    <w:rsid w:val="00740F42"/>
    <w:rsid w:val="0075529A"/>
    <w:rsid w:val="00760995"/>
    <w:rsid w:val="007639C9"/>
    <w:rsid w:val="007659E8"/>
    <w:rsid w:val="00765A2F"/>
    <w:rsid w:val="00766E21"/>
    <w:rsid w:val="007671C9"/>
    <w:rsid w:val="00767404"/>
    <w:rsid w:val="00770EAF"/>
    <w:rsid w:val="00771818"/>
    <w:rsid w:val="00772686"/>
    <w:rsid w:val="0078066D"/>
    <w:rsid w:val="00782317"/>
    <w:rsid w:val="007834E1"/>
    <w:rsid w:val="00785695"/>
    <w:rsid w:val="00786EA4"/>
    <w:rsid w:val="0079263F"/>
    <w:rsid w:val="00796EF7"/>
    <w:rsid w:val="007A0C84"/>
    <w:rsid w:val="007A2D75"/>
    <w:rsid w:val="007A53BD"/>
    <w:rsid w:val="007A5DEA"/>
    <w:rsid w:val="007A5F92"/>
    <w:rsid w:val="007B0147"/>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2068"/>
    <w:rsid w:val="007F2B18"/>
    <w:rsid w:val="007F53DD"/>
    <w:rsid w:val="007F6DB1"/>
    <w:rsid w:val="007F7CFB"/>
    <w:rsid w:val="00800E20"/>
    <w:rsid w:val="008042D1"/>
    <w:rsid w:val="00806C0C"/>
    <w:rsid w:val="00810BAE"/>
    <w:rsid w:val="00812113"/>
    <w:rsid w:val="0081434A"/>
    <w:rsid w:val="008153F8"/>
    <w:rsid w:val="00822591"/>
    <w:rsid w:val="00826B6A"/>
    <w:rsid w:val="00826BC7"/>
    <w:rsid w:val="00835C42"/>
    <w:rsid w:val="00835C5B"/>
    <w:rsid w:val="00842874"/>
    <w:rsid w:val="00842A37"/>
    <w:rsid w:val="00842A7D"/>
    <w:rsid w:val="008514C4"/>
    <w:rsid w:val="0085476F"/>
    <w:rsid w:val="0085561B"/>
    <w:rsid w:val="00856149"/>
    <w:rsid w:val="0085705E"/>
    <w:rsid w:val="00857FDC"/>
    <w:rsid w:val="0086153C"/>
    <w:rsid w:val="0086160E"/>
    <w:rsid w:val="00861D34"/>
    <w:rsid w:val="00862AF2"/>
    <w:rsid w:val="0086497A"/>
    <w:rsid w:val="00864FA6"/>
    <w:rsid w:val="00867A15"/>
    <w:rsid w:val="00873628"/>
    <w:rsid w:val="0087566E"/>
    <w:rsid w:val="0087735B"/>
    <w:rsid w:val="00880B94"/>
    <w:rsid w:val="00880BFE"/>
    <w:rsid w:val="0088387D"/>
    <w:rsid w:val="00886E20"/>
    <w:rsid w:val="008902D5"/>
    <w:rsid w:val="00892E5F"/>
    <w:rsid w:val="008936EE"/>
    <w:rsid w:val="00893768"/>
    <w:rsid w:val="0089554C"/>
    <w:rsid w:val="008A2E98"/>
    <w:rsid w:val="008A3BF3"/>
    <w:rsid w:val="008B1581"/>
    <w:rsid w:val="008B3DD9"/>
    <w:rsid w:val="008B54DB"/>
    <w:rsid w:val="008D372F"/>
    <w:rsid w:val="008D5B56"/>
    <w:rsid w:val="008D6CAB"/>
    <w:rsid w:val="008E477E"/>
    <w:rsid w:val="008E4C72"/>
    <w:rsid w:val="008E571F"/>
    <w:rsid w:val="008E5D5C"/>
    <w:rsid w:val="008E7699"/>
    <w:rsid w:val="008F0C1A"/>
    <w:rsid w:val="008F3CED"/>
    <w:rsid w:val="008F559F"/>
    <w:rsid w:val="00901209"/>
    <w:rsid w:val="00902F4D"/>
    <w:rsid w:val="00902FA2"/>
    <w:rsid w:val="009031C7"/>
    <w:rsid w:val="0090726E"/>
    <w:rsid w:val="00912C15"/>
    <w:rsid w:val="0091343F"/>
    <w:rsid w:val="0091572C"/>
    <w:rsid w:val="00917FDF"/>
    <w:rsid w:val="009208F3"/>
    <w:rsid w:val="00922ACD"/>
    <w:rsid w:val="009302B0"/>
    <w:rsid w:val="009319D3"/>
    <w:rsid w:val="00931A0C"/>
    <w:rsid w:val="00931C8D"/>
    <w:rsid w:val="009320A9"/>
    <w:rsid w:val="00932578"/>
    <w:rsid w:val="00937175"/>
    <w:rsid w:val="009430C4"/>
    <w:rsid w:val="009431C2"/>
    <w:rsid w:val="00945E93"/>
    <w:rsid w:val="00946B67"/>
    <w:rsid w:val="00952155"/>
    <w:rsid w:val="00956166"/>
    <w:rsid w:val="0095658A"/>
    <w:rsid w:val="00957B9D"/>
    <w:rsid w:val="009608D0"/>
    <w:rsid w:val="00962054"/>
    <w:rsid w:val="00963927"/>
    <w:rsid w:val="0096404E"/>
    <w:rsid w:val="00964682"/>
    <w:rsid w:val="0097052A"/>
    <w:rsid w:val="0097112C"/>
    <w:rsid w:val="0097538C"/>
    <w:rsid w:val="00977493"/>
    <w:rsid w:val="00984DD8"/>
    <w:rsid w:val="00991BEB"/>
    <w:rsid w:val="00992975"/>
    <w:rsid w:val="00992A12"/>
    <w:rsid w:val="00994054"/>
    <w:rsid w:val="009973DF"/>
    <w:rsid w:val="00997A82"/>
    <w:rsid w:val="009A0974"/>
    <w:rsid w:val="009B3EDB"/>
    <w:rsid w:val="009B6BB2"/>
    <w:rsid w:val="009B7FBE"/>
    <w:rsid w:val="009C1012"/>
    <w:rsid w:val="009C323E"/>
    <w:rsid w:val="009C45A2"/>
    <w:rsid w:val="009C638A"/>
    <w:rsid w:val="009D0077"/>
    <w:rsid w:val="009D1CB7"/>
    <w:rsid w:val="009D47AF"/>
    <w:rsid w:val="009D6AD5"/>
    <w:rsid w:val="009D79D0"/>
    <w:rsid w:val="009E3461"/>
    <w:rsid w:val="009E3E90"/>
    <w:rsid w:val="009E7A10"/>
    <w:rsid w:val="009F136E"/>
    <w:rsid w:val="009F7EAC"/>
    <w:rsid w:val="00A02C88"/>
    <w:rsid w:val="00A06005"/>
    <w:rsid w:val="00A06726"/>
    <w:rsid w:val="00A079C0"/>
    <w:rsid w:val="00A07A2E"/>
    <w:rsid w:val="00A10D64"/>
    <w:rsid w:val="00A110E4"/>
    <w:rsid w:val="00A11584"/>
    <w:rsid w:val="00A12B5A"/>
    <w:rsid w:val="00A138E6"/>
    <w:rsid w:val="00A14526"/>
    <w:rsid w:val="00A1701D"/>
    <w:rsid w:val="00A22CED"/>
    <w:rsid w:val="00A26180"/>
    <w:rsid w:val="00A325C4"/>
    <w:rsid w:val="00A36938"/>
    <w:rsid w:val="00A36C6A"/>
    <w:rsid w:val="00A37809"/>
    <w:rsid w:val="00A40098"/>
    <w:rsid w:val="00A4309A"/>
    <w:rsid w:val="00A545C7"/>
    <w:rsid w:val="00A55E69"/>
    <w:rsid w:val="00A56DA5"/>
    <w:rsid w:val="00A61908"/>
    <w:rsid w:val="00A64578"/>
    <w:rsid w:val="00A65088"/>
    <w:rsid w:val="00A67D35"/>
    <w:rsid w:val="00A710ED"/>
    <w:rsid w:val="00A76721"/>
    <w:rsid w:val="00A80512"/>
    <w:rsid w:val="00A82AC2"/>
    <w:rsid w:val="00A84B2B"/>
    <w:rsid w:val="00A8551F"/>
    <w:rsid w:val="00A87EA4"/>
    <w:rsid w:val="00A9144B"/>
    <w:rsid w:val="00A92F4F"/>
    <w:rsid w:val="00A95584"/>
    <w:rsid w:val="00A9625E"/>
    <w:rsid w:val="00A9749F"/>
    <w:rsid w:val="00AA0D3F"/>
    <w:rsid w:val="00AA1DB9"/>
    <w:rsid w:val="00AA4F06"/>
    <w:rsid w:val="00AB0C5A"/>
    <w:rsid w:val="00AB3D45"/>
    <w:rsid w:val="00AB48ED"/>
    <w:rsid w:val="00AB5767"/>
    <w:rsid w:val="00AB6A70"/>
    <w:rsid w:val="00AC1205"/>
    <w:rsid w:val="00AC401E"/>
    <w:rsid w:val="00AC4501"/>
    <w:rsid w:val="00AC4E77"/>
    <w:rsid w:val="00AC7CFA"/>
    <w:rsid w:val="00AD65C5"/>
    <w:rsid w:val="00AD75E0"/>
    <w:rsid w:val="00AD7B4E"/>
    <w:rsid w:val="00AE0EF3"/>
    <w:rsid w:val="00AE0EF8"/>
    <w:rsid w:val="00AE2057"/>
    <w:rsid w:val="00AE2326"/>
    <w:rsid w:val="00AE4FA2"/>
    <w:rsid w:val="00AF09A5"/>
    <w:rsid w:val="00AF60B1"/>
    <w:rsid w:val="00B0525D"/>
    <w:rsid w:val="00B05B29"/>
    <w:rsid w:val="00B069D9"/>
    <w:rsid w:val="00B06B26"/>
    <w:rsid w:val="00B06EAE"/>
    <w:rsid w:val="00B13D27"/>
    <w:rsid w:val="00B17689"/>
    <w:rsid w:val="00B20E88"/>
    <w:rsid w:val="00B21D9D"/>
    <w:rsid w:val="00B2342E"/>
    <w:rsid w:val="00B2607F"/>
    <w:rsid w:val="00B30AE0"/>
    <w:rsid w:val="00B3544D"/>
    <w:rsid w:val="00B476AD"/>
    <w:rsid w:val="00B5217E"/>
    <w:rsid w:val="00B56D8B"/>
    <w:rsid w:val="00B658A8"/>
    <w:rsid w:val="00B66775"/>
    <w:rsid w:val="00B701F7"/>
    <w:rsid w:val="00B74CE0"/>
    <w:rsid w:val="00B76701"/>
    <w:rsid w:val="00B76B99"/>
    <w:rsid w:val="00B77E8D"/>
    <w:rsid w:val="00B816FE"/>
    <w:rsid w:val="00B843F1"/>
    <w:rsid w:val="00B85593"/>
    <w:rsid w:val="00B8668C"/>
    <w:rsid w:val="00B917F6"/>
    <w:rsid w:val="00B94486"/>
    <w:rsid w:val="00B956FB"/>
    <w:rsid w:val="00B96AD3"/>
    <w:rsid w:val="00B97D0D"/>
    <w:rsid w:val="00B97F45"/>
    <w:rsid w:val="00BA2C99"/>
    <w:rsid w:val="00BA36D4"/>
    <w:rsid w:val="00BA68D9"/>
    <w:rsid w:val="00BA6A0B"/>
    <w:rsid w:val="00BA720D"/>
    <w:rsid w:val="00BB077C"/>
    <w:rsid w:val="00BB16BE"/>
    <w:rsid w:val="00BB6C23"/>
    <w:rsid w:val="00BC0F26"/>
    <w:rsid w:val="00BC4C8D"/>
    <w:rsid w:val="00BC690B"/>
    <w:rsid w:val="00BD1602"/>
    <w:rsid w:val="00BD2220"/>
    <w:rsid w:val="00BD5E46"/>
    <w:rsid w:val="00BD6AA5"/>
    <w:rsid w:val="00BE0D8C"/>
    <w:rsid w:val="00BE1FBC"/>
    <w:rsid w:val="00BE56F7"/>
    <w:rsid w:val="00BE7046"/>
    <w:rsid w:val="00BE7969"/>
    <w:rsid w:val="00BF0AEE"/>
    <w:rsid w:val="00BF520E"/>
    <w:rsid w:val="00BF7D6F"/>
    <w:rsid w:val="00C02462"/>
    <w:rsid w:val="00C02C6E"/>
    <w:rsid w:val="00C0425D"/>
    <w:rsid w:val="00C04E86"/>
    <w:rsid w:val="00C10489"/>
    <w:rsid w:val="00C16707"/>
    <w:rsid w:val="00C20AE4"/>
    <w:rsid w:val="00C24DAB"/>
    <w:rsid w:val="00C264BE"/>
    <w:rsid w:val="00C30400"/>
    <w:rsid w:val="00C30C91"/>
    <w:rsid w:val="00C363B8"/>
    <w:rsid w:val="00C40047"/>
    <w:rsid w:val="00C400BA"/>
    <w:rsid w:val="00C413D7"/>
    <w:rsid w:val="00C41533"/>
    <w:rsid w:val="00C42C03"/>
    <w:rsid w:val="00C44D9D"/>
    <w:rsid w:val="00C472D4"/>
    <w:rsid w:val="00C5286F"/>
    <w:rsid w:val="00C54A26"/>
    <w:rsid w:val="00C601AC"/>
    <w:rsid w:val="00C64EFC"/>
    <w:rsid w:val="00C65C73"/>
    <w:rsid w:val="00C75488"/>
    <w:rsid w:val="00C76D79"/>
    <w:rsid w:val="00C77D48"/>
    <w:rsid w:val="00C8099E"/>
    <w:rsid w:val="00C85083"/>
    <w:rsid w:val="00C91ACD"/>
    <w:rsid w:val="00C931A2"/>
    <w:rsid w:val="00C94578"/>
    <w:rsid w:val="00C97BC4"/>
    <w:rsid w:val="00CA1EB9"/>
    <w:rsid w:val="00CA535D"/>
    <w:rsid w:val="00CA7A6F"/>
    <w:rsid w:val="00CB321D"/>
    <w:rsid w:val="00CB73FD"/>
    <w:rsid w:val="00CC06C6"/>
    <w:rsid w:val="00CC1493"/>
    <w:rsid w:val="00CC14E7"/>
    <w:rsid w:val="00CC211F"/>
    <w:rsid w:val="00CC48A7"/>
    <w:rsid w:val="00CC702E"/>
    <w:rsid w:val="00CD11F1"/>
    <w:rsid w:val="00CD2BC9"/>
    <w:rsid w:val="00CD5497"/>
    <w:rsid w:val="00CD5F7D"/>
    <w:rsid w:val="00CD7514"/>
    <w:rsid w:val="00CE24C7"/>
    <w:rsid w:val="00CE31F8"/>
    <w:rsid w:val="00CE4E9C"/>
    <w:rsid w:val="00CE5729"/>
    <w:rsid w:val="00CF35D0"/>
    <w:rsid w:val="00CF4940"/>
    <w:rsid w:val="00CF55F6"/>
    <w:rsid w:val="00D01307"/>
    <w:rsid w:val="00D01572"/>
    <w:rsid w:val="00D02ACA"/>
    <w:rsid w:val="00D02F84"/>
    <w:rsid w:val="00D0344F"/>
    <w:rsid w:val="00D040DC"/>
    <w:rsid w:val="00D0776E"/>
    <w:rsid w:val="00D14479"/>
    <w:rsid w:val="00D1483E"/>
    <w:rsid w:val="00D1718B"/>
    <w:rsid w:val="00D22EA6"/>
    <w:rsid w:val="00D245A7"/>
    <w:rsid w:val="00D25F97"/>
    <w:rsid w:val="00D27D88"/>
    <w:rsid w:val="00D371A8"/>
    <w:rsid w:val="00D37A55"/>
    <w:rsid w:val="00D446D4"/>
    <w:rsid w:val="00D44A1A"/>
    <w:rsid w:val="00D465F2"/>
    <w:rsid w:val="00D4710A"/>
    <w:rsid w:val="00D5457A"/>
    <w:rsid w:val="00D56151"/>
    <w:rsid w:val="00D57D59"/>
    <w:rsid w:val="00D62E03"/>
    <w:rsid w:val="00D644ED"/>
    <w:rsid w:val="00D66D44"/>
    <w:rsid w:val="00D72D96"/>
    <w:rsid w:val="00D80A6A"/>
    <w:rsid w:val="00D80B51"/>
    <w:rsid w:val="00D843A0"/>
    <w:rsid w:val="00D866B6"/>
    <w:rsid w:val="00D94389"/>
    <w:rsid w:val="00D95391"/>
    <w:rsid w:val="00D97B9A"/>
    <w:rsid w:val="00DA2132"/>
    <w:rsid w:val="00DA233F"/>
    <w:rsid w:val="00DA5CB2"/>
    <w:rsid w:val="00DA6C29"/>
    <w:rsid w:val="00DA7CA1"/>
    <w:rsid w:val="00DB4CA1"/>
    <w:rsid w:val="00DC17E0"/>
    <w:rsid w:val="00DC69CF"/>
    <w:rsid w:val="00DC6E90"/>
    <w:rsid w:val="00DD2D4B"/>
    <w:rsid w:val="00DD67BB"/>
    <w:rsid w:val="00DD7E59"/>
    <w:rsid w:val="00DE06A9"/>
    <w:rsid w:val="00DE3085"/>
    <w:rsid w:val="00DE36E4"/>
    <w:rsid w:val="00DF4F97"/>
    <w:rsid w:val="00DF5534"/>
    <w:rsid w:val="00DF7B7B"/>
    <w:rsid w:val="00E00064"/>
    <w:rsid w:val="00E0006B"/>
    <w:rsid w:val="00E00140"/>
    <w:rsid w:val="00E01A8A"/>
    <w:rsid w:val="00E01F66"/>
    <w:rsid w:val="00E03187"/>
    <w:rsid w:val="00E04293"/>
    <w:rsid w:val="00E059B3"/>
    <w:rsid w:val="00E111F2"/>
    <w:rsid w:val="00E13D2B"/>
    <w:rsid w:val="00E155DE"/>
    <w:rsid w:val="00E2285F"/>
    <w:rsid w:val="00E233E0"/>
    <w:rsid w:val="00E24922"/>
    <w:rsid w:val="00E255D6"/>
    <w:rsid w:val="00E32CED"/>
    <w:rsid w:val="00E353A8"/>
    <w:rsid w:val="00E36E64"/>
    <w:rsid w:val="00E3787E"/>
    <w:rsid w:val="00E409A0"/>
    <w:rsid w:val="00E42C92"/>
    <w:rsid w:val="00E42F0F"/>
    <w:rsid w:val="00E44880"/>
    <w:rsid w:val="00E45A83"/>
    <w:rsid w:val="00E46305"/>
    <w:rsid w:val="00E46B6D"/>
    <w:rsid w:val="00E46D1F"/>
    <w:rsid w:val="00E5025E"/>
    <w:rsid w:val="00E535A8"/>
    <w:rsid w:val="00E539C2"/>
    <w:rsid w:val="00E553C2"/>
    <w:rsid w:val="00E6301A"/>
    <w:rsid w:val="00E631B7"/>
    <w:rsid w:val="00E63719"/>
    <w:rsid w:val="00E64067"/>
    <w:rsid w:val="00E65A3D"/>
    <w:rsid w:val="00E7221E"/>
    <w:rsid w:val="00E80EB2"/>
    <w:rsid w:val="00E83353"/>
    <w:rsid w:val="00E86685"/>
    <w:rsid w:val="00E95B59"/>
    <w:rsid w:val="00E9621B"/>
    <w:rsid w:val="00EA072B"/>
    <w:rsid w:val="00EA212C"/>
    <w:rsid w:val="00EA33F7"/>
    <w:rsid w:val="00EA38A6"/>
    <w:rsid w:val="00EA42E5"/>
    <w:rsid w:val="00EB032C"/>
    <w:rsid w:val="00EB04D5"/>
    <w:rsid w:val="00EB49F1"/>
    <w:rsid w:val="00EB6084"/>
    <w:rsid w:val="00EB67AD"/>
    <w:rsid w:val="00EC4738"/>
    <w:rsid w:val="00EC576E"/>
    <w:rsid w:val="00ED0012"/>
    <w:rsid w:val="00ED0659"/>
    <w:rsid w:val="00ED5510"/>
    <w:rsid w:val="00ED5654"/>
    <w:rsid w:val="00ED7E61"/>
    <w:rsid w:val="00EE6A45"/>
    <w:rsid w:val="00EF0DA1"/>
    <w:rsid w:val="00EF1194"/>
    <w:rsid w:val="00EF2A43"/>
    <w:rsid w:val="00EF33B6"/>
    <w:rsid w:val="00EF3481"/>
    <w:rsid w:val="00EF7E86"/>
    <w:rsid w:val="00F00682"/>
    <w:rsid w:val="00F02C70"/>
    <w:rsid w:val="00F04130"/>
    <w:rsid w:val="00F07328"/>
    <w:rsid w:val="00F13B95"/>
    <w:rsid w:val="00F1798E"/>
    <w:rsid w:val="00F21E95"/>
    <w:rsid w:val="00F23A6D"/>
    <w:rsid w:val="00F2427F"/>
    <w:rsid w:val="00F31887"/>
    <w:rsid w:val="00F33DD9"/>
    <w:rsid w:val="00F4039B"/>
    <w:rsid w:val="00F41998"/>
    <w:rsid w:val="00F43E67"/>
    <w:rsid w:val="00F443E5"/>
    <w:rsid w:val="00F45AA6"/>
    <w:rsid w:val="00F45F5C"/>
    <w:rsid w:val="00F47AA5"/>
    <w:rsid w:val="00F53653"/>
    <w:rsid w:val="00F54F29"/>
    <w:rsid w:val="00F563C4"/>
    <w:rsid w:val="00F60D68"/>
    <w:rsid w:val="00F615F5"/>
    <w:rsid w:val="00F6270F"/>
    <w:rsid w:val="00F708DF"/>
    <w:rsid w:val="00F73E30"/>
    <w:rsid w:val="00F75316"/>
    <w:rsid w:val="00F80117"/>
    <w:rsid w:val="00F83D75"/>
    <w:rsid w:val="00F864A8"/>
    <w:rsid w:val="00F86E94"/>
    <w:rsid w:val="00F92E39"/>
    <w:rsid w:val="00F96136"/>
    <w:rsid w:val="00F97344"/>
    <w:rsid w:val="00F973D7"/>
    <w:rsid w:val="00F97E2B"/>
    <w:rsid w:val="00FA0620"/>
    <w:rsid w:val="00FA1779"/>
    <w:rsid w:val="00FA67F4"/>
    <w:rsid w:val="00FB055E"/>
    <w:rsid w:val="00FB1E24"/>
    <w:rsid w:val="00FB2753"/>
    <w:rsid w:val="00FB30C0"/>
    <w:rsid w:val="00FB764F"/>
    <w:rsid w:val="00FC33E4"/>
    <w:rsid w:val="00FC5257"/>
    <w:rsid w:val="00FC67FA"/>
    <w:rsid w:val="00FC6AC1"/>
    <w:rsid w:val="00FC7F33"/>
    <w:rsid w:val="00FD1923"/>
    <w:rsid w:val="00FD21F9"/>
    <w:rsid w:val="00FD3B74"/>
    <w:rsid w:val="00FD69BF"/>
    <w:rsid w:val="00FD6D26"/>
    <w:rsid w:val="00FE1588"/>
    <w:rsid w:val="00FE2217"/>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www.immersiveandinclusive.com/" TargetMode="External"/><Relationship Id="rId26" Type="http://schemas.openxmlformats.org/officeDocument/2006/relationships/hyperlink" Target="https://protect-eu.mimecast.com/s/lUszCgxgJHAZzmKWSo3cGI?domain=sennheiser.com" TargetMode="External"/><Relationship Id="rId3" Type="http://schemas.openxmlformats.org/officeDocument/2006/relationships/styles" Target="styles.xml"/><Relationship Id="rId21" Type="http://schemas.openxmlformats.org/officeDocument/2006/relationships/hyperlink" Target="http://www.ssa-j.or.jp/modules/ssaj/index.php?content_id=1"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secondchancestudios.org/" TargetMode="External"/><Relationship Id="rId25" Type="http://schemas.openxmlformats.org/officeDocument/2006/relationships/hyperlink" Target="https://sennheiser-brandzone.com/share/erXfRMqXNq2daKixwFFZ"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openupmusic.org/" TargetMode="External"/><Relationship Id="rId20" Type="http://schemas.openxmlformats.org/officeDocument/2006/relationships/hyperlink" Target="https://www.jassc.com/mt/" TargetMode="External"/><Relationship Id="rId29" Type="http://schemas.openxmlformats.org/officeDocument/2006/relationships/hyperlink" Target="https://www.merging.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unsplash.com/s/photos/christmas?utm_source=unsplash&amp;utm_medium=referral&amp;utm_content=creditCopyText"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habitat4music.org/" TargetMode="External"/><Relationship Id="rId23" Type="http://schemas.openxmlformats.org/officeDocument/2006/relationships/hyperlink" Target="https://unsplash.com/@besluk?utm_source=unsplash&amp;utm_medium=referral&amp;utm_content=creditCopyText" TargetMode="External"/><Relationship Id="rId28" Type="http://schemas.openxmlformats.org/officeDocument/2006/relationships/hyperlink" Target="https://www.dear-reality.com/" TargetMode="External"/><Relationship Id="rId10" Type="http://schemas.openxmlformats.org/officeDocument/2006/relationships/hyperlink" Target="https://unsplash.com/s/photos/christmas?utm_source=unsplash&amp;utm_medium=referral&amp;utm_content=creditCopyText" TargetMode="External"/><Relationship Id="rId19" Type="http://schemas.openxmlformats.org/officeDocument/2006/relationships/hyperlink" Target="https://www.starsg.org/"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unsplash.com/@besluk?utm_source=unsplash&amp;utm_medium=referral&amp;utm_content=creditCopyText" TargetMode="External"/><Relationship Id="rId14" Type="http://schemas.openxmlformats.org/officeDocument/2006/relationships/image" Target="media/image5.jpg"/><Relationship Id="rId22" Type="http://schemas.openxmlformats.org/officeDocument/2006/relationships/hyperlink" Target="https://mp.weixin.qq.com/s/kIAugGAllIwLW1MpAzGbzQ" TargetMode="External"/><Relationship Id="rId27" Type="http://schemas.openxmlformats.org/officeDocument/2006/relationships/hyperlink" Target="https://protect-eu.mimecast.com/s/hW3dCm2oZUjNQA8YSDwLrJ?domain=neumann.com" TargetMode="External"/><Relationship Id="rId30"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1005</Words>
  <Characters>5735</Characters>
  <Application>Microsoft Office Word</Application>
  <DocSecurity>0</DocSecurity>
  <Lines>47</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36</cp:revision>
  <cp:lastPrinted>2022-12-19T09:20:00Z</cp:lastPrinted>
  <dcterms:created xsi:type="dcterms:W3CDTF">2022-12-01T12:22:00Z</dcterms:created>
  <dcterms:modified xsi:type="dcterms:W3CDTF">2022-12-19T09:20:00Z</dcterms:modified>
</cp:coreProperties>
</file>