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9" w:rsidRDefault="001D2D99" w:rsidP="00000E20">
      <w:pPr>
        <w:pStyle w:val="Nessunaspaziatura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89BE7D" wp14:editId="585DB147">
            <wp:extent cx="1359535" cy="842645"/>
            <wp:effectExtent l="0" t="0" r="0" b="0"/>
            <wp:docPr id="1" name="Immagine 1" descr="C:\Users\f.gramegna\AppData\Local\Microsoft\Windows\Temporary Internet Files\Content.Outlook\D40FP9BZ\Copia di Logo Aide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f.gramegna\AppData\Local\Microsoft\Windows\Temporary Internet Files\Content.Outlook\D40FP9BZ\Copia di Logo Aide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20" w:rsidRPr="00000E20" w:rsidRDefault="00000E20" w:rsidP="00000E20">
      <w:pPr>
        <w:pStyle w:val="Nessunaspaziatura"/>
        <w:jc w:val="center"/>
        <w:rPr>
          <w:b/>
          <w:sz w:val="28"/>
          <w:szCs w:val="28"/>
        </w:rPr>
      </w:pPr>
      <w:r w:rsidRPr="00000E20">
        <w:rPr>
          <w:b/>
          <w:sz w:val="28"/>
          <w:szCs w:val="28"/>
        </w:rPr>
        <w:t xml:space="preserve">PASTA, </w:t>
      </w:r>
      <w:r w:rsidR="00E01292">
        <w:rPr>
          <w:b/>
          <w:sz w:val="28"/>
          <w:szCs w:val="28"/>
        </w:rPr>
        <w:t>SEMPRE PIU’ AMATA</w:t>
      </w:r>
      <w:r w:rsidRPr="00000E20">
        <w:rPr>
          <w:b/>
          <w:sz w:val="28"/>
          <w:szCs w:val="28"/>
        </w:rPr>
        <w:t xml:space="preserve"> </w:t>
      </w:r>
      <w:r w:rsidR="00E01292">
        <w:rPr>
          <w:b/>
          <w:sz w:val="28"/>
          <w:szCs w:val="28"/>
        </w:rPr>
        <w:t>ANCHE DA</w:t>
      </w:r>
      <w:r w:rsidRPr="00000E20">
        <w:rPr>
          <w:b/>
          <w:sz w:val="28"/>
          <w:szCs w:val="28"/>
        </w:rPr>
        <w:t>GLI IMMIGRATI</w:t>
      </w:r>
    </w:p>
    <w:p w:rsidR="00000E20" w:rsidRDefault="00000E20" w:rsidP="00000E20">
      <w:pPr>
        <w:pStyle w:val="Nessunaspaziatura"/>
        <w:jc w:val="center"/>
      </w:pPr>
      <w:r>
        <w:rPr>
          <w:b/>
          <w:sz w:val="28"/>
          <w:szCs w:val="28"/>
        </w:rPr>
        <w:t xml:space="preserve">OGGI </w:t>
      </w:r>
      <w:r w:rsidRPr="00000E20">
        <w:rPr>
          <w:b/>
          <w:sz w:val="28"/>
          <w:szCs w:val="28"/>
        </w:rPr>
        <w:t xml:space="preserve">LA </w:t>
      </w:r>
      <w:r w:rsidR="00E01292">
        <w:rPr>
          <w:b/>
          <w:sz w:val="28"/>
          <w:szCs w:val="28"/>
        </w:rPr>
        <w:t>CONSUMA</w:t>
      </w:r>
      <w:r w:rsidRPr="00000E20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’83</w:t>
      </w:r>
      <w:r w:rsidRPr="00000E20">
        <w:rPr>
          <w:b/>
          <w:sz w:val="28"/>
          <w:szCs w:val="28"/>
        </w:rPr>
        <w:t xml:space="preserve">% DEI </w:t>
      </w:r>
      <w:r w:rsidR="00E01292">
        <w:rPr>
          <w:b/>
          <w:sz w:val="28"/>
          <w:szCs w:val="28"/>
        </w:rPr>
        <w:t>“</w:t>
      </w:r>
      <w:r w:rsidRPr="00000E20">
        <w:rPr>
          <w:b/>
          <w:sz w:val="28"/>
          <w:szCs w:val="28"/>
        </w:rPr>
        <w:t>NUOVI ITALIANI</w:t>
      </w:r>
      <w:r w:rsidR="00AE45FC">
        <w:rPr>
          <w:b/>
          <w:sz w:val="28"/>
          <w:szCs w:val="28"/>
        </w:rPr>
        <w:t>” (+5</w:t>
      </w:r>
      <w:r w:rsidR="00E01292">
        <w:rPr>
          <w:b/>
          <w:sz w:val="28"/>
          <w:szCs w:val="28"/>
        </w:rPr>
        <w:t>% IN 7 ANNI)</w:t>
      </w:r>
    </w:p>
    <w:p w:rsidR="00000E20" w:rsidRDefault="00000E20">
      <w:pPr>
        <w:rPr>
          <w:i/>
        </w:rPr>
      </w:pPr>
    </w:p>
    <w:p w:rsidR="00245A96" w:rsidRPr="00245A96" w:rsidRDefault="00000E20" w:rsidP="00245A96">
      <w:pPr>
        <w:pStyle w:val="Nessunaspaziatura"/>
        <w:jc w:val="center"/>
        <w:rPr>
          <w:i/>
        </w:rPr>
      </w:pPr>
      <w:r w:rsidRPr="00245A96">
        <w:rPr>
          <w:i/>
        </w:rPr>
        <w:t>Nel 2007 gli stranieri regolarmente residenti nel nostro paese che apprezzavano il piatto simbolo dell’eccellenza della cucina italiana erano circa 2 milioni e 400 mila</w:t>
      </w:r>
      <w:r w:rsidR="00245A96" w:rsidRPr="00245A96">
        <w:rPr>
          <w:i/>
        </w:rPr>
        <w:t>.</w:t>
      </w:r>
    </w:p>
    <w:p w:rsidR="00245A96" w:rsidRPr="00245A96" w:rsidRDefault="00245A96" w:rsidP="00245A96">
      <w:pPr>
        <w:pStyle w:val="Nessunaspaziatura"/>
        <w:jc w:val="center"/>
        <w:rPr>
          <w:i/>
        </w:rPr>
      </w:pPr>
      <w:r w:rsidRPr="00245A96">
        <w:rPr>
          <w:i/>
        </w:rPr>
        <w:t>S</w:t>
      </w:r>
      <w:r w:rsidR="00000E20" w:rsidRPr="00245A96">
        <w:rPr>
          <w:i/>
        </w:rPr>
        <w:t>aliti</w:t>
      </w:r>
      <w:r w:rsidR="00CE18B8">
        <w:rPr>
          <w:i/>
        </w:rPr>
        <w:t xml:space="preserve">, nel giro di </w:t>
      </w:r>
      <w:r w:rsidR="00000E20" w:rsidRPr="00245A96">
        <w:rPr>
          <w:i/>
        </w:rPr>
        <w:t>meno di un decennio, a oltre 4 milioni e mezzo di persone.</w:t>
      </w:r>
      <w:r w:rsidR="00E01292" w:rsidRPr="00245A96">
        <w:rPr>
          <w:i/>
        </w:rPr>
        <w:t xml:space="preserve"> </w:t>
      </w:r>
    </w:p>
    <w:p w:rsidR="00245A96" w:rsidRPr="00245A96" w:rsidRDefault="00E01292" w:rsidP="00245A96">
      <w:pPr>
        <w:pStyle w:val="Nessunaspaziatura"/>
        <w:jc w:val="center"/>
        <w:rPr>
          <w:i/>
        </w:rPr>
      </w:pPr>
      <w:r w:rsidRPr="00245A96">
        <w:rPr>
          <w:i/>
        </w:rPr>
        <w:t>Apprezzata anche la pasta fresca ripiena e i sughi pronti.</w:t>
      </w:r>
      <w:r w:rsidR="007748BE" w:rsidRPr="00245A96">
        <w:rPr>
          <w:i/>
        </w:rPr>
        <w:t xml:space="preserve"> </w:t>
      </w:r>
    </w:p>
    <w:p w:rsidR="00245A96" w:rsidRPr="00245A96" w:rsidRDefault="007748BE" w:rsidP="00245A96">
      <w:pPr>
        <w:pStyle w:val="Nessunaspaziatura"/>
        <w:jc w:val="center"/>
        <w:rPr>
          <w:i/>
        </w:rPr>
      </w:pPr>
      <w:r w:rsidRPr="00245A96">
        <w:rPr>
          <w:i/>
        </w:rPr>
        <w:t>In 20 anni i consumi</w:t>
      </w:r>
      <w:r w:rsidR="009F63D9">
        <w:rPr>
          <w:i/>
        </w:rPr>
        <w:t xml:space="preserve"> pro capite</w:t>
      </w:r>
      <w:r w:rsidR="00245A96" w:rsidRPr="00245A96">
        <w:rPr>
          <w:i/>
        </w:rPr>
        <w:t xml:space="preserve"> </w:t>
      </w:r>
      <w:r w:rsidRPr="00245A96">
        <w:rPr>
          <w:i/>
        </w:rPr>
        <w:t>“tengono” anche grazie all’apprezzamento</w:t>
      </w:r>
      <w:r w:rsidR="009F63D9">
        <w:rPr>
          <w:i/>
        </w:rPr>
        <w:t xml:space="preserve"> crescente</w:t>
      </w:r>
      <w:r w:rsidRPr="00245A96">
        <w:rPr>
          <w:i/>
        </w:rPr>
        <w:t xml:space="preserve"> </w:t>
      </w:r>
    </w:p>
    <w:p w:rsidR="009F63D9" w:rsidRDefault="007748BE" w:rsidP="00245A96">
      <w:pPr>
        <w:pStyle w:val="Nessunaspaziatura"/>
        <w:jc w:val="center"/>
        <w:rPr>
          <w:i/>
        </w:rPr>
      </w:pPr>
      <w:r w:rsidRPr="00245A96">
        <w:rPr>
          <w:i/>
        </w:rPr>
        <w:t>di una fetta della popolazione pari oggi a circa il 10% del totale</w:t>
      </w:r>
    </w:p>
    <w:p w:rsidR="007748BE" w:rsidRPr="00245A96" w:rsidRDefault="009F63D9" w:rsidP="00245A96">
      <w:pPr>
        <w:pStyle w:val="Nessunaspaziatura"/>
        <w:jc w:val="center"/>
        <w:rPr>
          <w:i/>
        </w:rPr>
      </w:pPr>
      <w:r>
        <w:rPr>
          <w:i/>
        </w:rPr>
        <w:t>(che arriverà a 10 milioni di persone nel 2050)</w:t>
      </w:r>
    </w:p>
    <w:p w:rsidR="00000E20" w:rsidRDefault="00000E20" w:rsidP="001D2D99"/>
    <w:p w:rsidR="00135C04" w:rsidRDefault="009957D1" w:rsidP="001D2D99">
      <w:pPr>
        <w:pStyle w:val="Nessunaspaziatura"/>
      </w:pPr>
      <w:r>
        <w:t xml:space="preserve">In poco </w:t>
      </w:r>
      <w:r w:rsidR="00CE18B8">
        <w:t>più di 7</w:t>
      </w:r>
      <w:r>
        <w:t xml:space="preserve"> anni i </w:t>
      </w:r>
      <w:r w:rsidRPr="00DC2CA8">
        <w:rPr>
          <w:b/>
        </w:rPr>
        <w:t>“nuovi italiani”</w:t>
      </w:r>
      <w:r>
        <w:t xml:space="preserve"> (immigrati regolari provenienti da altri Paesi)</w:t>
      </w:r>
      <w:r w:rsidR="00DC2CA8">
        <w:t xml:space="preserve"> </w:t>
      </w:r>
      <w:r w:rsidRPr="00DC2CA8">
        <w:rPr>
          <w:b/>
        </w:rPr>
        <w:t>convertiti al nostro piatto nazionale, la pasta,</w:t>
      </w:r>
      <w:r>
        <w:t xml:space="preserve"> sono praticamente raddoppiati. </w:t>
      </w:r>
      <w:r w:rsidR="009F63D9">
        <w:t xml:space="preserve"> </w:t>
      </w:r>
      <w:r>
        <w:t>Eran</w:t>
      </w:r>
      <w:r w:rsidR="00FE57BF">
        <w:t>o meno di 2 milioni e mezzo (2.370.000) nel 2007</w:t>
      </w:r>
      <w:r w:rsidR="00D93AB5">
        <w:rPr>
          <w:rStyle w:val="Rimandonotadichiusura"/>
        </w:rPr>
        <w:endnoteReference w:id="1"/>
      </w:r>
      <w:r w:rsidR="00526C7C">
        <w:t xml:space="preserve"> </w:t>
      </w:r>
      <w:r w:rsidR="00CE18B8">
        <w:t>e sono diventati</w:t>
      </w:r>
      <w:r w:rsidR="00FE57BF">
        <w:t xml:space="preserve">, </w:t>
      </w:r>
      <w:r w:rsidR="00CE18B8">
        <w:t xml:space="preserve"> come rivela la V edizione dell’</w:t>
      </w:r>
      <w:r w:rsidR="00CE18B8" w:rsidRPr="00CE18B8">
        <w:rPr>
          <w:b/>
        </w:rPr>
        <w:t>Osservatorio Immigrat</w:t>
      </w:r>
      <w:r w:rsidR="00CE18B8">
        <w:t xml:space="preserve">i realizzato da </w:t>
      </w:r>
      <w:r w:rsidR="00CE18B8" w:rsidRPr="00CE18B8">
        <w:rPr>
          <w:b/>
        </w:rPr>
        <w:t xml:space="preserve">Doxa </w:t>
      </w:r>
      <w:r w:rsidR="00CE18B8">
        <w:t xml:space="preserve">per </w:t>
      </w:r>
      <w:proofErr w:type="spellStart"/>
      <w:r w:rsidR="00CE18B8" w:rsidRPr="00CE18B8">
        <w:rPr>
          <w:b/>
        </w:rPr>
        <w:t>Etnocom</w:t>
      </w:r>
      <w:proofErr w:type="spellEnd"/>
      <w:r w:rsidR="00D93AB5">
        <w:rPr>
          <w:rStyle w:val="Rimandonotadichiusura"/>
          <w:b/>
        </w:rPr>
        <w:endnoteReference w:id="2"/>
      </w:r>
      <w:r w:rsidR="00CE18B8">
        <w:t xml:space="preserve">, </w:t>
      </w:r>
      <w:r w:rsidR="00FE57BF">
        <w:t xml:space="preserve">circa </w:t>
      </w:r>
      <w:r w:rsidR="00FE57BF" w:rsidRPr="00DC2CA8">
        <w:rPr>
          <w:b/>
        </w:rPr>
        <w:t>4 milioni e mezzo, con</w:t>
      </w:r>
      <w:r w:rsidR="00FE57BF">
        <w:t xml:space="preserve"> una crescita in termini assoluti del +90%.</w:t>
      </w:r>
    </w:p>
    <w:p w:rsidR="0038683F" w:rsidRDefault="0038683F" w:rsidP="001D2D99">
      <w:pPr>
        <w:pStyle w:val="Nessunaspaziatura"/>
        <w:rPr>
          <w:b/>
        </w:rPr>
      </w:pPr>
      <w:r>
        <w:t xml:space="preserve">Certo questa evoluzione dipende anche da una crescita strutturale della base di riferimento – in questo arco di tempo gli immigrati regolari sono arrivati a circa 6 milioni – ma ci troviamo indubbiamente  all’interno di un percorso di crescita del gradimento che ha visto </w:t>
      </w:r>
      <w:r w:rsidRPr="00DC2CA8">
        <w:rPr>
          <w:b/>
        </w:rPr>
        <w:t>la base consumatori pas</w:t>
      </w:r>
      <w:r w:rsidR="001D2D99">
        <w:rPr>
          <w:b/>
        </w:rPr>
        <w:t>sare dal 79% all’83% del totale (+5%).</w:t>
      </w:r>
    </w:p>
    <w:p w:rsidR="009F63D9" w:rsidRPr="0038683F" w:rsidRDefault="009F63D9" w:rsidP="001D2D99">
      <w:pPr>
        <w:pStyle w:val="Nessunaspaziatura"/>
        <w:rPr>
          <w:i/>
        </w:rPr>
      </w:pPr>
      <w:r>
        <w:t>“</w:t>
      </w:r>
      <w:r w:rsidRPr="0038683F">
        <w:rPr>
          <w:i/>
        </w:rPr>
        <w:t>Scoprire che la pasta è riuscita a conquistare così tante persone, provenienti anche da Paesi con culture alimentari d</w:t>
      </w:r>
      <w:r w:rsidR="0038683F">
        <w:rPr>
          <w:i/>
        </w:rPr>
        <w:t xml:space="preserve">iverse e distanti dalla nostra </w:t>
      </w:r>
      <w:r w:rsidR="0038683F" w:rsidRPr="0038683F">
        <w:rPr>
          <w:i/>
        </w:rPr>
        <w:t xml:space="preserve">– </w:t>
      </w:r>
      <w:r w:rsidR="0038683F" w:rsidRPr="00A43EF2">
        <w:t xml:space="preserve">spiega </w:t>
      </w:r>
      <w:r w:rsidR="00A43EF2" w:rsidRPr="00A43EF2">
        <w:rPr>
          <w:b/>
        </w:rPr>
        <w:t xml:space="preserve">Riccardo </w:t>
      </w:r>
      <w:r w:rsidR="0038683F" w:rsidRPr="00A43EF2">
        <w:rPr>
          <w:b/>
        </w:rPr>
        <w:t>Felicetti</w:t>
      </w:r>
      <w:r w:rsidR="0038683F" w:rsidRPr="00A43EF2">
        <w:t xml:space="preserve">, Presidente della Sezione pasta di </w:t>
      </w:r>
      <w:r w:rsidR="0038683F" w:rsidRPr="00A43EF2">
        <w:rPr>
          <w:b/>
        </w:rPr>
        <w:t>AIDEPI</w:t>
      </w:r>
      <w:r w:rsidR="0038683F" w:rsidRPr="00A43EF2">
        <w:t xml:space="preserve"> (Associazione industriali del dolce e della pasta italiani)</w:t>
      </w:r>
      <w:r w:rsidR="0038683F" w:rsidRPr="0038683F">
        <w:rPr>
          <w:i/>
        </w:rPr>
        <w:t xml:space="preserve"> – </w:t>
      </w:r>
      <w:r w:rsidRPr="0038683F">
        <w:rPr>
          <w:i/>
        </w:rPr>
        <w:t>è una ulteriore conferma della effettiva e naturale natura globale d</w:t>
      </w:r>
      <w:r w:rsidR="0038683F">
        <w:rPr>
          <w:i/>
        </w:rPr>
        <w:t>i questo prodotto</w:t>
      </w:r>
      <w:r w:rsidRPr="0038683F">
        <w:rPr>
          <w:i/>
        </w:rPr>
        <w:t>. La crescita dell’</w:t>
      </w:r>
      <w:r w:rsidR="0038683F">
        <w:rPr>
          <w:i/>
        </w:rPr>
        <w:t xml:space="preserve">export </w:t>
      </w:r>
      <w:r w:rsidRPr="0038683F">
        <w:rPr>
          <w:i/>
        </w:rPr>
        <w:t xml:space="preserve"> </w:t>
      </w:r>
      <w:r w:rsidR="0038683F" w:rsidRPr="0038683F">
        <w:rPr>
          <w:i/>
        </w:rPr>
        <w:t xml:space="preserve">– arrivato a quota 2 miliardi di euro nel 2013, registrando un +25% negli ultimi 10 anni </w:t>
      </w:r>
      <w:r w:rsidR="0038683F">
        <w:rPr>
          <w:i/>
        </w:rPr>
        <w:t>–</w:t>
      </w:r>
      <w:r w:rsidR="0038683F" w:rsidRPr="0038683F">
        <w:rPr>
          <w:i/>
        </w:rPr>
        <w:t xml:space="preserve"> </w:t>
      </w:r>
      <w:r w:rsidR="0038683F">
        <w:rPr>
          <w:i/>
        </w:rPr>
        <w:t>è la</w:t>
      </w:r>
      <w:r w:rsidRPr="0038683F">
        <w:rPr>
          <w:i/>
        </w:rPr>
        <w:t xml:space="preserve"> faccia più nota d</w:t>
      </w:r>
      <w:r w:rsidR="0038683F">
        <w:rPr>
          <w:i/>
        </w:rPr>
        <w:t>ella</w:t>
      </w:r>
      <w:r w:rsidRPr="0038683F">
        <w:rPr>
          <w:i/>
        </w:rPr>
        <w:t xml:space="preserve"> medaglia.</w:t>
      </w:r>
      <w:r w:rsidR="0038683F">
        <w:rPr>
          <w:i/>
        </w:rPr>
        <w:t xml:space="preserve"> </w:t>
      </w:r>
      <w:r w:rsidR="0038683F" w:rsidRPr="0038683F">
        <w:rPr>
          <w:i/>
        </w:rPr>
        <w:t>A</w:t>
      </w:r>
      <w:r w:rsidR="0038683F">
        <w:rPr>
          <w:i/>
        </w:rPr>
        <w:t xml:space="preserve">desso, grazie ai dati </w:t>
      </w:r>
      <w:r w:rsidR="00A43EF2">
        <w:rPr>
          <w:i/>
        </w:rPr>
        <w:t>messi a disposizione da</w:t>
      </w:r>
      <w:r w:rsidR="0038683F" w:rsidRPr="0038683F">
        <w:rPr>
          <w:i/>
        </w:rPr>
        <w:t xml:space="preserve"> </w:t>
      </w:r>
      <w:proofErr w:type="spellStart"/>
      <w:r w:rsidR="0038683F" w:rsidRPr="0038683F">
        <w:rPr>
          <w:i/>
        </w:rPr>
        <w:t>Etnocom</w:t>
      </w:r>
      <w:proofErr w:type="spellEnd"/>
      <w:r w:rsidR="0038683F" w:rsidRPr="0038683F">
        <w:rPr>
          <w:i/>
        </w:rPr>
        <w:t>, scopriamo che l</w:t>
      </w:r>
      <w:r w:rsidR="0038683F">
        <w:rPr>
          <w:i/>
        </w:rPr>
        <w:t>a pasta italiana</w:t>
      </w:r>
      <w:r w:rsidR="0038683F" w:rsidRPr="0038683F">
        <w:rPr>
          <w:i/>
        </w:rPr>
        <w:t xml:space="preserve"> sta conquistando il mondo interro anche all’interno dei suoi confini nazionali</w:t>
      </w:r>
      <w:r w:rsidR="0038683F">
        <w:rPr>
          <w:i/>
        </w:rPr>
        <w:t>. Il segreto di questo successo</w:t>
      </w:r>
      <w:r w:rsidR="00D739A5">
        <w:rPr>
          <w:i/>
        </w:rPr>
        <w:t xml:space="preserve"> riscosso dalla pasta presso gli immi</w:t>
      </w:r>
      <w:r w:rsidR="00A43EF2">
        <w:rPr>
          <w:i/>
        </w:rPr>
        <w:t>grati</w:t>
      </w:r>
      <w:r w:rsidR="0038683F">
        <w:rPr>
          <w:i/>
        </w:rPr>
        <w:t xml:space="preserve">? Ha un gusto che conquista, </w:t>
      </w:r>
      <w:r w:rsidR="00D964FC">
        <w:rPr>
          <w:i/>
        </w:rPr>
        <w:t xml:space="preserve">fa bene ed è alleata del benessere , è un alimento completo e saziante, essendo anche apportatore di proteine. E, soprattutto, è </w:t>
      </w:r>
      <w:r w:rsidR="001A4D62">
        <w:rPr>
          <w:i/>
        </w:rPr>
        <w:t>accessibile a tutti</w:t>
      </w:r>
      <w:r w:rsidR="0038683F" w:rsidRPr="0038683F">
        <w:rPr>
          <w:i/>
        </w:rPr>
        <w:t>”.</w:t>
      </w:r>
      <w:bookmarkStart w:id="0" w:name="_GoBack"/>
      <w:bookmarkEnd w:id="0"/>
    </w:p>
    <w:p w:rsidR="009C7666" w:rsidRDefault="009C7666" w:rsidP="001D2D99">
      <w:pPr>
        <w:pStyle w:val="Nessunaspaziatura"/>
        <w:rPr>
          <w:b/>
        </w:rPr>
      </w:pPr>
    </w:p>
    <w:p w:rsidR="00C90844" w:rsidRPr="00C90844" w:rsidRDefault="00C90844" w:rsidP="001D2D99">
      <w:pPr>
        <w:pStyle w:val="Nessunaspaziatura"/>
        <w:rPr>
          <w:b/>
        </w:rPr>
      </w:pPr>
      <w:r w:rsidRPr="00C90844">
        <w:rPr>
          <w:b/>
        </w:rPr>
        <w:t>PIACE SEMPRE DI PIU’ A CHI PROVIENE DALL’AMERICA LATINA E DALL’EST EUROPA…</w:t>
      </w:r>
    </w:p>
    <w:p w:rsidR="0038683F" w:rsidRDefault="0038683F" w:rsidP="001D2D99">
      <w:pPr>
        <w:pStyle w:val="Nessunaspaziatura"/>
        <w:rPr>
          <w:b/>
        </w:rPr>
      </w:pPr>
      <w:r>
        <w:t>La pasta si conferma dunque</w:t>
      </w:r>
      <w:r>
        <w:rPr>
          <w:b/>
        </w:rPr>
        <w:t xml:space="preserve"> saldamente al primo posto tra i generi alimentari più consumati: prima del riso e, new entry, delle verdure e dei legumi surgelati.</w:t>
      </w:r>
    </w:p>
    <w:p w:rsidR="0038683F" w:rsidRDefault="0038683F" w:rsidP="001D2D99">
      <w:pPr>
        <w:pStyle w:val="Nessunaspaziatura"/>
        <w:rPr>
          <w:b/>
        </w:rPr>
      </w:pPr>
      <w:r>
        <w:rPr>
          <w:b/>
        </w:rPr>
        <w:t xml:space="preserve">In termini di frequenza la pasta – con le sue 14,5 porzioni al mese – batte decisamente il riso (9,5) ma anche il </w:t>
      </w:r>
      <w:proofErr w:type="spellStart"/>
      <w:r>
        <w:rPr>
          <w:b/>
        </w:rPr>
        <w:t>cous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cous</w:t>
      </w:r>
      <w:proofErr w:type="spellEnd"/>
      <w:r>
        <w:rPr>
          <w:b/>
        </w:rPr>
        <w:t xml:space="preserve"> (6,6).</w:t>
      </w:r>
    </w:p>
    <w:p w:rsidR="0038683F" w:rsidRDefault="0038683F" w:rsidP="001D2D99">
      <w:pPr>
        <w:pStyle w:val="Nessunaspaziatura"/>
        <w:rPr>
          <w:b/>
        </w:rPr>
      </w:pPr>
      <w:r>
        <w:rPr>
          <w:b/>
        </w:rPr>
        <w:t>Viene acquistata – 8 volte su 10 - al supermercato, scegliendo, nel 70% dei casi, prodotti di marca.</w:t>
      </w:r>
    </w:p>
    <w:p w:rsidR="00E01292" w:rsidRDefault="00DC2CA8" w:rsidP="001D2D99">
      <w:pPr>
        <w:pStyle w:val="Nessunaspaziatura"/>
      </w:pPr>
      <w:r>
        <w:t xml:space="preserve">Il 45% degli immigrati mangia la pasta 4 o più volte a settimana. </w:t>
      </w:r>
      <w:r w:rsidR="00000E20">
        <w:t xml:space="preserve"> </w:t>
      </w:r>
      <w:r>
        <w:t>Il 51% da 1 a 3 volte e solo il 5% meno di 1 volta la settimana.</w:t>
      </w:r>
    </w:p>
    <w:p w:rsidR="00DC2CA8" w:rsidRDefault="00E01292" w:rsidP="001D2D99">
      <w:pPr>
        <w:pStyle w:val="Nessunaspaziatura"/>
      </w:pPr>
      <w:r>
        <w:t>Uno su 5 la mangia addirittura tutti i giorni…</w:t>
      </w:r>
    </w:p>
    <w:p w:rsidR="00DC2CA8" w:rsidRDefault="00DC2CA8" w:rsidP="001D2D99">
      <w:pPr>
        <w:pStyle w:val="Nessunaspaziatura"/>
      </w:pPr>
      <w:r>
        <w:t>Le etnie più amanti</w:t>
      </w:r>
      <w:r w:rsidR="00000E20">
        <w:t xml:space="preserve"> della pasta sono, oggi, quelle </w:t>
      </w:r>
      <w:r>
        <w:t>che provengono dall’</w:t>
      </w:r>
      <w:r w:rsidRPr="00000E20">
        <w:rPr>
          <w:b/>
        </w:rPr>
        <w:t>Est Europa</w:t>
      </w:r>
      <w:r>
        <w:t xml:space="preserve"> (passate, in termini di peso sul totale</w:t>
      </w:r>
      <w:r w:rsidR="009C7666">
        <w:t xml:space="preserve"> immigrati</w:t>
      </w:r>
      <w:r>
        <w:t>, dal 40% del 2010 al 54% di oggi), dove i consumatori della pasta arrivano all’</w:t>
      </w:r>
      <w:r w:rsidRPr="00000E20">
        <w:rPr>
          <w:b/>
        </w:rPr>
        <w:t>89%</w:t>
      </w:r>
      <w:r>
        <w:t>.</w:t>
      </w:r>
      <w:r>
        <w:br/>
        <w:t>Segu</w:t>
      </w:r>
      <w:r w:rsidR="00000E20">
        <w:t xml:space="preserve">e </w:t>
      </w:r>
      <w:r w:rsidRPr="00000E20">
        <w:rPr>
          <w:b/>
        </w:rPr>
        <w:t>l’America Latina</w:t>
      </w:r>
      <w:r>
        <w:t xml:space="preserve"> (</w:t>
      </w:r>
      <w:r w:rsidRPr="00000E20">
        <w:rPr>
          <w:b/>
        </w:rPr>
        <w:t>86%</w:t>
      </w:r>
      <w:r>
        <w:t xml:space="preserve"> di gradim</w:t>
      </w:r>
      <w:r w:rsidR="00000E20">
        <w:t xml:space="preserve">ento e circa 7% del totale), </w:t>
      </w:r>
      <w:r w:rsidRPr="00000E20">
        <w:rPr>
          <w:b/>
        </w:rPr>
        <w:t>l’Africa, (80%</w:t>
      </w:r>
      <w:r>
        <w:t xml:space="preserve"> di consumatori e 22% totale immigrati)</w:t>
      </w:r>
      <w:r w:rsidR="00000E20">
        <w:t xml:space="preserve"> e </w:t>
      </w:r>
      <w:r w:rsidR="00000E20" w:rsidRPr="00000E20">
        <w:rPr>
          <w:b/>
        </w:rPr>
        <w:t>l’Asia</w:t>
      </w:r>
      <w:r w:rsidR="00000E20">
        <w:t xml:space="preserve"> (20% totale immigrati), che con il </w:t>
      </w:r>
      <w:r w:rsidR="00000E20" w:rsidRPr="00000E20">
        <w:rPr>
          <w:b/>
        </w:rPr>
        <w:t xml:space="preserve">69% </w:t>
      </w:r>
      <w:r w:rsidR="00000E20">
        <w:t>di gradimento nei confronti della pasta mette oggi a segno un bel salto in avanti rispetto al 58% del 2007.</w:t>
      </w:r>
    </w:p>
    <w:p w:rsidR="00000E20" w:rsidRDefault="00000E20" w:rsidP="001D2D99">
      <w:pPr>
        <w:pStyle w:val="Nessunaspaziatura"/>
      </w:pPr>
    </w:p>
    <w:p w:rsidR="00C90844" w:rsidRPr="00C90844" w:rsidRDefault="00C90844" w:rsidP="001D2D99">
      <w:pPr>
        <w:pStyle w:val="Nessunaspaziatura"/>
        <w:rPr>
          <w:b/>
        </w:rPr>
      </w:pPr>
      <w:r w:rsidRPr="00C90844">
        <w:rPr>
          <w:b/>
        </w:rPr>
        <w:t xml:space="preserve">LA PASTA, </w:t>
      </w:r>
      <w:r>
        <w:rPr>
          <w:b/>
        </w:rPr>
        <w:t xml:space="preserve">DA ANNI </w:t>
      </w:r>
      <w:r w:rsidRPr="00C90844">
        <w:rPr>
          <w:b/>
        </w:rPr>
        <w:t>ALIMENTO PREFERITO IN ASSOLUTO DA 1 IMMIGRATO SU 2…</w:t>
      </w:r>
    </w:p>
    <w:p w:rsidR="00BD7559" w:rsidRDefault="009C7666" w:rsidP="001D2D99">
      <w:pPr>
        <w:pStyle w:val="Nessunaspaziatura"/>
      </w:pPr>
      <w:r>
        <w:lastRenderedPageBreak/>
        <w:t>Questi dati confermano qu</w:t>
      </w:r>
      <w:r w:rsidR="00C90844">
        <w:t>anto emerso</w:t>
      </w:r>
      <w:r>
        <w:t xml:space="preserve"> in una </w:t>
      </w:r>
      <w:r w:rsidR="00E25FE8">
        <w:t>ricerca del 2010</w:t>
      </w:r>
      <w:r w:rsidR="00EF35BF">
        <w:rPr>
          <w:rStyle w:val="Rimandonotadichiusura"/>
        </w:rPr>
        <w:endnoteReference w:id="3"/>
      </w:r>
      <w:r w:rsidR="00C90844">
        <w:t>, nella quale la</w:t>
      </w:r>
      <w:r w:rsidR="00BD7559" w:rsidRPr="00E25FE8">
        <w:rPr>
          <w:b/>
        </w:rPr>
        <w:t xml:space="preserve"> pasta </w:t>
      </w:r>
      <w:r w:rsidR="00C90844">
        <w:rPr>
          <w:b/>
        </w:rPr>
        <w:t>figurava come</w:t>
      </w:r>
      <w:r w:rsidR="00587D5D" w:rsidRPr="00E25FE8">
        <w:rPr>
          <w:b/>
        </w:rPr>
        <w:t xml:space="preserve"> l’alimento in assoluto preferito da 1 immigrato su 2</w:t>
      </w:r>
      <w:r w:rsidR="00BD7559">
        <w:t xml:space="preserve"> (con il </w:t>
      </w:r>
      <w:r w:rsidR="00BD7559" w:rsidRPr="00E25FE8">
        <w:rPr>
          <w:b/>
        </w:rPr>
        <w:t>52% delle preferenze</w:t>
      </w:r>
      <w:r w:rsidR="00BD7559">
        <w:t>, seguita dal riso, 23,5%, e dalla carne 15,7%)</w:t>
      </w:r>
      <w:r w:rsidR="00587D5D">
        <w:t>.</w:t>
      </w:r>
    </w:p>
    <w:p w:rsidR="00587D5D" w:rsidRDefault="00587D5D" w:rsidP="001D2D99">
      <w:pPr>
        <w:pStyle w:val="Nessunaspaziatura"/>
      </w:pPr>
      <w:r>
        <w:t>Mentre alcuni alimenti sono decisamente “sgraditi”, anche per ragioni di tipo religioso e</w:t>
      </w:r>
      <w:r w:rsidR="00C90844">
        <w:t>/o</w:t>
      </w:r>
      <w:r>
        <w:t xml:space="preserve"> culturale</w:t>
      </w:r>
      <w:r w:rsidR="00C90844">
        <w:t xml:space="preserve"> o legati ad allergie/sensibilità particolari (come nel caso del lattosio)</w:t>
      </w:r>
      <w:r>
        <w:t xml:space="preserve">: il pesce (23,1%), i formaggi </w:t>
      </w:r>
      <w:r w:rsidR="00E376D4">
        <w:t>(22,7%) e gli insaccati (15,3%), prima di ogni altro.</w:t>
      </w:r>
    </w:p>
    <w:p w:rsidR="00E376D4" w:rsidRDefault="00E25FE8" w:rsidP="001D2D99">
      <w:pPr>
        <w:pStyle w:val="Nessunaspaziatura"/>
      </w:pPr>
      <w:r>
        <w:t xml:space="preserve">Non sempre infatti il confronto con la nostra cultura alimentare </w:t>
      </w:r>
      <w:r w:rsidR="00C90844">
        <w:t>risulta</w:t>
      </w:r>
      <w:r>
        <w:t xml:space="preserve"> semplice e indolore.</w:t>
      </w:r>
    </w:p>
    <w:p w:rsidR="00BD7559" w:rsidRDefault="00C9767B" w:rsidP="001D2D99">
      <w:pPr>
        <w:pStyle w:val="Nessunaspaziatura"/>
      </w:pPr>
      <w:r>
        <w:t xml:space="preserve">K. </w:t>
      </w:r>
      <w:proofErr w:type="spellStart"/>
      <w:r>
        <w:t>Orberg</w:t>
      </w:r>
      <w:proofErr w:type="spellEnd"/>
      <w:r>
        <w:t xml:space="preserve"> ha coniato il termine “shock alimentare” per spiegare </w:t>
      </w:r>
      <w:r w:rsidR="00587D5D">
        <w:t>il disorientamento</w:t>
      </w:r>
      <w:r>
        <w:t xml:space="preserve"> che altri </w:t>
      </w:r>
      <w:r w:rsidR="00587D5D">
        <w:t>(Gi</w:t>
      </w:r>
      <w:r w:rsidR="00BD7559">
        <w:t xml:space="preserve">ampaolo Fabris) </w:t>
      </w:r>
      <w:r>
        <w:t>hanno preferito definire “</w:t>
      </w:r>
      <w:r w:rsidR="00BD7559">
        <w:t>effetto Stendhal”: uno spaesamento dovuto sia a ragioni d’impatto con sapori e cucine diverse, sia al confronto con un’</w:t>
      </w:r>
      <w:r w:rsidR="00587D5D">
        <w:t>abbondan</w:t>
      </w:r>
      <w:r w:rsidR="00BD7559">
        <w:t>za e una varietà di alimenti ai quali, in molti Paesi di provenienza, non erano abituati.</w:t>
      </w:r>
    </w:p>
    <w:p w:rsidR="00BD7559" w:rsidRDefault="00BD7559" w:rsidP="001D2D99">
      <w:pPr>
        <w:pStyle w:val="Nessunaspaziatura"/>
      </w:pPr>
      <w:r>
        <w:t xml:space="preserve">Alcuni studi hanno anche valutato </w:t>
      </w:r>
      <w:r w:rsidR="00587D5D">
        <w:t xml:space="preserve">l’effetto di </w:t>
      </w:r>
      <w:r>
        <w:t>questo impatto in una scala (massima a 10, minima a 1) che vede al top (9,2) chi pro</w:t>
      </w:r>
      <w:r w:rsidR="00587D5D">
        <w:t>viene dai Paesi asiatici (primo Paese</w:t>
      </w:r>
      <w:r>
        <w:t xml:space="preserve"> fra tutti il Bangladesh),  dai Paesi dell’Est extra UE (9,1), dall’Africa (7,7), dagli altri Paesi Europei (6,8), dal Nord Africani (4,6) e l’America Latina (2,7).</w:t>
      </w:r>
    </w:p>
    <w:p w:rsidR="009354EC" w:rsidRDefault="00BD7559" w:rsidP="001D2D99">
      <w:pPr>
        <w:pStyle w:val="Nessunaspaziatura"/>
      </w:pPr>
      <w:r>
        <w:t>I tempi di adattamento alla nostra cucina variano da 1 (America Latina) a 6 anni Asia e Est Europa non UE).</w:t>
      </w:r>
    </w:p>
    <w:p w:rsidR="00E01292" w:rsidRDefault="00E01292" w:rsidP="001D2D99">
      <w:pPr>
        <w:pStyle w:val="Nessunaspaziatura"/>
        <w:rPr>
          <w:b/>
        </w:rPr>
      </w:pPr>
    </w:p>
    <w:p w:rsidR="00E01292" w:rsidRDefault="00E01292" w:rsidP="001D2D99">
      <w:pPr>
        <w:pStyle w:val="Nessunaspaziatura"/>
        <w:rPr>
          <w:b/>
        </w:rPr>
      </w:pPr>
    </w:p>
    <w:p w:rsidR="00E01292" w:rsidRPr="00E01292" w:rsidRDefault="00E01292" w:rsidP="001D2D99">
      <w:pPr>
        <w:pStyle w:val="Nessunaspaziatura"/>
        <w:rPr>
          <w:b/>
        </w:rPr>
      </w:pPr>
      <w:r>
        <w:rPr>
          <w:b/>
        </w:rPr>
        <w:t>NON SOLO PASTA SECCA,</w:t>
      </w:r>
      <w:r w:rsidRPr="00E01292">
        <w:rPr>
          <w:b/>
        </w:rPr>
        <w:t xml:space="preserve"> APPREZZATA ANCHE QUELLA FRESCA RIPIENA E I SUGHI PRONTI</w:t>
      </w:r>
    </w:p>
    <w:p w:rsidR="009C7666" w:rsidRDefault="009C7666" w:rsidP="001D2D99">
      <w:pPr>
        <w:pStyle w:val="Nessunaspaziatura"/>
      </w:pPr>
      <w:r>
        <w:t xml:space="preserve">Oltre alla pasta secca gli immigrati dimostrano di apprezzare anche la </w:t>
      </w:r>
      <w:r w:rsidRPr="00E01292">
        <w:rPr>
          <w:b/>
        </w:rPr>
        <w:t>pasta fresca rip</w:t>
      </w:r>
      <w:r w:rsidR="00E01292" w:rsidRPr="00E01292">
        <w:rPr>
          <w:b/>
        </w:rPr>
        <w:t>i</w:t>
      </w:r>
      <w:r w:rsidRPr="00E01292">
        <w:rPr>
          <w:b/>
        </w:rPr>
        <w:t>ena</w:t>
      </w:r>
      <w:r>
        <w:t xml:space="preserve"> (consumata</w:t>
      </w:r>
      <w:r w:rsidR="00E01292">
        <w:t xml:space="preserve"> </w:t>
      </w:r>
      <w:r>
        <w:t>dal 38% del campione, con punte del</w:t>
      </w:r>
      <w:r w:rsidR="00E01292">
        <w:t xml:space="preserve"> 45-49% per le provenienze dall’</w:t>
      </w:r>
      <w:r>
        <w:t>Est Europa e dall’America Latina</w:t>
      </w:r>
      <w:r w:rsidR="00E01292">
        <w:t>, in media 1 volta la settimana</w:t>
      </w:r>
      <w:r>
        <w:t>) e, novità di questi ultimi tempi, i sughi pronti, scelti dal 31% dei nuovi it</w:t>
      </w:r>
      <w:r w:rsidR="00E01292">
        <w:t>aliani (40% per chi arriva dall’America Latina</w:t>
      </w:r>
      <w:r>
        <w:t>).</w:t>
      </w:r>
    </w:p>
    <w:p w:rsidR="00BE7CFE" w:rsidRDefault="00BE7CFE" w:rsidP="001D2D99">
      <w:pPr>
        <w:pStyle w:val="Nessunaspaziatura"/>
      </w:pPr>
    </w:p>
    <w:p w:rsidR="00D60699" w:rsidRPr="00D60699" w:rsidRDefault="00D60699" w:rsidP="001D2D99">
      <w:pPr>
        <w:pStyle w:val="Nessunaspaziatura"/>
        <w:rPr>
          <w:b/>
        </w:rPr>
      </w:pPr>
      <w:r w:rsidRPr="00D60699">
        <w:rPr>
          <w:b/>
        </w:rPr>
        <w:t xml:space="preserve">I CONSUMI DI PASTA </w:t>
      </w:r>
      <w:r>
        <w:rPr>
          <w:b/>
        </w:rPr>
        <w:t>“</w:t>
      </w:r>
      <w:r w:rsidRPr="00D60699">
        <w:rPr>
          <w:b/>
        </w:rPr>
        <w:t>TENGONO</w:t>
      </w:r>
      <w:r>
        <w:rPr>
          <w:b/>
        </w:rPr>
        <w:t>” (CIRCA 26 KG PROCAPITE)</w:t>
      </w:r>
      <w:r w:rsidRPr="00D60699">
        <w:rPr>
          <w:b/>
        </w:rPr>
        <w:t xml:space="preserve"> ANCHE </w:t>
      </w:r>
      <w:r>
        <w:rPr>
          <w:b/>
        </w:rPr>
        <w:t>GRAZIE A</w:t>
      </w:r>
      <w:r w:rsidRPr="00D60699">
        <w:rPr>
          <w:b/>
        </w:rPr>
        <w:t>GLI IMMIGRATI</w:t>
      </w:r>
      <w:r>
        <w:rPr>
          <w:b/>
        </w:rPr>
        <w:t>…</w:t>
      </w:r>
    </w:p>
    <w:p w:rsidR="00BE7CFE" w:rsidRDefault="00BE7CFE" w:rsidP="001D2D99">
      <w:pPr>
        <w:pStyle w:val="Nessunaspaziatura"/>
      </w:pPr>
      <w:r>
        <w:t xml:space="preserve">La spinta portata dall’apprezzamento dei “nuovi italiani” </w:t>
      </w:r>
      <w:r w:rsidR="00D60699">
        <w:t xml:space="preserve">nei confronti della pasta </w:t>
      </w:r>
      <w:r>
        <w:t>risulta dunque una leva determinante nella tenuta di questo prodotto in un’epoca di flessione generalizzata dei consumi</w:t>
      </w:r>
      <w:r w:rsidR="00D60699">
        <w:t xml:space="preserve"> alimentari</w:t>
      </w:r>
      <w:r>
        <w:t>.</w:t>
      </w:r>
    </w:p>
    <w:p w:rsidR="00BE7CFE" w:rsidRDefault="00BE7CFE" w:rsidP="001D2D99">
      <w:pPr>
        <w:pStyle w:val="Nessunaspaziatura"/>
      </w:pPr>
      <w:r>
        <w:t xml:space="preserve">Se la pasta ha </w:t>
      </w:r>
      <w:r w:rsidRPr="00D60699">
        <w:rPr>
          <w:b/>
        </w:rPr>
        <w:t xml:space="preserve">mantenuto negli ultimi venti anni </w:t>
      </w:r>
      <w:r w:rsidR="00673ADE" w:rsidRPr="00D60699">
        <w:rPr>
          <w:b/>
        </w:rPr>
        <w:t>una curva di consumo costante</w:t>
      </w:r>
      <w:r w:rsidR="00673ADE">
        <w:t xml:space="preserve"> (</w:t>
      </w:r>
      <w:r w:rsidR="001D2D99">
        <w:t>all’interno di un</w:t>
      </w:r>
      <w:r>
        <w:t xml:space="preserve"> </w:t>
      </w:r>
      <w:proofErr w:type="spellStart"/>
      <w:r>
        <w:t>range</w:t>
      </w:r>
      <w:proofErr w:type="spellEnd"/>
      <w:r>
        <w:t xml:space="preserve"> compreso </w:t>
      </w:r>
      <w:r w:rsidRPr="00D60699">
        <w:rPr>
          <w:b/>
        </w:rPr>
        <w:t>tra 25,5 e 28</w:t>
      </w:r>
      <w:r w:rsidR="001650F6">
        <w:rPr>
          <w:rStyle w:val="Rimandonotadichiusura"/>
          <w:b/>
        </w:rPr>
        <w:endnoteReference w:id="4"/>
      </w:r>
      <w:r w:rsidRPr="00D60699">
        <w:rPr>
          <w:b/>
        </w:rPr>
        <w:t xml:space="preserve"> kg</w:t>
      </w:r>
      <w:r w:rsidR="00673ADE">
        <w:t xml:space="preserve"> </w:t>
      </w:r>
      <w:r w:rsidR="00673ADE" w:rsidRPr="00D60699">
        <w:rPr>
          <w:b/>
        </w:rPr>
        <w:t>pro capite annuo)</w:t>
      </w:r>
      <w:r>
        <w:t xml:space="preserve"> </w:t>
      </w:r>
      <w:r w:rsidR="00673ADE">
        <w:t>dipende dunque  anche dalla</w:t>
      </w:r>
      <w:r>
        <w:t xml:space="preserve"> continuità </w:t>
      </w:r>
      <w:r w:rsidR="00D60699">
        <w:t xml:space="preserve">di apprezzamento </w:t>
      </w:r>
      <w:r>
        <w:t xml:space="preserve">garantita da una fetta </w:t>
      </w:r>
      <w:r w:rsidR="00D60699">
        <w:t xml:space="preserve">di popolazione </w:t>
      </w:r>
      <w:r>
        <w:t>pari oggi a circa il 10% del</w:t>
      </w:r>
      <w:r w:rsidR="00D60699">
        <w:t xml:space="preserve"> totale italiani</w:t>
      </w:r>
      <w:r>
        <w:t>.</w:t>
      </w:r>
    </w:p>
    <w:p w:rsidR="00BE7CFE" w:rsidRPr="007D3D1C" w:rsidRDefault="00BE7CFE" w:rsidP="001D2D99">
      <w:pPr>
        <w:pStyle w:val="Nessunaspaziatura"/>
        <w:rPr>
          <w:highlight w:val="yellow"/>
        </w:rPr>
      </w:pPr>
      <w:r>
        <w:t xml:space="preserve">Se così non fosse </w:t>
      </w:r>
      <w:r w:rsidR="00D60699">
        <w:t xml:space="preserve">stato </w:t>
      </w:r>
      <w:r>
        <w:t>l’effetto riduzione fisiologico in questi anni (il 40% degli italiani ha dichiarato</w:t>
      </w:r>
      <w:r w:rsidR="007E1CBB">
        <w:rPr>
          <w:rStyle w:val="Rimandonotadichiusura"/>
        </w:rPr>
        <w:endnoteReference w:id="5"/>
      </w:r>
      <w:r>
        <w:t xml:space="preserve"> di aver dovuto ridurre gli acquisti alimentari in quantità per colpa del</w:t>
      </w:r>
      <w:r w:rsidR="00673ADE">
        <w:t>la crisi, come dimostra il calo, tra il 2011 e il 2013, del budget destinato a cibo e bevande,</w:t>
      </w:r>
      <w:r w:rsidR="00D60699">
        <w:t xml:space="preserve"> sceso</w:t>
      </w:r>
      <w:r w:rsidR="00673ADE">
        <w:t>, in termini reali, da 477 a 461 euro</w:t>
      </w:r>
      <w:r w:rsidR="007E1CBB">
        <w:rPr>
          <w:rStyle w:val="Rimandonotadichiusura"/>
        </w:rPr>
        <w:endnoteReference w:id="6"/>
      </w:r>
      <w:r w:rsidR="00673ADE">
        <w:t>)</w:t>
      </w:r>
      <w:r>
        <w:t xml:space="preserve"> avrebbe compo</w:t>
      </w:r>
      <w:r w:rsidR="00D60699">
        <w:t>rtato una flessione importante n</w:t>
      </w:r>
      <w:r>
        <w:t>ei volumi</w:t>
      </w:r>
      <w:r w:rsidR="00D60699">
        <w:t xml:space="preserve"> di pasta consumata sul mercato nazionale</w:t>
      </w:r>
      <w:r>
        <w:t xml:space="preserve">, come </w:t>
      </w:r>
      <w:r w:rsidR="00673ADE">
        <w:t>accaduto per altri alimenti.</w:t>
      </w:r>
      <w:r w:rsidR="00673ADE">
        <w:br/>
        <w:t>Ba</w:t>
      </w:r>
      <w:r>
        <w:t>sta vedere quello che è accaduto con la carne</w:t>
      </w:r>
      <w:r w:rsidR="00673ADE">
        <w:t xml:space="preserve"> (nei primi anni </w:t>
      </w:r>
      <w:r w:rsidR="00673ADE" w:rsidRPr="001D2D99">
        <w:t xml:space="preserve">Duemila </w:t>
      </w:r>
      <w:r w:rsidR="00193998" w:rsidRPr="001D2D99">
        <w:t>i consumi “apparenti” sfioravano i 90 kg</w:t>
      </w:r>
      <w:r w:rsidR="00512BB1" w:rsidRPr="001D2D99">
        <w:rPr>
          <w:rStyle w:val="Rimandonotadichiusura"/>
        </w:rPr>
        <w:endnoteReference w:id="7"/>
      </w:r>
      <w:r w:rsidR="00193998" w:rsidRPr="001D2D99">
        <w:t>, scesi oggi a circa 75</w:t>
      </w:r>
      <w:r w:rsidR="00673ADE" w:rsidRPr="001D2D99">
        <w:t xml:space="preserve"> kg</w:t>
      </w:r>
      <w:r w:rsidR="00512BB1" w:rsidRPr="001D2D99">
        <w:rPr>
          <w:rStyle w:val="Rimandonotadichiusura"/>
        </w:rPr>
        <w:endnoteReference w:id="8"/>
      </w:r>
      <w:r w:rsidR="00193998" w:rsidRPr="001D2D99">
        <w:t>, più o meno come accaduto ai consumi “reali”, passati da circa 50 kg</w:t>
      </w:r>
      <w:r w:rsidR="00512BB1" w:rsidRPr="001D2D99">
        <w:rPr>
          <w:rStyle w:val="Rimandonotadichiusura"/>
        </w:rPr>
        <w:endnoteReference w:id="9"/>
      </w:r>
      <w:r w:rsidR="00193998" w:rsidRPr="001D2D99">
        <w:t xml:space="preserve"> procapite a 40 kg)</w:t>
      </w:r>
      <w:r w:rsidR="00CE18B8" w:rsidRPr="001D2D99">
        <w:t>, con formaggi e latte (dai quasi 100</w:t>
      </w:r>
      <w:r w:rsidR="00D60699" w:rsidRPr="001D2D99">
        <w:t xml:space="preserve"> kg comp</w:t>
      </w:r>
      <w:r w:rsidR="00245A96" w:rsidRPr="001D2D99">
        <w:t>l</w:t>
      </w:r>
      <w:r w:rsidR="00D60699" w:rsidRPr="001D2D99">
        <w:t xml:space="preserve">essivi degli anni Ottanta e </w:t>
      </w:r>
      <w:r w:rsidR="00B9124F" w:rsidRPr="001D2D99">
        <w:t xml:space="preserve">dei primi anni </w:t>
      </w:r>
      <w:r w:rsidR="00D60699" w:rsidRPr="001D2D99">
        <w:t>Novanta</w:t>
      </w:r>
      <w:r w:rsidR="00870115" w:rsidRPr="001D2D99">
        <w:rPr>
          <w:rStyle w:val="Rimandonotadichiusura"/>
        </w:rPr>
        <w:endnoteReference w:id="10"/>
      </w:r>
      <w:r w:rsidR="00D60699" w:rsidRPr="001D2D99">
        <w:t xml:space="preserve"> oggi siamo arrivati</w:t>
      </w:r>
      <w:r w:rsidR="00245A96" w:rsidRPr="001D2D99">
        <w:t xml:space="preserve"> </w:t>
      </w:r>
      <w:r w:rsidR="00D60699" w:rsidRPr="001D2D99">
        <w:t xml:space="preserve">a circa </w:t>
      </w:r>
      <w:r w:rsidR="00CB5AE1" w:rsidRPr="001D2D99">
        <w:t>75</w:t>
      </w:r>
      <w:r w:rsidR="00D60699" w:rsidRPr="001D2D99">
        <w:t xml:space="preserve"> kg</w:t>
      </w:r>
      <w:r w:rsidR="00870115" w:rsidRPr="001D2D99">
        <w:rPr>
          <w:rStyle w:val="Rimandonotadichiusura"/>
        </w:rPr>
        <w:endnoteReference w:id="11"/>
      </w:r>
      <w:r w:rsidR="00D60699" w:rsidRPr="001D2D99">
        <w:t>)</w:t>
      </w:r>
      <w:r w:rsidR="00F521CC" w:rsidRPr="001D2D99">
        <w:t xml:space="preserve">, con il pane (consumi dimezzati – da 84kg a meno di 33 kg </w:t>
      </w:r>
      <w:r w:rsidR="00870115" w:rsidRPr="001D2D99">
        <w:rPr>
          <w:rStyle w:val="Rimandonotadichiusura"/>
        </w:rPr>
        <w:endnoteReference w:id="12"/>
      </w:r>
      <w:r w:rsidR="00F521CC" w:rsidRPr="001D2D99">
        <w:t>- dal 1990 a oggi)</w:t>
      </w:r>
      <w:r w:rsidR="00D60699" w:rsidRPr="001D2D99">
        <w:t xml:space="preserve"> </w:t>
      </w:r>
      <w:r w:rsidR="00673ADE" w:rsidRPr="001D2D99">
        <w:t xml:space="preserve"> </w:t>
      </w:r>
      <w:r w:rsidR="00D60699" w:rsidRPr="001D2D99">
        <w:t>e, soprattutto,</w:t>
      </w:r>
      <w:r w:rsidR="00673ADE" w:rsidRPr="001D2D99">
        <w:t xml:space="preserve"> con il vino (in questo caso la flessione è stata </w:t>
      </w:r>
      <w:r w:rsidR="00D60699" w:rsidRPr="001D2D99">
        <w:t xml:space="preserve">drastica, </w:t>
      </w:r>
      <w:r w:rsidR="00673ADE" w:rsidRPr="001D2D99">
        <w:t xml:space="preserve">dai 100 litri degli anni Settanta ai </w:t>
      </w:r>
      <w:r w:rsidR="00752226" w:rsidRPr="001D2D99">
        <w:t>circa 37</w:t>
      </w:r>
      <w:r w:rsidR="00673ADE" w:rsidRPr="001D2D99">
        <w:t xml:space="preserve"> </w:t>
      </w:r>
      <w:r w:rsidR="00752226" w:rsidRPr="001D2D99">
        <w:t>attuali</w:t>
      </w:r>
      <w:r w:rsidR="00870115">
        <w:rPr>
          <w:rStyle w:val="Rimandonotadichiusura"/>
        </w:rPr>
        <w:endnoteReference w:id="13"/>
      </w:r>
      <w:r w:rsidR="00673ADE">
        <w:t>).</w:t>
      </w:r>
    </w:p>
    <w:sectPr w:rsidR="00BE7CFE" w:rsidRPr="007D3D1C" w:rsidSect="00065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B5" w:rsidRDefault="00DC25B5" w:rsidP="00D93AB5">
      <w:pPr>
        <w:spacing w:after="0" w:line="240" w:lineRule="auto"/>
      </w:pPr>
      <w:r>
        <w:separator/>
      </w:r>
    </w:p>
  </w:endnote>
  <w:endnote w:type="continuationSeparator" w:id="0">
    <w:p w:rsidR="00DC25B5" w:rsidRDefault="00DC25B5" w:rsidP="00D93AB5">
      <w:pPr>
        <w:spacing w:after="0" w:line="240" w:lineRule="auto"/>
      </w:pPr>
      <w:r>
        <w:continuationSeparator/>
      </w:r>
    </w:p>
  </w:endnote>
  <w:endnote w:id="1">
    <w:p w:rsidR="00D93AB5" w:rsidRPr="00D93AB5" w:rsidRDefault="00D93AB5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D93AB5">
        <w:rPr>
          <w:lang w:val="en-US"/>
        </w:rPr>
        <w:t xml:space="preserve"> “Marketing the melting pot”,  Tomorrow SWG/</w:t>
      </w:r>
      <w:proofErr w:type="spellStart"/>
      <w:r w:rsidRPr="00D93AB5">
        <w:rPr>
          <w:lang w:val="en-US"/>
        </w:rPr>
        <w:t>Etnocom</w:t>
      </w:r>
      <w:proofErr w:type="spellEnd"/>
      <w:r w:rsidRPr="00D93AB5">
        <w:rPr>
          <w:lang w:val="en-US"/>
        </w:rPr>
        <w:t>, 2007</w:t>
      </w:r>
    </w:p>
  </w:endnote>
  <w:endnote w:id="2">
    <w:p w:rsidR="00D93AB5" w:rsidRDefault="00D93AB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="007F3414">
        <w:t xml:space="preserve">“Osservatorio Immigrati </w:t>
      </w:r>
      <w:r>
        <w:t>V edizione</w:t>
      </w:r>
      <w:r w:rsidR="007F3414">
        <w:t>”</w:t>
      </w:r>
      <w:r>
        <w:t xml:space="preserve">, </w:t>
      </w:r>
      <w:r w:rsidR="007F3414">
        <w:t>Doxa/</w:t>
      </w:r>
      <w:proofErr w:type="spellStart"/>
      <w:r w:rsidR="007F3414">
        <w:t>Etnocom</w:t>
      </w:r>
      <w:proofErr w:type="spellEnd"/>
      <w:r w:rsidR="007F3414">
        <w:t xml:space="preserve">, </w:t>
      </w:r>
      <w:r>
        <w:t>2014</w:t>
      </w:r>
    </w:p>
  </w:endnote>
  <w:endnote w:id="3">
    <w:p w:rsidR="00B2149A" w:rsidRPr="007F3414" w:rsidRDefault="00EF35BF" w:rsidP="00B2149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Style w:val="Rimandonotadichiusura"/>
        </w:rPr>
        <w:endnoteRef/>
      </w:r>
      <w:r>
        <w:t xml:space="preserve"> </w:t>
      </w:r>
      <w:r w:rsidR="007F3414" w:rsidRPr="007F3414">
        <w:rPr>
          <w:sz w:val="20"/>
          <w:szCs w:val="20"/>
        </w:rPr>
        <w:t>“</w:t>
      </w:r>
      <w:r w:rsidR="007F3414" w:rsidRPr="007F3414">
        <w:rPr>
          <w:rFonts w:cs="TimesNewRoman,Italic"/>
          <w:iCs/>
          <w:sz w:val="20"/>
          <w:szCs w:val="20"/>
        </w:rPr>
        <w:t xml:space="preserve">Abitudini alimentari, stili di vita e condizioni di salute delle famiglie e dei bambini delle scuole primarie milanesi”,  </w:t>
      </w:r>
      <w:r w:rsidR="00B2149A" w:rsidRPr="007F3414">
        <w:rPr>
          <w:rFonts w:cs="TimesNewRoman"/>
          <w:sz w:val="20"/>
          <w:szCs w:val="20"/>
        </w:rPr>
        <w:t>Osservatorio dei consumi</w:t>
      </w:r>
      <w:r w:rsidR="007F3414" w:rsidRPr="007F3414">
        <w:rPr>
          <w:rFonts w:cs="TimesNewRoman"/>
          <w:sz w:val="20"/>
          <w:szCs w:val="20"/>
        </w:rPr>
        <w:t xml:space="preserve"> </w:t>
      </w:r>
      <w:r w:rsidR="00B2149A" w:rsidRPr="007F3414">
        <w:rPr>
          <w:rFonts w:cs="TimesNewRoman"/>
          <w:sz w:val="20"/>
          <w:szCs w:val="20"/>
        </w:rPr>
        <w:t>alimentari</w:t>
      </w:r>
      <w:r w:rsidR="007F3414" w:rsidRPr="007F3414">
        <w:rPr>
          <w:rFonts w:cs="TimesNewRoman"/>
          <w:sz w:val="20"/>
          <w:szCs w:val="20"/>
        </w:rPr>
        <w:t xml:space="preserve">, Fondazione Università </w:t>
      </w:r>
      <w:proofErr w:type="spellStart"/>
      <w:r w:rsidR="007F3414" w:rsidRPr="007F3414">
        <w:rPr>
          <w:rFonts w:cs="TimesNewRoman"/>
          <w:sz w:val="20"/>
          <w:szCs w:val="20"/>
        </w:rPr>
        <w:t>Iulm</w:t>
      </w:r>
      <w:proofErr w:type="spellEnd"/>
      <w:r w:rsidR="007F3414" w:rsidRPr="007F3414">
        <w:rPr>
          <w:rFonts w:cs="TimesNewRoman"/>
          <w:sz w:val="20"/>
          <w:szCs w:val="20"/>
        </w:rPr>
        <w:t>/Milano Ristorazione/</w:t>
      </w:r>
      <w:r w:rsidR="00B2149A" w:rsidRPr="007F3414">
        <w:rPr>
          <w:rFonts w:cs="TimesNewRoman"/>
          <w:sz w:val="20"/>
          <w:szCs w:val="20"/>
        </w:rPr>
        <w:t>Università degli</w:t>
      </w:r>
    </w:p>
    <w:p w:rsidR="00EF35BF" w:rsidRPr="007F3414" w:rsidRDefault="007F3414" w:rsidP="00B2149A">
      <w:pPr>
        <w:pStyle w:val="Testonotadichiusura"/>
      </w:pPr>
      <w:r w:rsidRPr="007F3414">
        <w:rPr>
          <w:rFonts w:cs="TimesNewRoman"/>
        </w:rPr>
        <w:t>Studi di Milano, 2010</w:t>
      </w:r>
    </w:p>
  </w:endnote>
  <w:endnote w:id="4">
    <w:p w:rsidR="001650F6" w:rsidRDefault="001650F6">
      <w:pPr>
        <w:pStyle w:val="Testonotadichiusura"/>
      </w:pPr>
      <w:r>
        <w:rPr>
          <w:rStyle w:val="Rimandonotadichiusura"/>
        </w:rPr>
        <w:endnoteRef/>
      </w:r>
      <w:r>
        <w:t xml:space="preserve"> AIDEPI, 2014</w:t>
      </w:r>
    </w:p>
  </w:endnote>
  <w:endnote w:id="5">
    <w:p w:rsidR="007E1CBB" w:rsidRDefault="007E1CBB">
      <w:pPr>
        <w:pStyle w:val="Testonotadichiusura"/>
      </w:pPr>
      <w:r>
        <w:rPr>
          <w:rStyle w:val="Rimandonotadichiusura"/>
        </w:rPr>
        <w:endnoteRef/>
      </w:r>
      <w:r>
        <w:t xml:space="preserve"> “Condizione economica, vita quotidiana e consumi delle famiglie”, Annuario statistico italiano, Istat, 2014</w:t>
      </w:r>
    </w:p>
  </w:endnote>
  <w:endnote w:id="6">
    <w:p w:rsidR="007E1CBB" w:rsidRDefault="007E1CBB">
      <w:pPr>
        <w:pStyle w:val="Testonotadichiusura"/>
      </w:pPr>
      <w:r>
        <w:rPr>
          <w:rStyle w:val="Rimandonotadichiusura"/>
        </w:rPr>
        <w:endnoteRef/>
      </w:r>
      <w:r>
        <w:t xml:space="preserve"> “I consumi delle famiglie”, Report Statistiche, Istat 2014</w:t>
      </w:r>
    </w:p>
  </w:endnote>
  <w:endnote w:id="7">
    <w:p w:rsidR="00512BB1" w:rsidRDefault="00512BB1">
      <w:pPr>
        <w:pStyle w:val="Testonotadichiusura"/>
      </w:pPr>
      <w:r>
        <w:rPr>
          <w:rStyle w:val="Rimandonotadichiusura"/>
        </w:rPr>
        <w:endnoteRef/>
      </w:r>
      <w:r>
        <w:t xml:space="preserve"> Istat, Bilanci Alimenti Nazionali;  </w:t>
      </w:r>
      <w:proofErr w:type="spellStart"/>
      <w:r>
        <w:t>Faostat</w:t>
      </w:r>
      <w:proofErr w:type="spellEnd"/>
      <w:r>
        <w:t>, “</w:t>
      </w:r>
      <w:proofErr w:type="spellStart"/>
      <w:r>
        <w:t>Food</w:t>
      </w:r>
      <w:proofErr w:type="spellEnd"/>
      <w:r>
        <w:t xml:space="preserve"> Supply </w:t>
      </w:r>
      <w:proofErr w:type="spellStart"/>
      <w:r>
        <w:t>Quantity</w:t>
      </w:r>
      <w:proofErr w:type="spellEnd"/>
      <w:r>
        <w:t>” serie storica dal 1961 al 2011</w:t>
      </w:r>
    </w:p>
  </w:endnote>
  <w:endnote w:id="8">
    <w:p w:rsidR="00512BB1" w:rsidRDefault="00512BB1">
      <w:pPr>
        <w:pStyle w:val="Testonotadichiusura"/>
      </w:pPr>
      <w:r>
        <w:rPr>
          <w:rStyle w:val="Rimandonotadichiusura"/>
        </w:rPr>
        <w:endnoteRef/>
      </w:r>
      <w:r>
        <w:t xml:space="preserve"> Gira, 2013</w:t>
      </w:r>
    </w:p>
  </w:endnote>
  <w:endnote w:id="9">
    <w:p w:rsidR="00512BB1" w:rsidRDefault="00512BB1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="001650F6">
        <w:t xml:space="preserve">INN-CA </w:t>
      </w:r>
      <w:proofErr w:type="spellStart"/>
      <w:r w:rsidR="001650F6">
        <w:t>Study</w:t>
      </w:r>
      <w:proofErr w:type="spellEnd"/>
      <w:r w:rsidR="001650F6">
        <w:t>, 1994-1996/2005-</w:t>
      </w:r>
      <w:r w:rsidR="00870115">
        <w:t>2006</w:t>
      </w:r>
      <w:r w:rsidR="001650F6">
        <w:t xml:space="preserve">; </w:t>
      </w:r>
      <w:r w:rsidR="00870115">
        <w:t>“Carni sostenibili” 2014</w:t>
      </w:r>
    </w:p>
  </w:endnote>
  <w:endnote w:id="10">
    <w:p w:rsidR="00870115" w:rsidRDefault="00870115">
      <w:pPr>
        <w:pStyle w:val="Testonotadichiusura"/>
      </w:pPr>
      <w:r>
        <w:rPr>
          <w:rStyle w:val="Rimandonotadichiusura"/>
        </w:rPr>
        <w:endnoteRef/>
      </w:r>
      <w:r>
        <w:t xml:space="preserve"> Bilanci Alimentari Nazionali, Istat</w:t>
      </w:r>
    </w:p>
  </w:endnote>
  <w:endnote w:id="11">
    <w:p w:rsidR="00870115" w:rsidRDefault="00870115">
      <w:pPr>
        <w:pStyle w:val="Testonotadichiusura"/>
      </w:pPr>
      <w:r>
        <w:rPr>
          <w:rStyle w:val="Rimandonotadichiusura"/>
        </w:rPr>
        <w:endnoteRef/>
      </w:r>
      <w:r w:rsidR="00752226">
        <w:t xml:space="preserve">“Bilanci Alimentari nazionali, “Evoluzione delle disponibilità di consumo pro capite di alimenti in Italia dal 1951 al 1995, Istat; </w:t>
      </w:r>
      <w:r w:rsidR="001650F6">
        <w:t xml:space="preserve"> CLAL.IT</w:t>
      </w:r>
    </w:p>
  </w:endnote>
  <w:endnote w:id="12">
    <w:p w:rsidR="00870115" w:rsidRDefault="00870115">
      <w:pPr>
        <w:pStyle w:val="Testonotadichiusura"/>
      </w:pPr>
      <w:r>
        <w:rPr>
          <w:rStyle w:val="Rimandonotadichiusura"/>
        </w:rPr>
        <w:endnoteRef/>
      </w:r>
      <w:r>
        <w:t xml:space="preserve"> Coldiretti, 2014</w:t>
      </w:r>
    </w:p>
  </w:endnote>
  <w:endnote w:id="13">
    <w:p w:rsidR="00870115" w:rsidRDefault="00870115">
      <w:pPr>
        <w:pStyle w:val="Testonotadichiusura"/>
      </w:pPr>
      <w:r>
        <w:rPr>
          <w:rStyle w:val="Rimandonotadichiusura"/>
        </w:rPr>
        <w:endnoteRef/>
      </w:r>
      <w:r w:rsidR="00752226">
        <w:t xml:space="preserve"> “Bilanci Alimentari nazionali, “Evoluzione delle disponibilità di consumo pro capite di alimenti in Italia dal 1951 al 1995, Istat; </w:t>
      </w:r>
      <w:r>
        <w:t xml:space="preserve"> </w:t>
      </w:r>
      <w:proofErr w:type="spellStart"/>
      <w:r w:rsidR="00752226">
        <w:t>Federvini</w:t>
      </w:r>
      <w:proofErr w:type="spellEnd"/>
      <w:r w:rsidR="00752226">
        <w:t>, 2014</w:t>
      </w:r>
    </w:p>
    <w:p w:rsidR="001D2D99" w:rsidRDefault="001D2D99">
      <w:pPr>
        <w:pStyle w:val="Testonotadichiusura"/>
      </w:pPr>
    </w:p>
    <w:p w:rsidR="001D2D99" w:rsidRDefault="001D2D99" w:rsidP="001D2D99">
      <w:pPr>
        <w:jc w:val="both"/>
      </w:pPr>
      <w:r w:rsidRPr="00470BEA">
        <w:rPr>
          <w:b/>
          <w:bCs/>
        </w:rPr>
        <w:t>Ufficio stampa AIDEPI</w:t>
      </w:r>
      <w:r>
        <w:t xml:space="preserve"> </w:t>
      </w:r>
    </w:p>
    <w:p w:rsidR="001D2D99" w:rsidRPr="00470BEA" w:rsidRDefault="001D2D99" w:rsidP="001D2D99">
      <w:pPr>
        <w:jc w:val="both"/>
      </w:pPr>
      <w:r w:rsidRPr="00470BEA">
        <w:rPr>
          <w:b/>
          <w:bCs/>
        </w:rPr>
        <w:t>IN</w:t>
      </w:r>
      <w:r w:rsidRPr="00470BEA">
        <w:rPr>
          <w:b/>
          <w:bCs/>
          <w:color w:val="FF0000"/>
        </w:rPr>
        <w:t>C</w:t>
      </w:r>
      <w:r w:rsidRPr="00470BEA">
        <w:t xml:space="preserve"> – Istituto Nazionale per la Comunicazione</w:t>
      </w:r>
    </w:p>
    <w:p w:rsidR="001D2D99" w:rsidRPr="00470BEA" w:rsidRDefault="001D2D99" w:rsidP="001D2D99">
      <w:pPr>
        <w:spacing w:line="240" w:lineRule="auto"/>
        <w:jc w:val="both"/>
        <w:rPr>
          <w:lang w:val="pt-BR"/>
        </w:rPr>
      </w:pPr>
      <w:r w:rsidRPr="00470BEA">
        <w:rPr>
          <w:lang w:val="pt-BR"/>
        </w:rPr>
        <w:t>Federica Gramegna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373 5515109 – </w:t>
      </w:r>
      <w:hyperlink r:id="rId1" w:history="1">
        <w:r w:rsidRPr="00470BEA">
          <w:rPr>
            <w:rStyle w:val="Collegamentoipertestuale"/>
            <w:lang w:val="pt-BR"/>
          </w:rPr>
          <w:t>f.gramegna@inc-comunicazione.it</w:t>
        </w:r>
      </w:hyperlink>
    </w:p>
    <w:p w:rsidR="001D2D99" w:rsidRDefault="001D2D99" w:rsidP="001D2D99">
      <w:pPr>
        <w:spacing w:line="240" w:lineRule="auto"/>
        <w:jc w:val="both"/>
        <w:rPr>
          <w:lang w:val="pt-BR"/>
        </w:rPr>
      </w:pPr>
      <w:r w:rsidRPr="00470BEA">
        <w:rPr>
          <w:lang w:val="pt-BR"/>
        </w:rPr>
        <w:t>Matteo De Angelis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334 6788708 – </w:t>
      </w:r>
      <w:hyperlink r:id="rId2" w:history="1">
        <w:r w:rsidRPr="00470BEA">
          <w:rPr>
            <w:rStyle w:val="Collegamentoipertestuale"/>
            <w:lang w:val="pt-BR"/>
          </w:rPr>
          <w:t>m.deangelis@inc-comunicazione.it</w:t>
        </w:r>
      </w:hyperlink>
    </w:p>
    <w:p w:rsidR="001D2D99" w:rsidRPr="0024555C" w:rsidRDefault="001D2D99" w:rsidP="001D2D99">
      <w:pPr>
        <w:spacing w:line="240" w:lineRule="auto"/>
        <w:jc w:val="both"/>
        <w:rPr>
          <w:lang w:val="pt-BR"/>
        </w:rPr>
      </w:pPr>
      <w:r w:rsidRPr="00470BEA">
        <w:rPr>
          <w:b/>
          <w:bCs/>
        </w:rPr>
        <w:t>Responsabile ufficio stampa e comunicazione AIDEPI</w:t>
      </w:r>
    </w:p>
    <w:p w:rsidR="001D2D99" w:rsidRPr="0024555C" w:rsidRDefault="001D2D99" w:rsidP="001D2D99">
      <w:pPr>
        <w:jc w:val="both"/>
        <w:rPr>
          <w:color w:val="808080"/>
        </w:rPr>
      </w:pPr>
      <w:r w:rsidRPr="00470BEA">
        <w:t>Roberta Russo</w:t>
      </w:r>
      <w:r w:rsidRPr="00470BEA">
        <w:tab/>
      </w:r>
      <w:r w:rsidRPr="00470BEA">
        <w:tab/>
      </w:r>
      <w:r w:rsidRPr="00470BEA">
        <w:tab/>
        <w:t xml:space="preserve">Tel. 342 3418400 – </w:t>
      </w:r>
      <w:hyperlink r:id="rId3" w:history="1">
        <w:r w:rsidRPr="00470BEA">
          <w:rPr>
            <w:rStyle w:val="Collegamentoipertestuale"/>
          </w:rPr>
          <w:t>roberta.russo@aidepi.it</w:t>
        </w:r>
      </w:hyperlink>
      <w:r>
        <w:t xml:space="preserve"> </w:t>
      </w:r>
    </w:p>
    <w:p w:rsidR="001D2D99" w:rsidRDefault="001D2D9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B5" w:rsidRDefault="00DC25B5" w:rsidP="00D93AB5">
      <w:pPr>
        <w:spacing w:after="0" w:line="240" w:lineRule="auto"/>
      </w:pPr>
      <w:r>
        <w:separator/>
      </w:r>
    </w:p>
  </w:footnote>
  <w:footnote w:type="continuationSeparator" w:id="0">
    <w:p w:rsidR="00DC25B5" w:rsidRDefault="00DC25B5" w:rsidP="00D9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D1"/>
    <w:rsid w:val="00000E20"/>
    <w:rsid w:val="000651DE"/>
    <w:rsid w:val="001650F6"/>
    <w:rsid w:val="00193998"/>
    <w:rsid w:val="001A4D62"/>
    <w:rsid w:val="001D2D99"/>
    <w:rsid w:val="00245A96"/>
    <w:rsid w:val="0038683F"/>
    <w:rsid w:val="0039107B"/>
    <w:rsid w:val="00512BB1"/>
    <w:rsid w:val="00526C7C"/>
    <w:rsid w:val="00587D5D"/>
    <w:rsid w:val="005A7D58"/>
    <w:rsid w:val="00673ADE"/>
    <w:rsid w:val="006E0C24"/>
    <w:rsid w:val="006E6639"/>
    <w:rsid w:val="00752226"/>
    <w:rsid w:val="007748BE"/>
    <w:rsid w:val="007D3D1C"/>
    <w:rsid w:val="007E1CBB"/>
    <w:rsid w:val="007E4357"/>
    <w:rsid w:val="007F3414"/>
    <w:rsid w:val="00870115"/>
    <w:rsid w:val="008D2900"/>
    <w:rsid w:val="009354EC"/>
    <w:rsid w:val="009540B6"/>
    <w:rsid w:val="009957D1"/>
    <w:rsid w:val="009C7666"/>
    <w:rsid w:val="009E72CB"/>
    <w:rsid w:val="009F63D9"/>
    <w:rsid w:val="00A43EF2"/>
    <w:rsid w:val="00AE45FC"/>
    <w:rsid w:val="00B2149A"/>
    <w:rsid w:val="00B9124F"/>
    <w:rsid w:val="00BD7559"/>
    <w:rsid w:val="00BE7CFE"/>
    <w:rsid w:val="00C90844"/>
    <w:rsid w:val="00C9767B"/>
    <w:rsid w:val="00CB5AE1"/>
    <w:rsid w:val="00CE18B8"/>
    <w:rsid w:val="00D60699"/>
    <w:rsid w:val="00D739A5"/>
    <w:rsid w:val="00D93AB5"/>
    <w:rsid w:val="00D964FC"/>
    <w:rsid w:val="00DA1199"/>
    <w:rsid w:val="00DC25B5"/>
    <w:rsid w:val="00DC2CA8"/>
    <w:rsid w:val="00DD726A"/>
    <w:rsid w:val="00E01292"/>
    <w:rsid w:val="00E1220B"/>
    <w:rsid w:val="00E25FE8"/>
    <w:rsid w:val="00E376D4"/>
    <w:rsid w:val="00EF35BF"/>
    <w:rsid w:val="00EF680C"/>
    <w:rsid w:val="00F2595A"/>
    <w:rsid w:val="00F521CC"/>
    <w:rsid w:val="00F9554C"/>
    <w:rsid w:val="00FC0FE6"/>
    <w:rsid w:val="00FC543A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E20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3AB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3AB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3AB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D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D2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E20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3AB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3AB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3AB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D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D2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f.gramegna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1233-5D8F-47A9-892D-3A1DD78F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f.gramegna</cp:lastModifiedBy>
  <cp:revision>4</cp:revision>
  <cp:lastPrinted>2015-03-09T16:21:00Z</cp:lastPrinted>
  <dcterms:created xsi:type="dcterms:W3CDTF">2015-03-11T12:18:00Z</dcterms:created>
  <dcterms:modified xsi:type="dcterms:W3CDTF">2015-03-25T12:09:00Z</dcterms:modified>
</cp:coreProperties>
</file>