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8F840" w14:textId="77777777" w:rsidR="009C15B5" w:rsidRDefault="009C15B5" w:rsidP="009C15B5">
      <w:pPr>
        <w:spacing w:after="105" w:line="259" w:lineRule="auto"/>
        <w:rPr>
          <w:rFonts w:ascii="INTL Headline" w:hAnsi="INTL Headline" w:cs="Arial"/>
          <w:sz w:val="24"/>
          <w:szCs w:val="24"/>
          <w:lang w:val="es-MX"/>
        </w:rPr>
      </w:pPr>
      <w:r w:rsidRPr="009C15B5">
        <w:rPr>
          <w:rFonts w:ascii="INTL Headline" w:hAnsi="INTL Headline" w:cs="Arial"/>
          <w:sz w:val="24"/>
          <w:szCs w:val="24"/>
          <w:lang w:val="es-MX"/>
        </w:rPr>
        <w:t>International amplía su Huella con la adopción de un camellón en la Ciudad de México</w:t>
      </w:r>
    </w:p>
    <w:p w14:paraId="12F11B45" w14:textId="77777777" w:rsidR="009C15B5" w:rsidRPr="009C15B5" w:rsidRDefault="009C15B5" w:rsidP="009C15B5">
      <w:pPr>
        <w:spacing w:after="105" w:line="259" w:lineRule="auto"/>
        <w:rPr>
          <w:rFonts w:ascii="INTL Headline" w:hAnsi="INTL Headline" w:cs="Arial"/>
          <w:sz w:val="24"/>
          <w:szCs w:val="24"/>
          <w:lang w:val="es-MX"/>
        </w:rPr>
      </w:pPr>
    </w:p>
    <w:p w14:paraId="1AA89BAD" w14:textId="77777777" w:rsidR="009C15B5" w:rsidRPr="009C15B5" w:rsidRDefault="009C15B5" w:rsidP="009C15B5">
      <w:pPr>
        <w:numPr>
          <w:ilvl w:val="0"/>
          <w:numId w:val="19"/>
        </w:numPr>
        <w:spacing w:after="105" w:line="259" w:lineRule="auto"/>
        <w:rPr>
          <w:rFonts w:ascii="INTL Text Office" w:hAnsi="INTL Text Office" w:cs="Arial"/>
          <w:sz w:val="22"/>
          <w:szCs w:val="22"/>
          <w:lang w:val="es-MX"/>
        </w:rPr>
      </w:pPr>
      <w:r w:rsidRPr="009C15B5">
        <w:rPr>
          <w:rFonts w:ascii="INTL Text Office" w:hAnsi="INTL Text Office" w:cs="Arial"/>
          <w:b/>
          <w:bCs/>
          <w:i/>
          <w:iCs/>
          <w:sz w:val="22"/>
          <w:szCs w:val="22"/>
          <w:lang w:val="es-MX"/>
        </w:rPr>
        <w:t>La iniciativa forma parte de Huella International, estrategia que articula acciones ambientales y sociales en beneficio de las comunidades donde opera la compañía.</w:t>
      </w:r>
    </w:p>
    <w:p w14:paraId="5168E8F4" w14:textId="77777777" w:rsidR="009C15B5" w:rsidRPr="009C15B5" w:rsidRDefault="009C15B5" w:rsidP="009C15B5">
      <w:pPr>
        <w:numPr>
          <w:ilvl w:val="0"/>
          <w:numId w:val="19"/>
        </w:numPr>
        <w:spacing w:after="105" w:line="259" w:lineRule="auto"/>
        <w:rPr>
          <w:rFonts w:ascii="INTL Text Office" w:hAnsi="INTL Text Office" w:cs="Arial"/>
          <w:sz w:val="22"/>
          <w:szCs w:val="22"/>
          <w:lang w:val="es-MX"/>
        </w:rPr>
      </w:pPr>
      <w:r w:rsidRPr="009C15B5">
        <w:rPr>
          <w:rFonts w:ascii="INTL Text Office" w:hAnsi="INTL Text Office" w:cs="Arial"/>
          <w:b/>
          <w:bCs/>
          <w:i/>
          <w:iCs/>
          <w:sz w:val="22"/>
          <w:szCs w:val="22"/>
          <w:lang w:val="es-MX"/>
        </w:rPr>
        <w:t>International adopta un área verde de aproximadamente 187 m², ubicada cerca de Casa International, sus oficinas corporativas para México y Latinoamérica.</w:t>
      </w:r>
    </w:p>
    <w:p w14:paraId="40BDBFD1" w14:textId="77777777" w:rsidR="009C15B5" w:rsidRPr="009C15B5" w:rsidRDefault="009C15B5" w:rsidP="009C15B5">
      <w:pPr>
        <w:numPr>
          <w:ilvl w:val="0"/>
          <w:numId w:val="19"/>
        </w:numPr>
        <w:spacing w:after="105" w:line="259" w:lineRule="auto"/>
        <w:rPr>
          <w:rFonts w:ascii="INTL Text Office" w:hAnsi="INTL Text Office" w:cs="Arial"/>
          <w:sz w:val="22"/>
          <w:szCs w:val="22"/>
          <w:lang w:val="es-MX"/>
        </w:rPr>
      </w:pPr>
      <w:r w:rsidRPr="009C15B5">
        <w:rPr>
          <w:rFonts w:ascii="INTL Text Office" w:hAnsi="INTL Text Office" w:cs="Arial"/>
          <w:b/>
          <w:bCs/>
          <w:i/>
          <w:iCs/>
          <w:sz w:val="22"/>
          <w:szCs w:val="22"/>
          <w:lang w:val="es-MX"/>
        </w:rPr>
        <w:t>Huella International busca sumar progresivamente a colaboradores y aliados en acciones que generen un impacto positivo y sostenible en las comunidades.</w:t>
      </w:r>
    </w:p>
    <w:p w14:paraId="635ED97C" w14:textId="77777777" w:rsidR="009C15B5" w:rsidRPr="009C15B5" w:rsidRDefault="009C15B5" w:rsidP="009C15B5">
      <w:pPr>
        <w:spacing w:after="105" w:line="259" w:lineRule="auto"/>
        <w:ind w:left="720"/>
        <w:rPr>
          <w:rFonts w:ascii="INTL Text Office" w:hAnsi="INTL Text Office" w:cs="Arial"/>
          <w:sz w:val="22"/>
          <w:szCs w:val="22"/>
          <w:lang w:val="es-MX"/>
        </w:rPr>
      </w:pPr>
    </w:p>
    <w:p w14:paraId="4A749356" w14:textId="77777777" w:rsidR="009C15B5" w:rsidRPr="009C15B5" w:rsidRDefault="009C15B5" w:rsidP="009C15B5">
      <w:pPr>
        <w:spacing w:after="105" w:line="259" w:lineRule="auto"/>
        <w:rPr>
          <w:rFonts w:ascii="INTL Text Office" w:hAnsi="INTL Text Office" w:cs="Arial"/>
          <w:sz w:val="22"/>
          <w:szCs w:val="22"/>
          <w:lang w:val="es-MX"/>
        </w:rPr>
      </w:pPr>
      <w:r w:rsidRPr="009C15B5">
        <w:rPr>
          <w:rFonts w:ascii="INTL Text Office" w:hAnsi="INTL Text Office" w:cs="Arial"/>
          <w:b/>
          <w:bCs/>
          <w:sz w:val="22"/>
          <w:szCs w:val="22"/>
          <w:lang w:val="es-MX"/>
        </w:rPr>
        <w:t>Ciudad de México, 26 de octubre de 2026. –</w:t>
      </w:r>
      <w:r w:rsidRPr="009C15B5">
        <w:rPr>
          <w:rFonts w:ascii="INTL Text Office" w:hAnsi="INTL Text Office" w:cs="Arial"/>
          <w:sz w:val="22"/>
          <w:szCs w:val="22"/>
          <w:lang w:val="es-MX"/>
        </w:rPr>
        <w:t xml:space="preserve"> Como parte de su compromiso con el cuidado del medio ambiente y el bienestar de las comunidades, International Motors México suma una nueva acción a Huella International con la adopción de un área verde urbana, ubicada en un camellón de la alcaldía Miguel Hidalgo, en la Ciudad de México.</w:t>
      </w:r>
    </w:p>
    <w:p w14:paraId="75451EFC" w14:textId="77777777" w:rsidR="009C15B5" w:rsidRPr="009C15B5" w:rsidRDefault="009C15B5" w:rsidP="009C15B5">
      <w:pPr>
        <w:spacing w:after="105" w:line="259" w:lineRule="auto"/>
        <w:rPr>
          <w:rFonts w:ascii="INTL Text Office" w:hAnsi="INTL Text Office" w:cs="Arial"/>
          <w:sz w:val="22"/>
          <w:szCs w:val="22"/>
          <w:lang w:val="es-MX"/>
        </w:rPr>
      </w:pPr>
      <w:r w:rsidRPr="009C15B5">
        <w:rPr>
          <w:rFonts w:ascii="INTL Text Office" w:hAnsi="INTL Text Office" w:cs="Arial"/>
          <w:sz w:val="22"/>
          <w:szCs w:val="22"/>
          <w:lang w:val="es-MX"/>
        </w:rPr>
        <w:t>El área verde se encuentra sobre Avenida Homero, frente a la sede de las oficinas corporativas de la compañía para México y Latinoamérica, y cuenta con una superficie aproximada de 187 metros cuadrados. Su adopción contempla labores periódicas de limpieza, jardinería, conservación y mantenimiento para contribuir al cuidado de este espacio y favorecer un entorno urbano más limpio y ordenado.</w:t>
      </w:r>
    </w:p>
    <w:p w14:paraId="77C29418" w14:textId="77777777" w:rsidR="009C15B5" w:rsidRPr="009C15B5" w:rsidRDefault="009C15B5" w:rsidP="009C15B5">
      <w:pPr>
        <w:spacing w:after="105" w:line="259" w:lineRule="auto"/>
        <w:rPr>
          <w:rFonts w:ascii="INTL Text Office" w:hAnsi="INTL Text Office" w:cs="Arial"/>
          <w:sz w:val="22"/>
          <w:szCs w:val="22"/>
          <w:lang w:val="es-MX"/>
        </w:rPr>
      </w:pPr>
      <w:r w:rsidRPr="009C15B5">
        <w:rPr>
          <w:rFonts w:ascii="INTL Text Office" w:hAnsi="INTL Text Office" w:cs="Arial"/>
          <w:sz w:val="22"/>
          <w:szCs w:val="22"/>
          <w:lang w:val="es-MX"/>
        </w:rPr>
        <w:t>La iniciativa parte de la convicción de que el compromiso de una compañía con su entorno también debe reflejarse en acciones cercanas, permanentes y visibles para las comunidades. Al asumir el cuidado de este camellón, International busca contribuir a la conservación de un espacio de uso cotidiano y fortalecer su relación con la zona de la que forma parte.</w:t>
      </w:r>
    </w:p>
    <w:p w14:paraId="7EB841F2" w14:textId="77777777" w:rsidR="009C15B5" w:rsidRPr="009C15B5" w:rsidRDefault="009C15B5" w:rsidP="009C15B5">
      <w:pPr>
        <w:spacing w:after="105" w:line="259" w:lineRule="auto"/>
        <w:rPr>
          <w:rFonts w:ascii="INTL Text Office" w:hAnsi="INTL Text Office" w:cs="Arial"/>
          <w:sz w:val="22"/>
          <w:szCs w:val="22"/>
          <w:lang w:val="es-MX"/>
        </w:rPr>
      </w:pPr>
      <w:r w:rsidRPr="009C15B5">
        <w:rPr>
          <w:rFonts w:ascii="INTL Text Office" w:hAnsi="INTL Text Office" w:cs="Arial"/>
          <w:sz w:val="22"/>
          <w:szCs w:val="22"/>
          <w:lang w:val="es-MX"/>
        </w:rPr>
        <w:t xml:space="preserve">Esta acción se integra a </w:t>
      </w:r>
      <w:r w:rsidRPr="009C15B5">
        <w:rPr>
          <w:rFonts w:ascii="INTL Text Office" w:hAnsi="INTL Text Office" w:cs="Arial"/>
          <w:b/>
          <w:bCs/>
          <w:sz w:val="22"/>
          <w:szCs w:val="22"/>
          <w:lang w:val="es-MX"/>
        </w:rPr>
        <w:t>Huella International</w:t>
      </w:r>
      <w:r w:rsidRPr="009C15B5">
        <w:rPr>
          <w:rFonts w:ascii="INTL Text Office" w:hAnsi="INTL Text Office" w:cs="Arial"/>
          <w:sz w:val="22"/>
          <w:szCs w:val="22"/>
          <w:lang w:val="es-MX"/>
        </w:rPr>
        <w:t>, la estrategia mediante la cual la compañía articula iniciativas orientadas a generar beneficios ambientales y sociales en las comunidades donde tiene presencia. Bajo esta visión, International busca extender su contribución más allá de sus soluciones integrales de movilidad, impulsando proyectos que permitan avanzar hacia un futuro más sostenible.</w:t>
      </w:r>
    </w:p>
    <w:p w14:paraId="7DC6CA09" w14:textId="77777777" w:rsidR="009C15B5" w:rsidRPr="009C15B5" w:rsidRDefault="009C15B5" w:rsidP="009C15B5">
      <w:pPr>
        <w:spacing w:after="105" w:line="259" w:lineRule="auto"/>
        <w:rPr>
          <w:rFonts w:ascii="INTL Text Office" w:hAnsi="INTL Text Office" w:cs="Arial"/>
          <w:sz w:val="22"/>
          <w:szCs w:val="22"/>
          <w:lang w:val="es-MX"/>
        </w:rPr>
      </w:pPr>
      <w:r w:rsidRPr="009C15B5">
        <w:rPr>
          <w:rFonts w:ascii="INTL Text Office" w:hAnsi="INTL Text Office" w:cs="Arial"/>
          <w:sz w:val="22"/>
          <w:szCs w:val="22"/>
          <w:lang w:val="es-MX"/>
        </w:rPr>
        <w:t xml:space="preserve">La adopción del camellón se suma a otras iniciativas ambientales desarrolladas por la compañía, entre ellas </w:t>
      </w:r>
      <w:r w:rsidRPr="009C15B5">
        <w:rPr>
          <w:rFonts w:ascii="INTL Text Office" w:hAnsi="INTL Text Office" w:cs="Arial"/>
          <w:b/>
          <w:bCs/>
          <w:sz w:val="22"/>
          <w:szCs w:val="22"/>
          <w:lang w:val="es-MX"/>
        </w:rPr>
        <w:t>Bosque International</w:t>
      </w:r>
      <w:r w:rsidRPr="009C15B5">
        <w:rPr>
          <w:rFonts w:ascii="INTL Text Office" w:hAnsi="INTL Text Office" w:cs="Arial"/>
          <w:sz w:val="22"/>
          <w:szCs w:val="22"/>
          <w:lang w:val="es-MX"/>
        </w:rPr>
        <w:t xml:space="preserve">, y fortalece una estrategia que entiende la sostenibilidad de manera integral. Esta perspectiva reconoce que la transformación del transporte requiere vehículos más eficientes, innovación </w:t>
      </w:r>
      <w:r w:rsidRPr="009C15B5">
        <w:rPr>
          <w:rFonts w:ascii="INTL Text Office" w:hAnsi="INTL Text Office" w:cs="Arial"/>
          <w:sz w:val="22"/>
          <w:szCs w:val="22"/>
          <w:lang w:val="es-MX"/>
        </w:rPr>
        <w:lastRenderedPageBreak/>
        <w:t>tecnológica y soluciones que contribuyan a optimizar las operaciones, pero también acciones concretas para proteger el entorno y promover una participación responsable en las comunidades.</w:t>
      </w:r>
    </w:p>
    <w:p w14:paraId="4E41B57A" w14:textId="77777777" w:rsidR="009C15B5" w:rsidRPr="009C15B5" w:rsidRDefault="009C15B5" w:rsidP="009C15B5">
      <w:pPr>
        <w:spacing w:after="105" w:line="259" w:lineRule="auto"/>
        <w:rPr>
          <w:rFonts w:ascii="INTL Text Office" w:hAnsi="INTL Text Office" w:cs="Arial"/>
          <w:sz w:val="22"/>
          <w:szCs w:val="22"/>
          <w:lang w:val="es-MX"/>
        </w:rPr>
      </w:pPr>
      <w:r w:rsidRPr="009C15B5">
        <w:rPr>
          <w:rFonts w:ascii="INTL Text Office" w:hAnsi="INTL Text Office" w:cs="Arial"/>
          <w:i/>
          <w:iCs/>
          <w:sz w:val="22"/>
          <w:szCs w:val="22"/>
          <w:lang w:val="es-MX"/>
        </w:rPr>
        <w:t>“En International entendemos que nuestra responsabilidad va más allá de las soluciones que ponemos en el camino. Huella International representa el compromiso de convertir esta visión en acciones concretas que contribuyan al cuidado del medio ambiente y al bienestar de las comunidades de las que formamos parte. Con la adopción de este camellón queremos aportar al entorno cercano a Casa International y seguir construyendo, junto con nuestro ecosistema, un futuro más limpio y seguro para todos”</w:t>
      </w:r>
      <w:r w:rsidRPr="009C15B5">
        <w:rPr>
          <w:rFonts w:ascii="INTL Text Office" w:hAnsi="INTL Text Office" w:cs="Arial"/>
          <w:sz w:val="22"/>
          <w:szCs w:val="22"/>
          <w:lang w:val="es-MX"/>
        </w:rPr>
        <w:t xml:space="preserve">, señaló </w:t>
      </w:r>
      <w:r w:rsidRPr="009C15B5">
        <w:rPr>
          <w:rFonts w:ascii="INTL Text Office" w:hAnsi="INTL Text Office" w:cs="Arial"/>
          <w:b/>
          <w:bCs/>
          <w:sz w:val="22"/>
          <w:szCs w:val="22"/>
          <w:lang w:val="es-MX"/>
        </w:rPr>
        <w:t>Rafael Alvarenga, presidente de Operaciones Comerciales para Latinoamérica de International Motors</w:t>
      </w:r>
      <w:r w:rsidRPr="009C15B5">
        <w:rPr>
          <w:rFonts w:ascii="INTL Text Office" w:hAnsi="INTL Text Office" w:cs="Arial"/>
          <w:sz w:val="22"/>
          <w:szCs w:val="22"/>
          <w:lang w:val="es-MX"/>
        </w:rPr>
        <w:t>.</w:t>
      </w:r>
    </w:p>
    <w:p w14:paraId="3E2F5661" w14:textId="6B76C5F9" w:rsidR="425308C6" w:rsidRPr="009C15B5" w:rsidRDefault="009C15B5" w:rsidP="425308C6">
      <w:pPr>
        <w:spacing w:after="105" w:line="259" w:lineRule="auto"/>
        <w:rPr>
          <w:rFonts w:ascii="INTL Text Office" w:hAnsi="INTL Text Office" w:cs="Arial"/>
          <w:sz w:val="22"/>
          <w:szCs w:val="22"/>
          <w:lang w:val="es-MX"/>
        </w:rPr>
      </w:pPr>
      <w:r w:rsidRPr="009C15B5">
        <w:rPr>
          <w:rFonts w:ascii="INTL Text Office" w:hAnsi="INTL Text Office" w:cs="Arial"/>
          <w:sz w:val="22"/>
          <w:szCs w:val="22"/>
          <w:lang w:val="es-MX"/>
        </w:rPr>
        <w:t>Con Huella International, la compañía continuará impulsando acciones que fortalezcan su vínculo con las comunidades y contribuyan de manera tangible al cuidado del entorno.</w:t>
      </w:r>
    </w:p>
    <w:p w14:paraId="42BAF3F4" w14:textId="77777777" w:rsidR="004A1DED" w:rsidRPr="008A460E" w:rsidRDefault="004A1DED" w:rsidP="004A1DED">
      <w:pPr>
        <w:spacing w:after="105" w:line="259" w:lineRule="auto"/>
        <w:jc w:val="right"/>
        <w:rPr>
          <w:rFonts w:ascii="Arial" w:hAnsi="Arial" w:cs="Arial"/>
          <w:lang w:val="es-MX"/>
        </w:rPr>
      </w:pPr>
    </w:p>
    <w:sectPr w:rsidR="004A1DED" w:rsidRPr="008A460E" w:rsidSect="004A1DED">
      <w:headerReference w:type="default" r:id="rId11"/>
      <w:footerReference w:type="default" r:id="rId12"/>
      <w:pgSz w:w="12240" w:h="15840" w:code="1"/>
      <w:pgMar w:top="1418" w:right="474" w:bottom="993" w:left="3472" w:header="709" w:footer="6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6CF50" w14:textId="77777777" w:rsidR="00C33B42" w:rsidRPr="003573DA" w:rsidRDefault="00C33B42" w:rsidP="00B0242C">
      <w:r w:rsidRPr="003573DA">
        <w:separator/>
      </w:r>
    </w:p>
    <w:p w14:paraId="606C3E33" w14:textId="77777777" w:rsidR="00C33B42" w:rsidRDefault="00C33B42" w:rsidP="00B0242C"/>
    <w:p w14:paraId="339B1A65" w14:textId="77777777" w:rsidR="00C33B42" w:rsidRDefault="00C33B42" w:rsidP="00B0242C"/>
  </w:endnote>
  <w:endnote w:type="continuationSeparator" w:id="0">
    <w:p w14:paraId="09C3FC8A" w14:textId="77777777" w:rsidR="00C33B42" w:rsidRPr="003573DA" w:rsidRDefault="00C33B42" w:rsidP="00B0242C">
      <w:r w:rsidRPr="003573DA">
        <w:continuationSeparator/>
      </w:r>
    </w:p>
    <w:p w14:paraId="3EBBDD0D" w14:textId="77777777" w:rsidR="00C33B42" w:rsidRDefault="00C33B42" w:rsidP="00B0242C"/>
    <w:p w14:paraId="481C07ED" w14:textId="77777777" w:rsidR="00C33B42" w:rsidRDefault="00C33B42" w:rsidP="00B024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NTL Text Office">
    <w:altName w:val="Cambria"/>
    <w:panose1 w:val="00000000000000000000"/>
    <w:charset w:val="00"/>
    <w:family w:val="auto"/>
    <w:pitch w:val="variable"/>
    <w:sig w:usb0="A10000FF" w:usb1="5001207B" w:usb2="00000000" w:usb3="00000000" w:csb0="00000093"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INTL Headline">
    <w:panose1 w:val="00000000000000000000"/>
    <w:charset w:val="00"/>
    <w:family w:val="modern"/>
    <w:notTrueType/>
    <w:pitch w:val="variable"/>
    <w:sig w:usb0="A10000FF" w:usb1="10012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49653" w14:textId="77777777" w:rsidR="00EB3AC3" w:rsidRDefault="00EB3AC3" w:rsidP="00B0242C">
    <w:pPr>
      <w:pStyle w:val="Foote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89"/>
      <w:gridCol w:w="4479"/>
    </w:tblGrid>
    <w:tr w:rsidR="00EB3AC3" w14:paraId="4FD8F665" w14:textId="77777777" w:rsidTr="00070348">
      <w:sdt>
        <w:sdtPr>
          <w:id w:val="-1065091062"/>
          <w:date w:fullDate="2026-10-26T00:00:00Z">
            <w:dateFormat w:val="MM.DD.YYYY"/>
            <w:lid w:val="en-US"/>
            <w:storeMappedDataAs w:val="dateTime"/>
            <w:calendar w:val="gregorian"/>
          </w:date>
        </w:sdtPr>
        <w:sdtEndPr/>
        <w:sdtContent>
          <w:tc>
            <w:tcPr>
              <w:tcW w:w="2789" w:type="dxa"/>
            </w:tcPr>
            <w:p w14:paraId="5B87C73E" w14:textId="2661DECB" w:rsidR="00EB3AC3" w:rsidRDefault="000B0208" w:rsidP="00B0242C">
              <w:pPr>
                <w:pStyle w:val="Footer"/>
              </w:pPr>
              <w:r>
                <w:t>10.</w:t>
              </w:r>
              <w:r w:rsidR="003941E3">
                <w:t>2</w:t>
              </w:r>
              <w:r w:rsidR="009C15B5">
                <w:t>6</w:t>
              </w:r>
              <w:r>
                <w:t>.2026</w:t>
              </w:r>
            </w:p>
          </w:tc>
        </w:sdtContent>
      </w:sdt>
      <w:tc>
        <w:tcPr>
          <w:tcW w:w="4479" w:type="dxa"/>
        </w:tcPr>
        <w:p w14:paraId="02F36E3E" w14:textId="1AEA6569" w:rsidR="00EB3AC3" w:rsidRDefault="0081064D" w:rsidP="00B0242C">
          <w:pPr>
            <w:pStyle w:val="Footer"/>
          </w:pPr>
          <w:proofErr w:type="spellStart"/>
          <w:r>
            <w:t>P</w:t>
          </w:r>
          <w:r w:rsidR="009E1416">
            <w:t>á</w:t>
          </w:r>
          <w:r>
            <w:t>g</w:t>
          </w:r>
          <w:proofErr w:type="spellEnd"/>
          <w:r w:rsidR="009E1416">
            <w:t>.</w:t>
          </w:r>
          <w:r>
            <w:t xml:space="preserve"> </w:t>
          </w:r>
          <w:r w:rsidRPr="003573DA">
            <w:fldChar w:fldCharType="begin"/>
          </w:r>
          <w:r w:rsidRPr="003573DA">
            <w:instrText>PAGE   \* MERGEFORMAT</w:instrText>
          </w:r>
          <w:r w:rsidRPr="003573DA">
            <w:fldChar w:fldCharType="separate"/>
          </w:r>
          <w:r>
            <w:t>1</w:t>
          </w:r>
          <w:r w:rsidRPr="003573DA">
            <w:fldChar w:fldCharType="end"/>
          </w:r>
          <w:r>
            <w:t>/</w:t>
          </w:r>
          <w:fldSimple w:instr="NUMPAGES  \* Arabic  \* MERGEFORMAT">
            <w:r>
              <w:t>14</w:t>
            </w:r>
          </w:fldSimple>
        </w:p>
      </w:tc>
    </w:tr>
  </w:tbl>
  <w:p w14:paraId="51717189" w14:textId="77777777" w:rsidR="00EB0837" w:rsidRPr="00520D84" w:rsidRDefault="00EB0837" w:rsidP="00B0242C">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B9D5B" w14:textId="77777777" w:rsidR="00C33B42" w:rsidRPr="003573DA" w:rsidRDefault="00C33B42" w:rsidP="00B0242C">
      <w:r w:rsidRPr="003573DA">
        <w:separator/>
      </w:r>
    </w:p>
    <w:p w14:paraId="33A079E9" w14:textId="77777777" w:rsidR="00C33B42" w:rsidRDefault="00C33B42" w:rsidP="00B0242C"/>
    <w:p w14:paraId="2E71AEEC" w14:textId="77777777" w:rsidR="00C33B42" w:rsidRDefault="00C33B42" w:rsidP="00B0242C"/>
  </w:footnote>
  <w:footnote w:type="continuationSeparator" w:id="0">
    <w:p w14:paraId="55CB68A6" w14:textId="77777777" w:rsidR="00C33B42" w:rsidRPr="003573DA" w:rsidRDefault="00C33B42" w:rsidP="00B0242C">
      <w:r w:rsidRPr="003573DA">
        <w:continuationSeparator/>
      </w:r>
    </w:p>
    <w:p w14:paraId="777A8E6E" w14:textId="77777777" w:rsidR="00C33B42" w:rsidRDefault="00C33B42" w:rsidP="00B0242C"/>
    <w:p w14:paraId="33B701E8" w14:textId="77777777" w:rsidR="00C33B42" w:rsidRDefault="00C33B42" w:rsidP="00B024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B9B54" w14:textId="77777777" w:rsidR="00EB0837" w:rsidRDefault="00694454" w:rsidP="00070348">
    <w:pPr>
      <w:pStyle w:val="NoSpacing"/>
      <w:spacing w:after="2140"/>
    </w:pPr>
    <w:bookmarkStart w:id="0" w:name="_Hlk220323504"/>
    <w:bookmarkStart w:id="1" w:name="_Hlk220323505"/>
    <w:bookmarkStart w:id="2" w:name="_Hlk220323510"/>
    <w:bookmarkStart w:id="3" w:name="_Hlk220323511"/>
    <w:bookmarkStart w:id="4" w:name="_Hlk220323522"/>
    <w:bookmarkStart w:id="5" w:name="_Hlk220323523"/>
    <w:r>
      <w:rPr>
        <w:noProof/>
      </w:rPr>
      <mc:AlternateContent>
        <mc:Choice Requires="wps">
          <w:drawing>
            <wp:anchor distT="45720" distB="45720" distL="114300" distR="114300" simplePos="0" relativeHeight="251658241" behindDoc="0" locked="0" layoutInCell="1" allowOverlap="1" wp14:anchorId="2D2B6AF1" wp14:editId="43D37B97">
              <wp:simplePos x="0" y="0"/>
              <wp:positionH relativeFrom="column">
                <wp:posOffset>-4543743</wp:posOffset>
              </wp:positionH>
              <wp:positionV relativeFrom="margin">
                <wp:posOffset>3143568</wp:posOffset>
              </wp:positionV>
              <wp:extent cx="5840414" cy="783590"/>
              <wp:effectExtent l="4445" t="0" r="12700" b="12700"/>
              <wp:wrapNone/>
              <wp:docPr id="21308095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5840414" cy="783590"/>
                      </a:xfrm>
                      <a:prstGeom prst="rect">
                        <a:avLst/>
                      </a:prstGeom>
                      <a:noFill/>
                      <a:ln w="9525">
                        <a:noFill/>
                        <a:miter lim="800000"/>
                        <a:headEnd/>
                        <a:tailEnd/>
                      </a:ln>
                    </wps:spPr>
                    <wps:txbx>
                      <w:txbxContent>
                        <w:tbl>
                          <w:tblPr>
                            <w:tblStyle w:val="TableGrid"/>
                            <w:tblW w:w="8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3686"/>
                            <w:gridCol w:w="2678"/>
                          </w:tblGrid>
                          <w:tr w:rsidR="00694454" w14:paraId="1327350D" w14:textId="77777777">
                            <w:trPr>
                              <w:trHeight w:val="373"/>
                            </w:trPr>
                            <w:tc>
                              <w:tcPr>
                                <w:tcW w:w="2410" w:type="dxa"/>
                              </w:tcPr>
                              <w:p w14:paraId="3379C185" w14:textId="77777777" w:rsidR="00694454" w:rsidRPr="0068093C" w:rsidRDefault="00694454" w:rsidP="00B0242C">
                                <w:pPr>
                                  <w:pStyle w:val="Footer"/>
                                  <w:rPr>
                                    <w:lang w:val="sv-SE"/>
                                  </w:rPr>
                                </w:pPr>
                                <w:r>
                                  <w:rPr>
                                    <w:lang w:val="sv-SE"/>
                                  </w:rPr>
                                  <w:t>International Motors México</w:t>
                                </w:r>
                              </w:p>
                              <w:p w14:paraId="6101E9F3" w14:textId="77777777" w:rsidR="00694454" w:rsidRPr="0068093C" w:rsidRDefault="00694454" w:rsidP="00B0242C">
                                <w:pPr>
                                  <w:pStyle w:val="Footer"/>
                                  <w:rPr>
                                    <w:lang w:val="sv-SE"/>
                                  </w:rPr>
                                </w:pPr>
                                <w:r>
                                  <w:rPr>
                                    <w:lang w:val="sv-SE"/>
                                  </w:rPr>
                                  <w:t>CV, S. de R.L. de C.V.</w:t>
                                </w:r>
                              </w:p>
                            </w:tc>
                            <w:tc>
                              <w:tcPr>
                                <w:tcW w:w="3686" w:type="dxa"/>
                              </w:tcPr>
                              <w:p w14:paraId="38F27A49" w14:textId="43144ACE" w:rsidR="00694454" w:rsidRPr="00BE1A77" w:rsidRDefault="00BE1A77" w:rsidP="00B0242C">
                                <w:pPr>
                                  <w:pStyle w:val="Footer"/>
                                  <w:rPr>
                                    <w:lang w:val="es-MX"/>
                                  </w:rPr>
                                </w:pPr>
                                <w:r w:rsidRPr="00BE1A77">
                                  <w:rPr>
                                    <w:lang w:val="es-MX"/>
                                  </w:rPr>
                                  <w:t>Boulevard Manuel Ávila Camacho No. 201, piso 5, Col. Polanco I Sección, Miguel Hidalgo, C.P. 11510, Ciudad de México, México.</w:t>
                                </w:r>
                              </w:p>
                            </w:tc>
                            <w:tc>
                              <w:tcPr>
                                <w:tcW w:w="2678" w:type="dxa"/>
                              </w:tcPr>
                              <w:p w14:paraId="494A025C" w14:textId="77777777" w:rsidR="00694454" w:rsidRDefault="00694454" w:rsidP="00B0242C">
                                <w:pPr>
                                  <w:pStyle w:val="Footer"/>
                                </w:pPr>
                                <w:proofErr w:type="gramStart"/>
                                <w:r>
                                  <w:t>mexico.internationaltrucks.com</w:t>
                                </w:r>
                                <w:proofErr w:type="gramEnd"/>
                              </w:p>
                              <w:p w14:paraId="374953F8" w14:textId="77777777" w:rsidR="00694454" w:rsidRDefault="00694454" w:rsidP="00B0242C">
                                <w:pPr>
                                  <w:pStyle w:val="Footer"/>
                                </w:pPr>
                                <w:r>
                                  <w:t>800.7000.123</w:t>
                                </w:r>
                              </w:p>
                            </w:tc>
                          </w:tr>
                        </w:tbl>
                        <w:p w14:paraId="622AF309" w14:textId="77777777" w:rsidR="00694454" w:rsidRPr="0068093C" w:rsidRDefault="00694454" w:rsidP="00694454">
                          <w:pPr>
                            <w:pStyle w:val="NoSpacing"/>
                            <w:rPr>
                              <w:sz w:val="2"/>
                              <w:szCs w:val="2"/>
                              <w:lang w:val="en-US"/>
                            </w:rPr>
                          </w:pPr>
                        </w:p>
                      </w:txbxContent>
                    </wps:txbx>
                    <wps:bodyPr rot="0" vert="horz" wrap="square" lIns="0" tIns="0" rIns="0" bIns="0" anchor="b" anchorCtr="0">
                      <a:spAutoFit/>
                    </wps:bodyPr>
                  </wps:wsp>
                </a:graphicData>
              </a:graphic>
              <wp14:sizeRelH relativeFrom="margin">
                <wp14:pctWidth>0</wp14:pctWidth>
              </wp14:sizeRelH>
              <wp14:sizeRelV relativeFrom="margin">
                <wp14:pctHeight>0</wp14:pctHeight>
              </wp14:sizeRelV>
            </wp:anchor>
          </w:drawing>
        </mc:Choice>
        <mc:Fallback>
          <w:pict>
            <v:shapetype w14:anchorId="2D2B6AF1" id="_x0000_t202" coordsize="21600,21600" o:spt="202" path="m,l,21600r21600,l21600,xe">
              <v:stroke joinstyle="miter"/>
              <v:path gradientshapeok="t" o:connecttype="rect"/>
            </v:shapetype>
            <v:shape id="Text Box 2" o:spid="_x0000_s1026" type="#_x0000_t202" style="position:absolute;margin-left:-357.8pt;margin-top:247.55pt;width:459.9pt;height:61.7pt;rotation:90;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" filled="f" stroked="f">
              <v:textbox style="mso-fit-shape-to-text:t" inset="0,0,0,0">
                <w:txbxContent>
                  <w:tbl>
                    <w:tblPr>
                      <w:tblStyle w:val="TableGrid"/>
                      <w:tblW w:w="8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3686"/>
                      <w:gridCol w:w="2678"/>
                    </w:tblGrid>
                    <w:tr w:rsidR="00694454" w14:paraId="1327350D" w14:textId="77777777">
                      <w:trPr>
                        <w:trHeight w:val="373"/>
                      </w:trPr>
                      <w:tc>
                        <w:tcPr>
                          <w:tcW w:w="2410" w:type="dxa"/>
                        </w:tcPr>
                        <w:p w14:paraId="3379C185" w14:textId="77777777" w:rsidR="00694454" w:rsidRPr="0068093C" w:rsidRDefault="00694454" w:rsidP="00B0242C">
                          <w:pPr>
                            <w:pStyle w:val="Footer"/>
                            <w:rPr>
                              <w:lang w:val="sv-SE"/>
                            </w:rPr>
                          </w:pPr>
                          <w:r>
                            <w:rPr>
                              <w:lang w:val="sv-SE"/>
                            </w:rPr>
                            <w:t>International Motors México</w:t>
                          </w:r>
                        </w:p>
                        <w:p w14:paraId="6101E9F3" w14:textId="77777777" w:rsidR="00694454" w:rsidRPr="0068093C" w:rsidRDefault="00694454" w:rsidP="00B0242C">
                          <w:pPr>
                            <w:pStyle w:val="Footer"/>
                            <w:rPr>
                              <w:lang w:val="sv-SE"/>
                            </w:rPr>
                          </w:pPr>
                          <w:r>
                            <w:rPr>
                              <w:lang w:val="sv-SE"/>
                            </w:rPr>
                            <w:t>CV, S. de R.L. de C.V.</w:t>
                          </w:r>
                        </w:p>
                      </w:tc>
                      <w:tc>
                        <w:tcPr>
                          <w:tcW w:w="3686" w:type="dxa"/>
                        </w:tcPr>
                        <w:p w14:paraId="38F27A49" w14:textId="43144ACE" w:rsidR="00694454" w:rsidRPr="00BE1A77" w:rsidRDefault="00BE1A77" w:rsidP="00B0242C">
                          <w:pPr>
                            <w:pStyle w:val="Footer"/>
                            <w:rPr>
                              <w:lang w:val="es-MX"/>
                            </w:rPr>
                          </w:pPr>
                          <w:r w:rsidRPr="00BE1A77">
                            <w:rPr>
                              <w:lang w:val="es-MX"/>
                            </w:rPr>
                            <w:t>Boulevard Manuel Ávila Camacho No. 201, piso 5, Col. Polanco I Sección, Miguel Hidalgo, C.P. 11510, Ciudad de México, México.</w:t>
                          </w:r>
                        </w:p>
                      </w:tc>
                      <w:tc>
                        <w:tcPr>
                          <w:tcW w:w="2678" w:type="dxa"/>
                        </w:tcPr>
                        <w:p w14:paraId="494A025C" w14:textId="77777777" w:rsidR="00694454" w:rsidRDefault="00694454" w:rsidP="00B0242C">
                          <w:pPr>
                            <w:pStyle w:val="Footer"/>
                          </w:pPr>
                          <w:proofErr w:type="gramStart"/>
                          <w:r>
                            <w:t>mexico.internationaltrucks.com</w:t>
                          </w:r>
                          <w:proofErr w:type="gramEnd"/>
                        </w:p>
                        <w:p w14:paraId="374953F8" w14:textId="77777777" w:rsidR="00694454" w:rsidRDefault="00694454" w:rsidP="00B0242C">
                          <w:pPr>
                            <w:pStyle w:val="Footer"/>
                          </w:pPr>
                          <w:r>
                            <w:t>800.7000.123</w:t>
                          </w:r>
                        </w:p>
                      </w:tc>
                    </w:tr>
                  </w:tbl>
                  <w:p w14:paraId="622AF309" w14:textId="77777777" w:rsidR="00694454" w:rsidRPr="0068093C" w:rsidRDefault="00694454" w:rsidP="00694454">
                    <w:pPr>
                      <w:pStyle w:val="NoSpacing"/>
                      <w:rPr>
                        <w:sz w:val="2"/>
                        <w:szCs w:val="2"/>
                        <w:lang w:val="en-US"/>
                      </w:rPr>
                    </w:pPr>
                  </w:p>
                </w:txbxContent>
              </v:textbox>
              <w10:wrap anchory="margin"/>
            </v:shape>
          </w:pict>
        </mc:Fallback>
      </mc:AlternateContent>
    </w:r>
    <w:r w:rsidR="004028A2">
      <w:rPr>
        <w:noProof/>
      </w:rPr>
      <w:drawing>
        <wp:anchor distT="0" distB="0" distL="114300" distR="114300" simplePos="0" relativeHeight="251658240" behindDoc="0" locked="0" layoutInCell="1" allowOverlap="1" wp14:anchorId="57C2E736" wp14:editId="5E58481E">
          <wp:simplePos x="0" y="0"/>
          <wp:positionH relativeFrom="column">
            <wp:posOffset>-1800019</wp:posOffset>
          </wp:positionH>
          <wp:positionV relativeFrom="paragraph">
            <wp:posOffset>-53340</wp:posOffset>
          </wp:positionV>
          <wp:extent cx="2251075" cy="231140"/>
          <wp:effectExtent l="0" t="0" r="0" b="0"/>
          <wp:wrapNone/>
          <wp:docPr id="163845121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226201" name=""/>
                  <pic:cNvPicPr/>
                </pic:nvPicPr>
                <pic:blipFill>
                  <a:blip r:embed="rId1">
                    <a:extLst>
                      <a:ext uri="{96DAC541-7B7A-43D3-8B79-37D633B846F1}">
                        <asvg:svgBlip xmlns:asvg="http://schemas.microsoft.com/office/drawing/2016/SVG/main" r:embed="rId2"/>
                      </a:ext>
                    </a:extLst>
                  </a:blip>
                  <a:stretch>
                    <a:fillRect/>
                  </a:stretch>
                </pic:blipFill>
                <pic:spPr>
                  <a:xfrm>
                    <a:off x="0" y="0"/>
                    <a:ext cx="2251075" cy="231140"/>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B2E4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2940A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65C60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C229F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1485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4ACB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1AF7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5AA0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BCC45C4"/>
    <w:lvl w:ilvl="0">
      <w:start w:val="1"/>
      <w:numFmt w:val="decimal"/>
      <w:lvlText w:val="%1."/>
      <w:lvlJc w:val="left"/>
      <w:pPr>
        <w:tabs>
          <w:tab w:val="num" w:pos="360"/>
        </w:tabs>
        <w:ind w:left="360" w:hanging="360"/>
      </w:pPr>
    </w:lvl>
  </w:abstractNum>
  <w:abstractNum w:abstractNumId="9" w15:restartNumberingAfterBreak="0">
    <w:nsid w:val="14412B46"/>
    <w:multiLevelType w:val="multilevel"/>
    <w:tmpl w:val="63508E3C"/>
    <w:lvl w:ilvl="0">
      <w:start w:val="1"/>
      <w:numFmt w:val="decimal"/>
      <w:pStyle w:val="Notes"/>
      <w:suff w:val="space"/>
      <w:lvlText w:val="Note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0" w15:restartNumberingAfterBreak="0">
    <w:nsid w:val="16B4260A"/>
    <w:multiLevelType w:val="multilevel"/>
    <w:tmpl w:val="85BE364E"/>
    <w:lvl w:ilvl="0">
      <w:start w:val="1"/>
      <w:numFmt w:val="bullet"/>
      <w:pStyle w:val="ListBullet"/>
      <w:lvlText w:val="•"/>
      <w:lvlJc w:val="left"/>
      <w:pPr>
        <w:ind w:left="357" w:hanging="357"/>
      </w:pPr>
      <w:rPr>
        <w:rFonts w:ascii="Calibri" w:hAnsi="Calibri" w:hint="default"/>
        <w:color w:val="auto"/>
      </w:rPr>
    </w:lvl>
    <w:lvl w:ilvl="1">
      <w:start w:val="1"/>
      <w:numFmt w:val="bullet"/>
      <w:pStyle w:val="ListBullet2"/>
      <w:lvlText w:val="•"/>
      <w:lvlJc w:val="left"/>
      <w:pPr>
        <w:ind w:left="714" w:hanging="357"/>
      </w:pPr>
      <w:rPr>
        <w:rFonts w:ascii="Calibri" w:hAnsi="Calibri" w:hint="default"/>
        <w:color w:val="auto"/>
      </w:rPr>
    </w:lvl>
    <w:lvl w:ilvl="2">
      <w:start w:val="1"/>
      <w:numFmt w:val="bullet"/>
      <w:pStyle w:val="ListBullet3"/>
      <w:lvlText w:val="•"/>
      <w:lvlJc w:val="left"/>
      <w:pPr>
        <w:ind w:left="1071" w:hanging="357"/>
      </w:pPr>
      <w:rPr>
        <w:rFonts w:ascii="Calibri" w:hAnsi="Calibri" w:hint="default"/>
        <w:color w:val="auto"/>
      </w:rPr>
    </w:lvl>
    <w:lvl w:ilvl="3">
      <w:start w:val="1"/>
      <w:numFmt w:val="bullet"/>
      <w:pStyle w:val="ListBullet4"/>
      <w:lvlText w:val="•"/>
      <w:lvlJc w:val="left"/>
      <w:pPr>
        <w:ind w:left="1428" w:hanging="357"/>
      </w:pPr>
      <w:rPr>
        <w:rFonts w:ascii="Calibri" w:hAnsi="Calibri" w:hint="default"/>
        <w:color w:val="auto"/>
      </w:rPr>
    </w:lvl>
    <w:lvl w:ilvl="4">
      <w:start w:val="1"/>
      <w:numFmt w:val="bullet"/>
      <w:pStyle w:val="ListBullet5"/>
      <w:lvlText w:val="•"/>
      <w:lvlJc w:val="left"/>
      <w:pPr>
        <w:ind w:left="1785" w:hanging="357"/>
      </w:pPr>
      <w:rPr>
        <w:rFonts w:ascii="Calibri" w:hAnsi="Calibri" w:hint="default"/>
        <w:color w:val="auto"/>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1" w15:restartNumberingAfterBreak="0">
    <w:nsid w:val="324C52C5"/>
    <w:multiLevelType w:val="multilevel"/>
    <w:tmpl w:val="3B6E4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116863"/>
    <w:multiLevelType w:val="hybridMultilevel"/>
    <w:tmpl w:val="CBF4FB94"/>
    <w:lvl w:ilvl="0" w:tplc="FCCCDDB8">
      <w:start w:val="1"/>
      <w:numFmt w:val="decimal"/>
      <w:lvlText w:val="%1."/>
      <w:lvlJc w:val="left"/>
      <w:pPr>
        <w:ind w:left="7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82CDD6A">
      <w:start w:val="1"/>
      <w:numFmt w:val="lowerLetter"/>
      <w:lvlText w:val="%2"/>
      <w:lvlJc w:val="left"/>
      <w:pPr>
        <w:ind w:left="14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D8676CC">
      <w:start w:val="1"/>
      <w:numFmt w:val="lowerRoman"/>
      <w:lvlText w:val="%3"/>
      <w:lvlJc w:val="left"/>
      <w:pPr>
        <w:ind w:left="21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5EE8DB2">
      <w:start w:val="1"/>
      <w:numFmt w:val="decimal"/>
      <w:lvlText w:val="%4"/>
      <w:lvlJc w:val="left"/>
      <w:pPr>
        <w:ind w:left="28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A44F396">
      <w:start w:val="1"/>
      <w:numFmt w:val="lowerLetter"/>
      <w:lvlText w:val="%5"/>
      <w:lvlJc w:val="left"/>
      <w:pPr>
        <w:ind w:left="36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650EA4A">
      <w:start w:val="1"/>
      <w:numFmt w:val="lowerRoman"/>
      <w:lvlText w:val="%6"/>
      <w:lvlJc w:val="left"/>
      <w:pPr>
        <w:ind w:left="43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8FC6222">
      <w:start w:val="1"/>
      <w:numFmt w:val="decimal"/>
      <w:lvlText w:val="%7"/>
      <w:lvlJc w:val="left"/>
      <w:pPr>
        <w:ind w:left="50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5AB79A">
      <w:start w:val="1"/>
      <w:numFmt w:val="lowerLetter"/>
      <w:lvlText w:val="%8"/>
      <w:lvlJc w:val="left"/>
      <w:pPr>
        <w:ind w:left="57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9788F58">
      <w:start w:val="1"/>
      <w:numFmt w:val="lowerRoman"/>
      <w:lvlText w:val="%9"/>
      <w:lvlJc w:val="left"/>
      <w:pPr>
        <w:ind w:left="64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DCC16EE"/>
    <w:multiLevelType w:val="multilevel"/>
    <w:tmpl w:val="9DB227C6"/>
    <w:lvl w:ilvl="0">
      <w:start w:val="1"/>
      <w:numFmt w:val="decimal"/>
      <w:pStyle w:val="ListNumber"/>
      <w:lvlText w:val="%1."/>
      <w:lvlJc w:val="left"/>
      <w:pPr>
        <w:ind w:left="357" w:hanging="357"/>
      </w:pPr>
      <w:rPr>
        <w:rFonts w:hint="default"/>
      </w:rPr>
    </w:lvl>
    <w:lvl w:ilvl="1">
      <w:start w:val="1"/>
      <w:numFmt w:val="lowerLetter"/>
      <w:pStyle w:val="ListNumber2"/>
      <w:lvlText w:val="%2."/>
      <w:lvlJc w:val="left"/>
      <w:pPr>
        <w:ind w:left="714" w:hanging="357"/>
      </w:pPr>
      <w:rPr>
        <w:rFonts w:hint="default"/>
      </w:rPr>
    </w:lvl>
    <w:lvl w:ilvl="2">
      <w:start w:val="1"/>
      <w:numFmt w:val="lowerRoman"/>
      <w:pStyle w:val="ListNumber3"/>
      <w:lvlText w:val="%3."/>
      <w:lvlJc w:val="left"/>
      <w:pPr>
        <w:ind w:left="1071" w:hanging="357"/>
      </w:pPr>
      <w:rPr>
        <w:rFonts w:hint="default"/>
      </w:rPr>
    </w:lvl>
    <w:lvl w:ilvl="3">
      <w:start w:val="1"/>
      <w:numFmt w:val="decimal"/>
      <w:pStyle w:val="ListNumber4"/>
      <w:lvlText w:val="%4)"/>
      <w:lvlJc w:val="left"/>
      <w:pPr>
        <w:ind w:left="1428" w:hanging="357"/>
      </w:pPr>
      <w:rPr>
        <w:rFonts w:hint="default"/>
      </w:rPr>
    </w:lvl>
    <w:lvl w:ilvl="4">
      <w:start w:val="1"/>
      <w:numFmt w:val="lowerLetter"/>
      <w:pStyle w:val="ListNumber5"/>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4" w15:restartNumberingAfterBreak="0">
    <w:nsid w:val="6616276A"/>
    <w:multiLevelType w:val="hybridMultilevel"/>
    <w:tmpl w:val="0D7A49E6"/>
    <w:lvl w:ilvl="0" w:tplc="7176161C">
      <w:start w:val="1"/>
      <w:numFmt w:val="decimal"/>
      <w:lvlText w:val="%1."/>
      <w:lvlJc w:val="left"/>
      <w:pPr>
        <w:ind w:left="710"/>
      </w:pPr>
      <w:rPr>
        <w:rFonts w:ascii="Arial" w:eastAsia="Calibri" w:hAnsi="Arial" w:cs="Arial"/>
        <w:b w:val="0"/>
        <w:i w:val="0"/>
        <w:strike w:val="0"/>
        <w:dstrike w:val="0"/>
        <w:color w:val="000000"/>
        <w:sz w:val="22"/>
        <w:szCs w:val="22"/>
        <w:u w:val="none" w:color="000000"/>
        <w:bdr w:val="none" w:sz="0" w:space="0" w:color="auto"/>
        <w:shd w:val="clear" w:color="auto" w:fill="auto"/>
        <w:vertAlign w:val="baseline"/>
      </w:rPr>
    </w:lvl>
    <w:lvl w:ilvl="1" w:tplc="682CDD6A">
      <w:start w:val="1"/>
      <w:numFmt w:val="lowerLetter"/>
      <w:lvlText w:val="%2"/>
      <w:lvlJc w:val="left"/>
      <w:pPr>
        <w:ind w:left="14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D8676CC">
      <w:start w:val="1"/>
      <w:numFmt w:val="lowerRoman"/>
      <w:lvlText w:val="%3"/>
      <w:lvlJc w:val="left"/>
      <w:pPr>
        <w:ind w:left="21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5EE8DB2">
      <w:start w:val="1"/>
      <w:numFmt w:val="decimal"/>
      <w:lvlText w:val="%4"/>
      <w:lvlJc w:val="left"/>
      <w:pPr>
        <w:ind w:left="28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A44F396">
      <w:start w:val="1"/>
      <w:numFmt w:val="lowerLetter"/>
      <w:lvlText w:val="%5"/>
      <w:lvlJc w:val="left"/>
      <w:pPr>
        <w:ind w:left="36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650EA4A">
      <w:start w:val="1"/>
      <w:numFmt w:val="lowerRoman"/>
      <w:lvlText w:val="%6"/>
      <w:lvlJc w:val="left"/>
      <w:pPr>
        <w:ind w:left="43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8FC6222">
      <w:start w:val="1"/>
      <w:numFmt w:val="decimal"/>
      <w:lvlText w:val="%7"/>
      <w:lvlJc w:val="left"/>
      <w:pPr>
        <w:ind w:left="50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5AB79A">
      <w:start w:val="1"/>
      <w:numFmt w:val="lowerLetter"/>
      <w:lvlText w:val="%8"/>
      <w:lvlJc w:val="left"/>
      <w:pPr>
        <w:ind w:left="57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9788F58">
      <w:start w:val="1"/>
      <w:numFmt w:val="lowerRoman"/>
      <w:lvlText w:val="%9"/>
      <w:lvlJc w:val="left"/>
      <w:pPr>
        <w:ind w:left="64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EEA52A4"/>
    <w:multiLevelType w:val="hybridMultilevel"/>
    <w:tmpl w:val="6A9A1B70"/>
    <w:lvl w:ilvl="0" w:tplc="0409000F">
      <w:start w:val="1"/>
      <w:numFmt w:val="decimal"/>
      <w:lvlText w:val="%1."/>
      <w:lvlJc w:val="left"/>
      <w:pPr>
        <w:ind w:left="890" w:hanging="360"/>
      </w:pPr>
      <w:rPr>
        <w:rFonts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6" w15:restartNumberingAfterBreak="0">
    <w:nsid w:val="76D8EBF2"/>
    <w:multiLevelType w:val="hybridMultilevel"/>
    <w:tmpl w:val="9F481E06"/>
    <w:lvl w:ilvl="0" w:tplc="146CB054">
      <w:start w:val="1"/>
      <w:numFmt w:val="bullet"/>
      <w:lvlText w:val=""/>
      <w:lvlJc w:val="left"/>
      <w:pPr>
        <w:ind w:left="720" w:hanging="360"/>
      </w:pPr>
      <w:rPr>
        <w:rFonts w:ascii="Symbol" w:hAnsi="Symbol" w:hint="default"/>
      </w:rPr>
    </w:lvl>
    <w:lvl w:ilvl="1" w:tplc="FB78E1D0">
      <w:start w:val="1"/>
      <w:numFmt w:val="bullet"/>
      <w:lvlText w:val="o"/>
      <w:lvlJc w:val="left"/>
      <w:pPr>
        <w:ind w:left="1440" w:hanging="360"/>
      </w:pPr>
      <w:rPr>
        <w:rFonts w:ascii="Courier New" w:hAnsi="Courier New" w:hint="default"/>
      </w:rPr>
    </w:lvl>
    <w:lvl w:ilvl="2" w:tplc="679E70D2">
      <w:start w:val="1"/>
      <w:numFmt w:val="bullet"/>
      <w:lvlText w:val=""/>
      <w:lvlJc w:val="left"/>
      <w:pPr>
        <w:ind w:left="2160" w:hanging="360"/>
      </w:pPr>
      <w:rPr>
        <w:rFonts w:ascii="Wingdings" w:hAnsi="Wingdings" w:hint="default"/>
      </w:rPr>
    </w:lvl>
    <w:lvl w:ilvl="3" w:tplc="AADA1DB0">
      <w:start w:val="1"/>
      <w:numFmt w:val="bullet"/>
      <w:lvlText w:val=""/>
      <w:lvlJc w:val="left"/>
      <w:pPr>
        <w:ind w:left="2880" w:hanging="360"/>
      </w:pPr>
      <w:rPr>
        <w:rFonts w:ascii="Symbol" w:hAnsi="Symbol" w:hint="default"/>
      </w:rPr>
    </w:lvl>
    <w:lvl w:ilvl="4" w:tplc="2BF6E2C2">
      <w:start w:val="1"/>
      <w:numFmt w:val="bullet"/>
      <w:lvlText w:val="o"/>
      <w:lvlJc w:val="left"/>
      <w:pPr>
        <w:ind w:left="3600" w:hanging="360"/>
      </w:pPr>
      <w:rPr>
        <w:rFonts w:ascii="Courier New" w:hAnsi="Courier New" w:hint="default"/>
      </w:rPr>
    </w:lvl>
    <w:lvl w:ilvl="5" w:tplc="B75E06CE">
      <w:start w:val="1"/>
      <w:numFmt w:val="bullet"/>
      <w:lvlText w:val=""/>
      <w:lvlJc w:val="left"/>
      <w:pPr>
        <w:ind w:left="4320" w:hanging="360"/>
      </w:pPr>
      <w:rPr>
        <w:rFonts w:ascii="Wingdings" w:hAnsi="Wingdings" w:hint="default"/>
      </w:rPr>
    </w:lvl>
    <w:lvl w:ilvl="6" w:tplc="49325FA2">
      <w:start w:val="1"/>
      <w:numFmt w:val="bullet"/>
      <w:lvlText w:val=""/>
      <w:lvlJc w:val="left"/>
      <w:pPr>
        <w:ind w:left="5040" w:hanging="360"/>
      </w:pPr>
      <w:rPr>
        <w:rFonts w:ascii="Symbol" w:hAnsi="Symbol" w:hint="default"/>
      </w:rPr>
    </w:lvl>
    <w:lvl w:ilvl="7" w:tplc="415A785A">
      <w:start w:val="1"/>
      <w:numFmt w:val="bullet"/>
      <w:lvlText w:val="o"/>
      <w:lvlJc w:val="left"/>
      <w:pPr>
        <w:ind w:left="5760" w:hanging="360"/>
      </w:pPr>
      <w:rPr>
        <w:rFonts w:ascii="Courier New" w:hAnsi="Courier New" w:hint="default"/>
      </w:rPr>
    </w:lvl>
    <w:lvl w:ilvl="8" w:tplc="85C43E1C">
      <w:start w:val="1"/>
      <w:numFmt w:val="bullet"/>
      <w:lvlText w:val=""/>
      <w:lvlJc w:val="left"/>
      <w:pPr>
        <w:ind w:left="6480" w:hanging="360"/>
      </w:pPr>
      <w:rPr>
        <w:rFonts w:ascii="Wingdings" w:hAnsi="Wingdings" w:hint="default"/>
      </w:rPr>
    </w:lvl>
  </w:abstractNum>
  <w:num w:numId="1" w16cid:durableId="367611677">
    <w:abstractNumId w:val="16"/>
  </w:num>
  <w:num w:numId="2" w16cid:durableId="76637706">
    <w:abstractNumId w:val="10"/>
  </w:num>
  <w:num w:numId="3" w16cid:durableId="766777609">
    <w:abstractNumId w:val="7"/>
  </w:num>
  <w:num w:numId="4" w16cid:durableId="1532498267">
    <w:abstractNumId w:val="6"/>
  </w:num>
  <w:num w:numId="5" w16cid:durableId="320929972">
    <w:abstractNumId w:val="5"/>
  </w:num>
  <w:num w:numId="6" w16cid:durableId="1199590138">
    <w:abstractNumId w:val="4"/>
  </w:num>
  <w:num w:numId="7" w16cid:durableId="1949000127">
    <w:abstractNumId w:val="13"/>
  </w:num>
  <w:num w:numId="8" w16cid:durableId="156461084">
    <w:abstractNumId w:val="3"/>
  </w:num>
  <w:num w:numId="9" w16cid:durableId="1680738018">
    <w:abstractNumId w:val="2"/>
  </w:num>
  <w:num w:numId="10" w16cid:durableId="988361324">
    <w:abstractNumId w:val="1"/>
  </w:num>
  <w:num w:numId="11" w16cid:durableId="525868491">
    <w:abstractNumId w:val="0"/>
  </w:num>
  <w:num w:numId="12" w16cid:durableId="249076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37335946">
    <w:abstractNumId w:val="9"/>
  </w:num>
  <w:num w:numId="14" w16cid:durableId="1364133316">
    <w:abstractNumId w:val="8"/>
  </w:num>
  <w:num w:numId="15" w16cid:durableId="9959566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10706447">
    <w:abstractNumId w:val="12"/>
  </w:num>
  <w:num w:numId="17" w16cid:durableId="1185053155">
    <w:abstractNumId w:val="14"/>
  </w:num>
  <w:num w:numId="18" w16cid:durableId="483012652">
    <w:abstractNumId w:val="15"/>
  </w:num>
  <w:num w:numId="19" w16cid:durableId="1387995336">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416"/>
    <w:rsid w:val="00000EDB"/>
    <w:rsid w:val="000050AE"/>
    <w:rsid w:val="00005C4C"/>
    <w:rsid w:val="00012DCF"/>
    <w:rsid w:val="00015DB1"/>
    <w:rsid w:val="00043941"/>
    <w:rsid w:val="000550B8"/>
    <w:rsid w:val="00057E72"/>
    <w:rsid w:val="00070348"/>
    <w:rsid w:val="00070919"/>
    <w:rsid w:val="00091BBE"/>
    <w:rsid w:val="00095DA3"/>
    <w:rsid w:val="000A4A20"/>
    <w:rsid w:val="000B0208"/>
    <w:rsid w:val="000B1DB5"/>
    <w:rsid w:val="000D2CB8"/>
    <w:rsid w:val="000E5338"/>
    <w:rsid w:val="000F195E"/>
    <w:rsid w:val="00104844"/>
    <w:rsid w:val="00105812"/>
    <w:rsid w:val="001112B6"/>
    <w:rsid w:val="00144D51"/>
    <w:rsid w:val="00151200"/>
    <w:rsid w:val="001668D3"/>
    <w:rsid w:val="001A6E03"/>
    <w:rsid w:val="001B5781"/>
    <w:rsid w:val="001C21BB"/>
    <w:rsid w:val="001C4A7C"/>
    <w:rsid w:val="001D27C3"/>
    <w:rsid w:val="001D4DBB"/>
    <w:rsid w:val="001D7BC5"/>
    <w:rsid w:val="001E4EC1"/>
    <w:rsid w:val="001E5DB9"/>
    <w:rsid w:val="001F1063"/>
    <w:rsid w:val="001F5AB2"/>
    <w:rsid w:val="00205D15"/>
    <w:rsid w:val="00215DF1"/>
    <w:rsid w:val="00216605"/>
    <w:rsid w:val="00222824"/>
    <w:rsid w:val="00247554"/>
    <w:rsid w:val="00251F9D"/>
    <w:rsid w:val="00262422"/>
    <w:rsid w:val="00293664"/>
    <w:rsid w:val="00296BEE"/>
    <w:rsid w:val="002976DF"/>
    <w:rsid w:val="002B190D"/>
    <w:rsid w:val="002B5C63"/>
    <w:rsid w:val="002C7FF8"/>
    <w:rsid w:val="002D3705"/>
    <w:rsid w:val="002D3BF4"/>
    <w:rsid w:val="002F2AE6"/>
    <w:rsid w:val="002F5680"/>
    <w:rsid w:val="002F6C2D"/>
    <w:rsid w:val="00300AC1"/>
    <w:rsid w:val="0030643B"/>
    <w:rsid w:val="00324F8A"/>
    <w:rsid w:val="003573DA"/>
    <w:rsid w:val="00362CE7"/>
    <w:rsid w:val="0037180E"/>
    <w:rsid w:val="003810A8"/>
    <w:rsid w:val="003843B5"/>
    <w:rsid w:val="00392A8C"/>
    <w:rsid w:val="00392CE7"/>
    <w:rsid w:val="003936AC"/>
    <w:rsid w:val="003941E3"/>
    <w:rsid w:val="0039506D"/>
    <w:rsid w:val="0039558E"/>
    <w:rsid w:val="003B06DA"/>
    <w:rsid w:val="003B5961"/>
    <w:rsid w:val="003C137D"/>
    <w:rsid w:val="003C2A22"/>
    <w:rsid w:val="003D58A6"/>
    <w:rsid w:val="003F1D59"/>
    <w:rsid w:val="004028A2"/>
    <w:rsid w:val="00411BEE"/>
    <w:rsid w:val="004216EA"/>
    <w:rsid w:val="00423F0E"/>
    <w:rsid w:val="0042445E"/>
    <w:rsid w:val="004372FD"/>
    <w:rsid w:val="0045790E"/>
    <w:rsid w:val="00466429"/>
    <w:rsid w:val="004710F6"/>
    <w:rsid w:val="0047256F"/>
    <w:rsid w:val="00473B46"/>
    <w:rsid w:val="00475BBA"/>
    <w:rsid w:val="00475D6D"/>
    <w:rsid w:val="00480AD4"/>
    <w:rsid w:val="00486884"/>
    <w:rsid w:val="004A1DED"/>
    <w:rsid w:val="004A6BCA"/>
    <w:rsid w:val="004B0468"/>
    <w:rsid w:val="004C2DA2"/>
    <w:rsid w:val="004E6360"/>
    <w:rsid w:val="00520D84"/>
    <w:rsid w:val="005264B3"/>
    <w:rsid w:val="00532A26"/>
    <w:rsid w:val="005444FF"/>
    <w:rsid w:val="005618E4"/>
    <w:rsid w:val="00565454"/>
    <w:rsid w:val="00565F2E"/>
    <w:rsid w:val="005715E6"/>
    <w:rsid w:val="00576CF5"/>
    <w:rsid w:val="00577867"/>
    <w:rsid w:val="00592751"/>
    <w:rsid w:val="0059356F"/>
    <w:rsid w:val="005A2816"/>
    <w:rsid w:val="005A3DF4"/>
    <w:rsid w:val="005B20C0"/>
    <w:rsid w:val="005B21AA"/>
    <w:rsid w:val="005C1F60"/>
    <w:rsid w:val="005D51CC"/>
    <w:rsid w:val="005D60E1"/>
    <w:rsid w:val="005E227A"/>
    <w:rsid w:val="005E6BFC"/>
    <w:rsid w:val="005F4102"/>
    <w:rsid w:val="005F6BBE"/>
    <w:rsid w:val="005F7EC8"/>
    <w:rsid w:val="00613B4F"/>
    <w:rsid w:val="0062148B"/>
    <w:rsid w:val="006312C4"/>
    <w:rsid w:val="006366A3"/>
    <w:rsid w:val="00636812"/>
    <w:rsid w:val="00647C56"/>
    <w:rsid w:val="00651E32"/>
    <w:rsid w:val="006571B2"/>
    <w:rsid w:val="00657417"/>
    <w:rsid w:val="00660B53"/>
    <w:rsid w:val="006722F8"/>
    <w:rsid w:val="006837C0"/>
    <w:rsid w:val="00686232"/>
    <w:rsid w:val="006877D9"/>
    <w:rsid w:val="0069113E"/>
    <w:rsid w:val="00694454"/>
    <w:rsid w:val="006957A0"/>
    <w:rsid w:val="006B2EF9"/>
    <w:rsid w:val="006C085B"/>
    <w:rsid w:val="006C758E"/>
    <w:rsid w:val="0070132E"/>
    <w:rsid w:val="00717EF6"/>
    <w:rsid w:val="00721A77"/>
    <w:rsid w:val="00726310"/>
    <w:rsid w:val="0073115F"/>
    <w:rsid w:val="00732816"/>
    <w:rsid w:val="00732940"/>
    <w:rsid w:val="007536E2"/>
    <w:rsid w:val="00785237"/>
    <w:rsid w:val="00787987"/>
    <w:rsid w:val="00790D41"/>
    <w:rsid w:val="007A36EA"/>
    <w:rsid w:val="007B47FE"/>
    <w:rsid w:val="007C5088"/>
    <w:rsid w:val="0080294E"/>
    <w:rsid w:val="0081064D"/>
    <w:rsid w:val="00811E8C"/>
    <w:rsid w:val="008123E2"/>
    <w:rsid w:val="00813236"/>
    <w:rsid w:val="00813C78"/>
    <w:rsid w:val="0081413F"/>
    <w:rsid w:val="00822BB3"/>
    <w:rsid w:val="00824D47"/>
    <w:rsid w:val="008351D1"/>
    <w:rsid w:val="008409B1"/>
    <w:rsid w:val="008417F1"/>
    <w:rsid w:val="008518AE"/>
    <w:rsid w:val="00853EE3"/>
    <w:rsid w:val="00861728"/>
    <w:rsid w:val="008737A8"/>
    <w:rsid w:val="00882794"/>
    <w:rsid w:val="00895D06"/>
    <w:rsid w:val="008A214B"/>
    <w:rsid w:val="008A460E"/>
    <w:rsid w:val="008C4E7A"/>
    <w:rsid w:val="008C6F7C"/>
    <w:rsid w:val="008D32B7"/>
    <w:rsid w:val="008E09F4"/>
    <w:rsid w:val="008E2F9A"/>
    <w:rsid w:val="008F1CF0"/>
    <w:rsid w:val="00915CD0"/>
    <w:rsid w:val="00921041"/>
    <w:rsid w:val="009263D2"/>
    <w:rsid w:val="00927E5E"/>
    <w:rsid w:val="00956DF3"/>
    <w:rsid w:val="00996068"/>
    <w:rsid w:val="009B2C46"/>
    <w:rsid w:val="009B4DA3"/>
    <w:rsid w:val="009C03BC"/>
    <w:rsid w:val="009C0947"/>
    <w:rsid w:val="009C15B5"/>
    <w:rsid w:val="009C460A"/>
    <w:rsid w:val="009E1416"/>
    <w:rsid w:val="00A06756"/>
    <w:rsid w:val="00A172A7"/>
    <w:rsid w:val="00A21C02"/>
    <w:rsid w:val="00A26F25"/>
    <w:rsid w:val="00A35656"/>
    <w:rsid w:val="00A40B4E"/>
    <w:rsid w:val="00A51F48"/>
    <w:rsid w:val="00A67614"/>
    <w:rsid w:val="00A83686"/>
    <w:rsid w:val="00A84569"/>
    <w:rsid w:val="00A94EEB"/>
    <w:rsid w:val="00AC73A7"/>
    <w:rsid w:val="00AE029D"/>
    <w:rsid w:val="00AE452C"/>
    <w:rsid w:val="00AF64B6"/>
    <w:rsid w:val="00B0242C"/>
    <w:rsid w:val="00B27537"/>
    <w:rsid w:val="00B51B49"/>
    <w:rsid w:val="00B52477"/>
    <w:rsid w:val="00B5247C"/>
    <w:rsid w:val="00B723E3"/>
    <w:rsid w:val="00B75D84"/>
    <w:rsid w:val="00B82437"/>
    <w:rsid w:val="00BA0111"/>
    <w:rsid w:val="00BB0092"/>
    <w:rsid w:val="00BB0C33"/>
    <w:rsid w:val="00BB44CD"/>
    <w:rsid w:val="00BB76C1"/>
    <w:rsid w:val="00BD1736"/>
    <w:rsid w:val="00BD4CC3"/>
    <w:rsid w:val="00BE1A77"/>
    <w:rsid w:val="00BE2FA4"/>
    <w:rsid w:val="00BE3FB2"/>
    <w:rsid w:val="00BF2849"/>
    <w:rsid w:val="00BF551D"/>
    <w:rsid w:val="00C20BCD"/>
    <w:rsid w:val="00C2525B"/>
    <w:rsid w:val="00C26920"/>
    <w:rsid w:val="00C31048"/>
    <w:rsid w:val="00C33B42"/>
    <w:rsid w:val="00C37890"/>
    <w:rsid w:val="00C62A8F"/>
    <w:rsid w:val="00C641F9"/>
    <w:rsid w:val="00C65903"/>
    <w:rsid w:val="00CB2126"/>
    <w:rsid w:val="00CC030E"/>
    <w:rsid w:val="00CC5236"/>
    <w:rsid w:val="00CD1888"/>
    <w:rsid w:val="00CF6065"/>
    <w:rsid w:val="00D15DDB"/>
    <w:rsid w:val="00D44E87"/>
    <w:rsid w:val="00D53AF1"/>
    <w:rsid w:val="00D77C15"/>
    <w:rsid w:val="00D92238"/>
    <w:rsid w:val="00D9317C"/>
    <w:rsid w:val="00DB5618"/>
    <w:rsid w:val="00DB5FE8"/>
    <w:rsid w:val="00DC03C5"/>
    <w:rsid w:val="00DC1C00"/>
    <w:rsid w:val="00DD10C4"/>
    <w:rsid w:val="00DD2A7C"/>
    <w:rsid w:val="00DD51D3"/>
    <w:rsid w:val="00DF643E"/>
    <w:rsid w:val="00DF6DB4"/>
    <w:rsid w:val="00E010CD"/>
    <w:rsid w:val="00E0183B"/>
    <w:rsid w:val="00E05510"/>
    <w:rsid w:val="00E2214F"/>
    <w:rsid w:val="00E327AA"/>
    <w:rsid w:val="00E560B4"/>
    <w:rsid w:val="00E60B40"/>
    <w:rsid w:val="00E61AE1"/>
    <w:rsid w:val="00E83572"/>
    <w:rsid w:val="00E910E0"/>
    <w:rsid w:val="00E943B8"/>
    <w:rsid w:val="00EB0837"/>
    <w:rsid w:val="00EB1D14"/>
    <w:rsid w:val="00EB3AC3"/>
    <w:rsid w:val="00EB7B74"/>
    <w:rsid w:val="00EC0227"/>
    <w:rsid w:val="00ED1559"/>
    <w:rsid w:val="00ED62C3"/>
    <w:rsid w:val="00F018B6"/>
    <w:rsid w:val="00F07FAD"/>
    <w:rsid w:val="00F1234E"/>
    <w:rsid w:val="00F144A2"/>
    <w:rsid w:val="00F42F54"/>
    <w:rsid w:val="00F441D6"/>
    <w:rsid w:val="00F56436"/>
    <w:rsid w:val="00F65078"/>
    <w:rsid w:val="00F813D8"/>
    <w:rsid w:val="00F84FEB"/>
    <w:rsid w:val="00F867C3"/>
    <w:rsid w:val="00F97307"/>
    <w:rsid w:val="00FC7CB1"/>
    <w:rsid w:val="00FD5ECB"/>
    <w:rsid w:val="00FD706A"/>
    <w:rsid w:val="00FE1976"/>
    <w:rsid w:val="00FF7EE6"/>
    <w:rsid w:val="425308C6"/>
    <w:rsid w:val="6D8D70E4"/>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580A2"/>
  <w15:chartTrackingRefBased/>
  <w15:docId w15:val="{C332305E-F615-48E8-881A-50ACDE1B1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9"/>
        <w:szCs w:val="19"/>
        <w:lang w:val="sv-SE" w:eastAsia="en-US" w:bidi="ar-SA"/>
      </w:rPr>
    </w:rPrDefault>
    <w:pPrDefault>
      <w:pPr>
        <w:spacing w:after="24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lsdException w:name="annotation text" w:semiHidden="1" w:unhideWhenUsed="1"/>
    <w:lsdException w:name="index heading" w:semiHidden="1" w:unhideWhenUsed="1"/>
    <w:lsdException w:name="caption" w:uiPriority="35"/>
    <w:lsdException w:name="table of figure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605"/>
    <w:rPr>
      <w:spacing w:val="-1"/>
      <w:lang w:val="en-US"/>
    </w:rPr>
  </w:style>
  <w:style w:type="paragraph" w:styleId="Heading1">
    <w:name w:val="heading 1"/>
    <w:basedOn w:val="Normal"/>
    <w:next w:val="Normal"/>
    <w:link w:val="Heading1Char"/>
    <w:uiPriority w:val="9"/>
    <w:qFormat/>
    <w:rsid w:val="002B190D"/>
    <w:pPr>
      <w:keepNext/>
      <w:keepLines/>
      <w:spacing w:after="440"/>
      <w:outlineLvl w:val="0"/>
    </w:pPr>
    <w:rPr>
      <w:rFonts w:asciiTheme="majorHAnsi" w:eastAsiaTheme="majorEastAsia" w:hAnsiTheme="majorHAnsi" w:cstheme="majorBidi"/>
      <w:spacing w:val="-2"/>
      <w:sz w:val="32"/>
      <w:szCs w:val="32"/>
    </w:rPr>
  </w:style>
  <w:style w:type="paragraph" w:styleId="Heading2">
    <w:name w:val="heading 2"/>
    <w:basedOn w:val="Heading1"/>
    <w:next w:val="Normal"/>
    <w:link w:val="Heading2Char"/>
    <w:uiPriority w:val="9"/>
    <w:qFormat/>
    <w:rsid w:val="006312C4"/>
    <w:pPr>
      <w:spacing w:before="40"/>
      <w:outlineLvl w:val="1"/>
    </w:pPr>
    <w:rPr>
      <w:sz w:val="24"/>
      <w:szCs w:val="26"/>
    </w:rPr>
  </w:style>
  <w:style w:type="paragraph" w:styleId="Heading3">
    <w:name w:val="heading 3"/>
    <w:basedOn w:val="Heading2"/>
    <w:next w:val="Normal"/>
    <w:link w:val="Heading3Char"/>
    <w:uiPriority w:val="9"/>
    <w:qFormat/>
    <w:rsid w:val="00565F2E"/>
    <w:pPr>
      <w:outlineLvl w:val="2"/>
    </w:pPr>
    <w:rPr>
      <w:b/>
      <w:sz w:val="19"/>
      <w:szCs w:val="24"/>
    </w:rPr>
  </w:style>
  <w:style w:type="paragraph" w:styleId="Heading4">
    <w:name w:val="heading 4"/>
    <w:basedOn w:val="Heading3"/>
    <w:next w:val="Normal"/>
    <w:link w:val="Heading4Char"/>
    <w:uiPriority w:val="9"/>
    <w:semiHidden/>
    <w:qFormat/>
    <w:rsid w:val="001F1063"/>
    <w:pPr>
      <w:outlineLvl w:val="3"/>
    </w:pPr>
    <w:rPr>
      <w:i/>
      <w:iCs/>
    </w:rPr>
  </w:style>
  <w:style w:type="paragraph" w:styleId="Heading5">
    <w:name w:val="heading 5"/>
    <w:basedOn w:val="Heading4"/>
    <w:next w:val="Normal"/>
    <w:link w:val="Heading5Char"/>
    <w:uiPriority w:val="9"/>
    <w:semiHidden/>
    <w:rsid w:val="003B06DA"/>
    <w:pPr>
      <w:outlineLvl w:val="4"/>
    </w:pPr>
    <w:rPr>
      <w:i w:val="0"/>
      <w:sz w:val="24"/>
    </w:rPr>
  </w:style>
  <w:style w:type="paragraph" w:styleId="Heading6">
    <w:name w:val="heading 6"/>
    <w:basedOn w:val="Heading5"/>
    <w:next w:val="Normal"/>
    <w:link w:val="Heading6Char"/>
    <w:uiPriority w:val="9"/>
    <w:semiHidden/>
    <w:rsid w:val="005B20C0"/>
    <w:pPr>
      <w:outlineLvl w:val="5"/>
    </w:pPr>
    <w:rPr>
      <w:i/>
    </w:rPr>
  </w:style>
  <w:style w:type="paragraph" w:styleId="Heading7">
    <w:name w:val="heading 7"/>
    <w:basedOn w:val="Heading6"/>
    <w:next w:val="Normal"/>
    <w:link w:val="Heading7Char"/>
    <w:uiPriority w:val="9"/>
    <w:semiHidden/>
    <w:rsid w:val="003B06DA"/>
    <w:pPr>
      <w:outlineLvl w:val="6"/>
    </w:pPr>
    <w:rPr>
      <w:i w:val="0"/>
      <w:iCs w:val="0"/>
      <w:sz w:val="22"/>
    </w:rPr>
  </w:style>
  <w:style w:type="paragraph" w:styleId="Heading8">
    <w:name w:val="heading 8"/>
    <w:basedOn w:val="Heading7"/>
    <w:next w:val="Normal"/>
    <w:link w:val="Heading8Char"/>
    <w:uiPriority w:val="9"/>
    <w:semiHidden/>
    <w:rsid w:val="005B20C0"/>
    <w:pPr>
      <w:outlineLvl w:val="7"/>
    </w:pPr>
    <w:rPr>
      <w:i/>
      <w:szCs w:val="21"/>
    </w:rPr>
  </w:style>
  <w:style w:type="paragraph" w:styleId="Heading9">
    <w:name w:val="heading 9"/>
    <w:basedOn w:val="Heading8"/>
    <w:next w:val="Normal"/>
    <w:link w:val="Heading9Char"/>
    <w:uiPriority w:val="9"/>
    <w:semiHidden/>
    <w:rsid w:val="003B06DA"/>
    <w:pPr>
      <w:outlineLvl w:val="8"/>
    </w:pPr>
    <w:rPr>
      <w:i w:val="0"/>
      <w:iCs/>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rsid w:val="00362CE7"/>
    <w:pPr>
      <w:numPr>
        <w:ilvl w:val="1"/>
      </w:numPr>
    </w:pPr>
    <w:rPr>
      <w:rFonts w:eastAsiaTheme="minorEastAsia"/>
      <w:sz w:val="28"/>
    </w:rPr>
  </w:style>
  <w:style w:type="character" w:customStyle="1" w:styleId="SubtitleChar">
    <w:name w:val="Subtitle Char"/>
    <w:basedOn w:val="DefaultParagraphFont"/>
    <w:link w:val="Subtitle"/>
    <w:uiPriority w:val="11"/>
    <w:rsid w:val="00362CE7"/>
    <w:rPr>
      <w:rFonts w:eastAsiaTheme="minorEastAsia"/>
      <w:sz w:val="28"/>
    </w:rPr>
  </w:style>
  <w:style w:type="character" w:customStyle="1" w:styleId="Heading9Char">
    <w:name w:val="Heading 9 Char"/>
    <w:basedOn w:val="DefaultParagraphFont"/>
    <w:link w:val="Heading9"/>
    <w:uiPriority w:val="9"/>
    <w:semiHidden/>
    <w:rsid w:val="00895D06"/>
    <w:rPr>
      <w:rFonts w:asciiTheme="majorHAnsi" w:eastAsiaTheme="majorEastAsia" w:hAnsiTheme="majorHAnsi" w:cstheme="majorBidi"/>
      <w:iCs/>
      <w:sz w:val="20"/>
      <w:szCs w:val="21"/>
    </w:rPr>
  </w:style>
  <w:style w:type="character" w:customStyle="1" w:styleId="Heading8Char">
    <w:name w:val="Heading 8 Char"/>
    <w:basedOn w:val="DefaultParagraphFont"/>
    <w:link w:val="Heading8"/>
    <w:uiPriority w:val="9"/>
    <w:semiHidden/>
    <w:rsid w:val="00895D06"/>
    <w:rPr>
      <w:rFonts w:asciiTheme="majorHAnsi" w:eastAsiaTheme="majorEastAsia" w:hAnsiTheme="majorHAnsi" w:cstheme="majorBidi"/>
      <w:i/>
      <w:sz w:val="22"/>
      <w:szCs w:val="21"/>
    </w:rPr>
  </w:style>
  <w:style w:type="character" w:customStyle="1" w:styleId="Heading7Char">
    <w:name w:val="Heading 7 Char"/>
    <w:basedOn w:val="DefaultParagraphFont"/>
    <w:link w:val="Heading7"/>
    <w:uiPriority w:val="9"/>
    <w:semiHidden/>
    <w:rsid w:val="00895D06"/>
    <w:rPr>
      <w:rFonts w:asciiTheme="majorHAnsi" w:eastAsiaTheme="majorEastAsia" w:hAnsiTheme="majorHAnsi" w:cstheme="majorBidi"/>
      <w:sz w:val="22"/>
      <w:szCs w:val="24"/>
    </w:rPr>
  </w:style>
  <w:style w:type="character" w:customStyle="1" w:styleId="Heading6Char">
    <w:name w:val="Heading 6 Char"/>
    <w:basedOn w:val="DefaultParagraphFont"/>
    <w:link w:val="Heading6"/>
    <w:uiPriority w:val="9"/>
    <w:semiHidden/>
    <w:rsid w:val="00895D0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895D06"/>
    <w:rPr>
      <w:rFonts w:asciiTheme="majorHAnsi" w:eastAsiaTheme="majorEastAsia" w:hAnsiTheme="majorHAnsi" w:cstheme="majorBidi"/>
      <w:iCs/>
      <w:sz w:val="24"/>
      <w:szCs w:val="24"/>
    </w:rPr>
  </w:style>
  <w:style w:type="character" w:customStyle="1" w:styleId="Heading4Char">
    <w:name w:val="Heading 4 Char"/>
    <w:basedOn w:val="DefaultParagraphFont"/>
    <w:link w:val="Heading4"/>
    <w:uiPriority w:val="9"/>
    <w:semiHidden/>
    <w:rsid w:val="00895D06"/>
    <w:rPr>
      <w:rFonts w:asciiTheme="majorHAnsi" w:eastAsiaTheme="majorEastAsia" w:hAnsiTheme="majorHAnsi" w:cstheme="majorBidi"/>
      <w:i/>
      <w:iCs/>
      <w:sz w:val="26"/>
      <w:szCs w:val="24"/>
    </w:rPr>
  </w:style>
  <w:style w:type="character" w:customStyle="1" w:styleId="Heading3Char">
    <w:name w:val="Heading 3 Char"/>
    <w:basedOn w:val="DefaultParagraphFont"/>
    <w:link w:val="Heading3"/>
    <w:uiPriority w:val="9"/>
    <w:rsid w:val="00565F2E"/>
    <w:rPr>
      <w:rFonts w:asciiTheme="majorHAnsi" w:eastAsiaTheme="majorEastAsia" w:hAnsiTheme="majorHAnsi" w:cstheme="majorBidi"/>
      <w:b/>
      <w:spacing w:val="-2"/>
      <w:szCs w:val="24"/>
      <w:lang w:val="en-US"/>
    </w:rPr>
  </w:style>
  <w:style w:type="character" w:customStyle="1" w:styleId="Heading2Char">
    <w:name w:val="Heading 2 Char"/>
    <w:basedOn w:val="DefaultParagraphFont"/>
    <w:link w:val="Heading2"/>
    <w:uiPriority w:val="9"/>
    <w:rsid w:val="006312C4"/>
    <w:rPr>
      <w:rFonts w:asciiTheme="majorHAnsi" w:eastAsiaTheme="majorEastAsia" w:hAnsiTheme="majorHAnsi" w:cstheme="majorBidi"/>
      <w:spacing w:val="-2"/>
      <w:sz w:val="24"/>
      <w:szCs w:val="26"/>
      <w:lang w:val="en-US"/>
    </w:rPr>
  </w:style>
  <w:style w:type="character" w:customStyle="1" w:styleId="Heading1Char">
    <w:name w:val="Heading 1 Char"/>
    <w:basedOn w:val="DefaultParagraphFont"/>
    <w:link w:val="Heading1"/>
    <w:uiPriority w:val="9"/>
    <w:rsid w:val="002B190D"/>
    <w:rPr>
      <w:rFonts w:asciiTheme="majorHAnsi" w:eastAsiaTheme="majorEastAsia" w:hAnsiTheme="majorHAnsi" w:cstheme="majorBidi"/>
      <w:spacing w:val="-2"/>
      <w:sz w:val="32"/>
      <w:szCs w:val="32"/>
      <w:lang w:val="en-US"/>
    </w:rPr>
  </w:style>
  <w:style w:type="paragraph" w:styleId="TOCHeading">
    <w:name w:val="TOC Heading"/>
    <w:basedOn w:val="Heading1"/>
    <w:next w:val="Normal"/>
    <w:uiPriority w:val="39"/>
    <w:semiHidden/>
    <w:rsid w:val="008123E2"/>
  </w:style>
  <w:style w:type="paragraph" w:styleId="Title">
    <w:name w:val="Title"/>
    <w:basedOn w:val="Normal"/>
    <w:next w:val="Normal"/>
    <w:link w:val="TitleChar"/>
    <w:uiPriority w:val="10"/>
    <w:qFormat/>
    <w:rsid w:val="008E09F4"/>
    <w:pPr>
      <w:spacing w:after="0"/>
      <w:contextualSpacing/>
      <w:outlineLvl w:val="0"/>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8E09F4"/>
    <w:rPr>
      <w:rFonts w:asciiTheme="majorHAnsi" w:eastAsiaTheme="majorEastAsia" w:hAnsiTheme="majorHAnsi" w:cstheme="majorBidi"/>
      <w:kern w:val="28"/>
      <w:sz w:val="56"/>
      <w:szCs w:val="56"/>
    </w:rPr>
  </w:style>
  <w:style w:type="paragraph" w:styleId="Salutation">
    <w:name w:val="Salutation"/>
    <w:basedOn w:val="Normal"/>
    <w:next w:val="Normal"/>
    <w:link w:val="SalutationChar"/>
    <w:uiPriority w:val="99"/>
    <w:semiHidden/>
    <w:rsid w:val="00A21C02"/>
    <w:rPr>
      <w:sz w:val="24"/>
    </w:rPr>
  </w:style>
  <w:style w:type="character" w:customStyle="1" w:styleId="SalutationChar">
    <w:name w:val="Salutation Char"/>
    <w:basedOn w:val="DefaultParagraphFont"/>
    <w:link w:val="Salutation"/>
    <w:uiPriority w:val="99"/>
    <w:semiHidden/>
    <w:rsid w:val="00A21C02"/>
    <w:rPr>
      <w:sz w:val="24"/>
    </w:rPr>
  </w:style>
  <w:style w:type="paragraph" w:styleId="ListBullet">
    <w:name w:val="List Bullet"/>
    <w:basedOn w:val="Normal"/>
    <w:uiPriority w:val="99"/>
    <w:qFormat/>
    <w:rsid w:val="00A26F25"/>
    <w:pPr>
      <w:numPr>
        <w:numId w:val="2"/>
      </w:numPr>
      <w:contextualSpacing/>
    </w:pPr>
  </w:style>
  <w:style w:type="paragraph" w:styleId="ListBullet2">
    <w:name w:val="List Bullet 2"/>
    <w:basedOn w:val="Normal"/>
    <w:uiPriority w:val="99"/>
    <w:rsid w:val="00A26F25"/>
    <w:pPr>
      <w:numPr>
        <w:ilvl w:val="1"/>
        <w:numId w:val="2"/>
      </w:numPr>
      <w:contextualSpacing/>
    </w:pPr>
  </w:style>
  <w:style w:type="paragraph" w:styleId="ListBullet3">
    <w:name w:val="List Bullet 3"/>
    <w:basedOn w:val="Normal"/>
    <w:uiPriority w:val="99"/>
    <w:rsid w:val="00A26F25"/>
    <w:pPr>
      <w:numPr>
        <w:ilvl w:val="2"/>
        <w:numId w:val="2"/>
      </w:numPr>
      <w:contextualSpacing/>
    </w:pPr>
  </w:style>
  <w:style w:type="paragraph" w:styleId="ListBullet4">
    <w:name w:val="List Bullet 4"/>
    <w:basedOn w:val="Normal"/>
    <w:uiPriority w:val="99"/>
    <w:semiHidden/>
    <w:rsid w:val="00A26F25"/>
    <w:pPr>
      <w:numPr>
        <w:ilvl w:val="3"/>
        <w:numId w:val="2"/>
      </w:numPr>
      <w:contextualSpacing/>
    </w:pPr>
  </w:style>
  <w:style w:type="paragraph" w:styleId="ListBullet5">
    <w:name w:val="List Bullet 5"/>
    <w:basedOn w:val="Normal"/>
    <w:uiPriority w:val="99"/>
    <w:semiHidden/>
    <w:rsid w:val="00A26F25"/>
    <w:pPr>
      <w:numPr>
        <w:ilvl w:val="4"/>
        <w:numId w:val="2"/>
      </w:numPr>
      <w:tabs>
        <w:tab w:val="num" w:pos="360"/>
      </w:tabs>
      <w:ind w:left="0" w:firstLine="0"/>
      <w:contextualSpacing/>
    </w:pPr>
  </w:style>
  <w:style w:type="paragraph" w:styleId="ListNumber">
    <w:name w:val="List Number"/>
    <w:basedOn w:val="Normal"/>
    <w:uiPriority w:val="99"/>
    <w:qFormat/>
    <w:rsid w:val="00651E32"/>
    <w:pPr>
      <w:numPr>
        <w:numId w:val="7"/>
      </w:numPr>
      <w:contextualSpacing/>
    </w:pPr>
  </w:style>
  <w:style w:type="paragraph" w:styleId="ListNumber2">
    <w:name w:val="List Number 2"/>
    <w:basedOn w:val="Normal"/>
    <w:uiPriority w:val="99"/>
    <w:rsid w:val="00651E32"/>
    <w:pPr>
      <w:numPr>
        <w:ilvl w:val="1"/>
        <w:numId w:val="7"/>
      </w:numPr>
      <w:contextualSpacing/>
    </w:pPr>
  </w:style>
  <w:style w:type="paragraph" w:styleId="ListNumber3">
    <w:name w:val="List Number 3"/>
    <w:basedOn w:val="Normal"/>
    <w:uiPriority w:val="99"/>
    <w:rsid w:val="00651E32"/>
    <w:pPr>
      <w:numPr>
        <w:ilvl w:val="2"/>
        <w:numId w:val="7"/>
      </w:numPr>
      <w:contextualSpacing/>
    </w:pPr>
  </w:style>
  <w:style w:type="paragraph" w:styleId="ListNumber4">
    <w:name w:val="List Number 4"/>
    <w:basedOn w:val="Normal"/>
    <w:uiPriority w:val="99"/>
    <w:semiHidden/>
    <w:rsid w:val="00651E32"/>
    <w:pPr>
      <w:numPr>
        <w:ilvl w:val="3"/>
        <w:numId w:val="7"/>
      </w:numPr>
      <w:contextualSpacing/>
    </w:pPr>
  </w:style>
  <w:style w:type="paragraph" w:styleId="ListNumber5">
    <w:name w:val="List Number 5"/>
    <w:basedOn w:val="Normal"/>
    <w:uiPriority w:val="99"/>
    <w:semiHidden/>
    <w:rsid w:val="00651E32"/>
    <w:pPr>
      <w:numPr>
        <w:ilvl w:val="4"/>
        <w:numId w:val="7"/>
      </w:numPr>
      <w:contextualSpacing/>
    </w:pPr>
  </w:style>
  <w:style w:type="paragraph" w:styleId="TOC1">
    <w:name w:val="toc 1"/>
    <w:basedOn w:val="Normal"/>
    <w:next w:val="Normal"/>
    <w:autoRedefine/>
    <w:uiPriority w:val="39"/>
    <w:semiHidden/>
    <w:rsid w:val="0047256F"/>
    <w:pPr>
      <w:tabs>
        <w:tab w:val="right" w:leader="dot" w:pos="9062"/>
      </w:tabs>
      <w:spacing w:after="100"/>
    </w:pPr>
  </w:style>
  <w:style w:type="paragraph" w:styleId="TOC2">
    <w:name w:val="toc 2"/>
    <w:basedOn w:val="Normal"/>
    <w:next w:val="Normal"/>
    <w:autoRedefine/>
    <w:uiPriority w:val="39"/>
    <w:semiHidden/>
    <w:rsid w:val="00362CE7"/>
    <w:pPr>
      <w:spacing w:after="100"/>
      <w:ind w:left="220"/>
    </w:pPr>
  </w:style>
  <w:style w:type="paragraph" w:styleId="TOC3">
    <w:name w:val="toc 3"/>
    <w:basedOn w:val="Normal"/>
    <w:next w:val="Normal"/>
    <w:autoRedefine/>
    <w:uiPriority w:val="39"/>
    <w:semiHidden/>
    <w:rsid w:val="00362CE7"/>
    <w:pPr>
      <w:spacing w:after="100"/>
      <w:ind w:left="440"/>
    </w:pPr>
  </w:style>
  <w:style w:type="character" w:styleId="Hyperlink">
    <w:name w:val="Hyperlink"/>
    <w:basedOn w:val="DefaultParagraphFont"/>
    <w:uiPriority w:val="99"/>
    <w:unhideWhenUsed/>
    <w:rsid w:val="00362CE7"/>
    <w:rPr>
      <w:color w:val="FF7144" w:themeColor="hyperlink"/>
      <w:u w:val="single"/>
    </w:rPr>
  </w:style>
  <w:style w:type="character" w:styleId="PlaceholderText">
    <w:name w:val="Placeholder Text"/>
    <w:basedOn w:val="DefaultParagraphFont"/>
    <w:uiPriority w:val="99"/>
    <w:rsid w:val="000B1DB5"/>
    <w:rPr>
      <w:color w:val="808080"/>
      <w:bdr w:val="none" w:sz="0" w:space="0" w:color="auto"/>
      <w:shd w:val="clear" w:color="auto" w:fill="F2F2F2"/>
    </w:rPr>
  </w:style>
  <w:style w:type="paragraph" w:styleId="NoSpacing">
    <w:name w:val="No Spacing"/>
    <w:uiPriority w:val="1"/>
    <w:qFormat/>
    <w:rsid w:val="00F07FAD"/>
    <w:pPr>
      <w:spacing w:after="0"/>
    </w:pPr>
    <w:rPr>
      <w:spacing w:val="-1"/>
    </w:rPr>
  </w:style>
  <w:style w:type="paragraph" w:styleId="Header">
    <w:name w:val="header"/>
    <w:basedOn w:val="Normal"/>
    <w:link w:val="HeaderChar"/>
    <w:uiPriority w:val="99"/>
    <w:rsid w:val="00A21C02"/>
    <w:pPr>
      <w:tabs>
        <w:tab w:val="center" w:pos="4536"/>
        <w:tab w:val="right" w:pos="9072"/>
      </w:tabs>
      <w:spacing w:after="0"/>
    </w:pPr>
    <w:rPr>
      <w:sz w:val="14"/>
      <w:szCs w:val="14"/>
    </w:rPr>
  </w:style>
  <w:style w:type="character" w:customStyle="1" w:styleId="HeaderChar">
    <w:name w:val="Header Char"/>
    <w:basedOn w:val="DefaultParagraphFont"/>
    <w:link w:val="Header"/>
    <w:uiPriority w:val="99"/>
    <w:rsid w:val="00A21C02"/>
    <w:rPr>
      <w:sz w:val="14"/>
      <w:szCs w:val="14"/>
    </w:rPr>
  </w:style>
  <w:style w:type="paragraph" w:styleId="Footer">
    <w:name w:val="footer"/>
    <w:basedOn w:val="Normal"/>
    <w:link w:val="FooterChar"/>
    <w:uiPriority w:val="99"/>
    <w:rsid w:val="0081064D"/>
    <w:pPr>
      <w:tabs>
        <w:tab w:val="center" w:pos="4536"/>
        <w:tab w:val="right" w:pos="9072"/>
      </w:tabs>
      <w:spacing w:after="0"/>
    </w:pPr>
    <w:rPr>
      <w:sz w:val="14"/>
    </w:rPr>
  </w:style>
  <w:style w:type="character" w:customStyle="1" w:styleId="FooterChar">
    <w:name w:val="Footer Char"/>
    <w:basedOn w:val="DefaultParagraphFont"/>
    <w:link w:val="Footer"/>
    <w:uiPriority w:val="99"/>
    <w:rsid w:val="0081064D"/>
    <w:rPr>
      <w:sz w:val="14"/>
    </w:rPr>
  </w:style>
  <w:style w:type="table" w:styleId="TableGrid">
    <w:name w:val="Table Grid"/>
    <w:basedOn w:val="TableNormal"/>
    <w:uiPriority w:val="59"/>
    <w:rsid w:val="008F1C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rsid w:val="00921041"/>
    <w:pPr>
      <w:spacing w:before="200"/>
      <w:ind w:left="864" w:right="864"/>
      <w:jc w:val="center"/>
    </w:pPr>
    <w:rPr>
      <w:i/>
      <w:iCs/>
      <w:color w:val="000000" w:themeColor="text1"/>
      <w:sz w:val="24"/>
    </w:rPr>
  </w:style>
  <w:style w:type="character" w:customStyle="1" w:styleId="QuoteChar">
    <w:name w:val="Quote Char"/>
    <w:basedOn w:val="DefaultParagraphFont"/>
    <w:link w:val="Quote"/>
    <w:uiPriority w:val="29"/>
    <w:rsid w:val="00921041"/>
    <w:rPr>
      <w:i/>
      <w:iCs/>
      <w:color w:val="000000" w:themeColor="text1"/>
      <w:spacing w:val="-1"/>
      <w:sz w:val="24"/>
      <w:lang w:val="en-US"/>
    </w:rPr>
  </w:style>
  <w:style w:type="paragraph" w:styleId="Closing">
    <w:name w:val="Closing"/>
    <w:basedOn w:val="Normal"/>
    <w:next w:val="NoSpacing"/>
    <w:link w:val="ClosingChar"/>
    <w:uiPriority w:val="99"/>
    <w:semiHidden/>
    <w:rsid w:val="00A51F48"/>
    <w:pPr>
      <w:spacing w:before="720" w:after="720"/>
    </w:pPr>
  </w:style>
  <w:style w:type="character" w:customStyle="1" w:styleId="ClosingChar">
    <w:name w:val="Closing Char"/>
    <w:basedOn w:val="DefaultParagraphFont"/>
    <w:link w:val="Closing"/>
    <w:uiPriority w:val="99"/>
    <w:semiHidden/>
    <w:rsid w:val="00895D06"/>
  </w:style>
  <w:style w:type="paragraph" w:customStyle="1" w:styleId="Ingress">
    <w:name w:val="Ingress"/>
    <w:basedOn w:val="Normal"/>
    <w:next w:val="Normal"/>
    <w:uiPriority w:val="12"/>
    <w:semiHidden/>
    <w:qFormat/>
    <w:rsid w:val="00A21C02"/>
    <w:pPr>
      <w:spacing w:before="100" w:beforeAutospacing="1" w:after="0" w:line="228" w:lineRule="auto"/>
    </w:pPr>
    <w:rPr>
      <w:spacing w:val="-4"/>
      <w:sz w:val="32"/>
    </w:rPr>
  </w:style>
  <w:style w:type="paragraph" w:styleId="EnvelopeAddress">
    <w:name w:val="envelope address"/>
    <w:basedOn w:val="NoSpacing"/>
    <w:uiPriority w:val="99"/>
    <w:rsid w:val="00E910E0"/>
    <w:rPr>
      <w:spacing w:val="0"/>
      <w:lang w:val="en-US"/>
    </w:rPr>
  </w:style>
  <w:style w:type="paragraph" w:customStyle="1" w:styleId="Notes">
    <w:name w:val="Notes"/>
    <w:basedOn w:val="Heading2"/>
    <w:next w:val="Normal"/>
    <w:uiPriority w:val="13"/>
    <w:qFormat/>
    <w:rsid w:val="00DC1C00"/>
    <w:pPr>
      <w:numPr>
        <w:numId w:val="13"/>
      </w:numPr>
      <w:spacing w:before="0" w:after="240"/>
    </w:pPr>
    <w:rPr>
      <w:sz w:val="19"/>
    </w:rPr>
  </w:style>
  <w:style w:type="paragraph" w:customStyle="1" w:styleId="Information">
    <w:name w:val="Information"/>
    <w:basedOn w:val="Header"/>
    <w:uiPriority w:val="12"/>
    <w:qFormat/>
    <w:rsid w:val="00DC1C00"/>
    <w:pPr>
      <w:spacing w:after="240"/>
    </w:pPr>
    <w:rPr>
      <w:spacing w:val="0"/>
    </w:rPr>
  </w:style>
  <w:style w:type="paragraph" w:styleId="Caption">
    <w:name w:val="caption"/>
    <w:basedOn w:val="Normal"/>
    <w:next w:val="Normal"/>
    <w:uiPriority w:val="35"/>
    <w:rsid w:val="00921041"/>
    <w:pPr>
      <w:spacing w:after="200" w:line="240" w:lineRule="auto"/>
    </w:pPr>
    <w:rPr>
      <w:i/>
      <w:iCs/>
      <w:color w:val="000000" w:themeColor="text1"/>
      <w:sz w:val="18"/>
      <w:szCs w:val="18"/>
    </w:rPr>
  </w:style>
  <w:style w:type="character" w:styleId="UnresolvedMention">
    <w:name w:val="Unresolved Mention"/>
    <w:basedOn w:val="DefaultParagraphFont"/>
    <w:uiPriority w:val="99"/>
    <w:semiHidden/>
    <w:unhideWhenUsed/>
    <w:rsid w:val="00015DB1"/>
    <w:rPr>
      <w:color w:val="605E5C"/>
      <w:shd w:val="clear" w:color="auto" w:fill="E1DFDD"/>
    </w:rPr>
  </w:style>
  <w:style w:type="paragraph" w:customStyle="1" w:styleId="Kicker">
    <w:name w:val="Kicker"/>
    <w:rsid w:val="000B0208"/>
    <w:pPr>
      <w:spacing w:after="40" w:line="240" w:lineRule="auto"/>
    </w:pPr>
    <w:rPr>
      <w:rFonts w:ascii="Aptos" w:eastAsiaTheme="minorEastAsia" w:hAnsi="Aptos"/>
      <w:b/>
      <w:color w:val="2F5D8C"/>
      <w:sz w:val="18"/>
      <w:szCs w:val="22"/>
      <w:lang w:val="en-US"/>
    </w:rPr>
  </w:style>
  <w:style w:type="paragraph" w:customStyle="1" w:styleId="TableHead">
    <w:name w:val="TableHead"/>
    <w:rsid w:val="000B0208"/>
    <w:pPr>
      <w:spacing w:after="40" w:line="240" w:lineRule="auto"/>
    </w:pPr>
    <w:rPr>
      <w:rFonts w:ascii="Aptos" w:eastAsiaTheme="minorEastAsia" w:hAnsi="Aptos"/>
      <w:b/>
      <w:color w:val="FFFFFF"/>
      <w:sz w:val="17"/>
      <w:szCs w:val="22"/>
      <w:lang w:val="en-US"/>
    </w:rPr>
  </w:style>
  <w:style w:type="table" w:styleId="GridTable6Colorful-Accent6">
    <w:name w:val="Grid Table 6 Colorful Accent 6"/>
    <w:basedOn w:val="TableNormal"/>
    <w:uiPriority w:val="51"/>
    <w:rsid w:val="000B0208"/>
    <w:pPr>
      <w:spacing w:after="0" w:line="240" w:lineRule="auto"/>
    </w:pPr>
    <w:rPr>
      <w:rFonts w:eastAsiaTheme="minorEastAsia"/>
      <w:color w:val="30302E" w:themeColor="accent6" w:themeShade="BF"/>
      <w:sz w:val="22"/>
      <w:szCs w:val="22"/>
      <w:lang w:val="en-US"/>
    </w:rPr>
    <w:tblPr>
      <w:tblStyleRowBandSize w:val="1"/>
      <w:tblStyleColBandSize w:val="1"/>
      <w:tblBorders>
        <w:top w:val="single" w:sz="4" w:space="0" w:color="8E8E89" w:themeColor="accent6" w:themeTint="99"/>
        <w:left w:val="single" w:sz="4" w:space="0" w:color="8E8E89" w:themeColor="accent6" w:themeTint="99"/>
        <w:bottom w:val="single" w:sz="4" w:space="0" w:color="8E8E89" w:themeColor="accent6" w:themeTint="99"/>
        <w:right w:val="single" w:sz="4" w:space="0" w:color="8E8E89" w:themeColor="accent6" w:themeTint="99"/>
        <w:insideH w:val="single" w:sz="4" w:space="0" w:color="8E8E89" w:themeColor="accent6" w:themeTint="99"/>
        <w:insideV w:val="single" w:sz="4" w:space="0" w:color="8E8E89" w:themeColor="accent6" w:themeTint="99"/>
      </w:tblBorders>
    </w:tblPr>
    <w:tblStylePr w:type="firstRow">
      <w:rPr>
        <w:b/>
        <w:bCs/>
      </w:rPr>
      <w:tblPr/>
      <w:tcPr>
        <w:tcBorders>
          <w:bottom w:val="single" w:sz="12" w:space="0" w:color="8E8E89" w:themeColor="accent6" w:themeTint="99"/>
        </w:tcBorders>
      </w:tcPr>
    </w:tblStylePr>
    <w:tblStylePr w:type="lastRow">
      <w:rPr>
        <w:b/>
        <w:bCs/>
      </w:rPr>
      <w:tblPr/>
      <w:tcPr>
        <w:tcBorders>
          <w:top w:val="double" w:sz="4" w:space="0" w:color="8E8E89" w:themeColor="accent6" w:themeTint="99"/>
        </w:tcBorders>
      </w:tcPr>
    </w:tblStylePr>
    <w:tblStylePr w:type="firstCol">
      <w:rPr>
        <w:b/>
        <w:bCs/>
      </w:rPr>
    </w:tblStylePr>
    <w:tblStylePr w:type="lastCol">
      <w:rPr>
        <w:b/>
        <w:bCs/>
      </w:rPr>
    </w:tblStylePr>
    <w:tblStylePr w:type="band1Vert">
      <w:tblPr/>
      <w:tcPr>
        <w:shd w:val="clear" w:color="auto" w:fill="D9D9D7" w:themeFill="accent6" w:themeFillTint="33"/>
      </w:tcPr>
    </w:tblStylePr>
    <w:tblStylePr w:type="band1Horz">
      <w:tblPr/>
      <w:tcPr>
        <w:shd w:val="clear" w:color="auto" w:fill="D9D9D7" w:themeFill="accent6" w:themeFillTint="33"/>
      </w:tcPr>
    </w:tblStylePr>
  </w:style>
  <w:style w:type="paragraph" w:styleId="ListParagraph">
    <w:name w:val="List Paragraph"/>
    <w:basedOn w:val="Normal"/>
    <w:uiPriority w:val="34"/>
    <w:qFormat/>
    <w:rsid w:val="004A1DED"/>
    <w:pPr>
      <w:spacing w:after="200" w:line="276" w:lineRule="auto"/>
      <w:ind w:left="720"/>
      <w:contextualSpacing/>
    </w:pPr>
    <w:rPr>
      <w:rFonts w:ascii="Calibri" w:eastAsia="Calibri" w:hAnsi="Calibri" w:cs="Times New Roman"/>
      <w:spacing w:val="0"/>
      <w:sz w:val="22"/>
      <w:szCs w:val="2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01m506\AppData\Local\Temp\4e48770b-d6e8-4d7e-a24f-50412b2ded42_International_LATAM_Stationery_Letter%20(2).zip.d42\International_LATAM_Stationery_Letter\International_LATAM_Stationery_Letter_INTL-Office\International_LATAM_Stationery_Let" TargetMode="External"/></Relationships>
</file>

<file path=word/theme/theme1.xml><?xml version="1.0" encoding="utf-8"?>
<a:theme xmlns:a="http://schemas.openxmlformats.org/drawingml/2006/main" name="Office-tema">
  <a:themeElements>
    <a:clrScheme name="Navistar - Colors">
      <a:dk1>
        <a:sysClr val="windowText" lastClr="000000"/>
      </a:dk1>
      <a:lt1>
        <a:sysClr val="window" lastClr="FFFFFF"/>
      </a:lt1>
      <a:dk2>
        <a:srgbClr val="272623"/>
      </a:dk2>
      <a:lt2>
        <a:srgbClr val="DAD9D8"/>
      </a:lt2>
      <a:accent1>
        <a:srgbClr val="FF7144"/>
      </a:accent1>
      <a:accent2>
        <a:srgbClr val="BD3830"/>
      </a:accent2>
      <a:accent3>
        <a:srgbClr val="5C1916"/>
      </a:accent3>
      <a:accent4>
        <a:srgbClr val="BAB9B5"/>
      </a:accent4>
      <a:accent5>
        <a:srgbClr val="82817D"/>
      </a:accent5>
      <a:accent6>
        <a:srgbClr val="41413E"/>
      </a:accent6>
      <a:hlink>
        <a:srgbClr val="FF7144"/>
      </a:hlink>
      <a:folHlink>
        <a:srgbClr val="FF7144"/>
      </a:folHlink>
    </a:clrScheme>
    <a:fontScheme name="Navistar - Font">
      <a:majorFont>
        <a:latin typeface="INTL Text Office"/>
        <a:ea typeface=""/>
        <a:cs typeface=""/>
      </a:majorFont>
      <a:minorFont>
        <a:latin typeface="INTL Text Offi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EF8A35E8CDD4140B74EF995C17CD9E2" ma:contentTypeVersion="16" ma:contentTypeDescription="Create a new document." ma:contentTypeScope="" ma:versionID="be87ba341483e7fea929bfbd5b04eb26">
  <xsd:schema xmlns:xsd="http://www.w3.org/2001/XMLSchema" xmlns:xs="http://www.w3.org/2001/XMLSchema" xmlns:p="http://schemas.microsoft.com/office/2006/metadata/properties" xmlns:ns2="0e96de25-8934-48a0-ac20-b6e6595cc026" xmlns:ns3="f173f96b-472c-45ce-9fda-c884fe302b36" targetNamespace="http://schemas.microsoft.com/office/2006/metadata/properties" ma:root="true" ma:fieldsID="7f56d2fca3cb9d292f432739822a280d" ns2:_="" ns3:_="">
    <xsd:import namespace="0e96de25-8934-48a0-ac20-b6e6595cc026"/>
    <xsd:import namespace="f173f96b-472c-45ce-9fda-c884fe302b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96de25-8934-48a0-ac20-b6e6595cc0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73f96b-472c-45ce-9fda-c884fe302b3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e7d53cc-bd75-498d-9bd1-c56eb030e5fa}" ma:internalName="TaxCatchAll" ma:showField="CatchAllData" ma:web="f173f96b-472c-45ce-9fda-c884fe302b3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173f96b-472c-45ce-9fda-c884fe302b36" xsi:nil="true"/>
    <lcf76f155ced4ddcb4097134ff3c332f xmlns="0e96de25-8934-48a0-ac20-b6e6595cc02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9EF0B7-E069-4EA9-84EB-2283053C4ACD}">
  <ds:schemaRefs>
    <ds:schemaRef ds:uri="http://schemas.openxmlformats.org/officeDocument/2006/bibliography"/>
  </ds:schemaRefs>
</ds:datastoreItem>
</file>

<file path=customXml/itemProps2.xml><?xml version="1.0" encoding="utf-8"?>
<ds:datastoreItem xmlns:ds="http://schemas.openxmlformats.org/officeDocument/2006/customXml" ds:itemID="{3E6240D3-15CE-4D9B-AC80-87FD041F56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96de25-8934-48a0-ac20-b6e6595cc026"/>
    <ds:schemaRef ds:uri="f173f96b-472c-45ce-9fda-c884fe302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CE1F04-932E-4FB5-AE1B-8F976B8D6091}">
  <ds:schemaRefs>
    <ds:schemaRef ds:uri="http://schemas.microsoft.com/office/2006/metadata/properties"/>
    <ds:schemaRef ds:uri="http://schemas.microsoft.com/office/infopath/2007/PartnerControls"/>
    <ds:schemaRef ds:uri="f173f96b-472c-45ce-9fda-c884fe302b36"/>
    <ds:schemaRef ds:uri="0e96de25-8934-48a0-ac20-b6e6595cc026"/>
  </ds:schemaRefs>
</ds:datastoreItem>
</file>

<file path=customXml/itemProps4.xml><?xml version="1.0" encoding="utf-8"?>
<ds:datastoreItem xmlns:ds="http://schemas.openxmlformats.org/officeDocument/2006/customXml" ds:itemID="{33937A8C-8756-4670-A220-B5D1AF872B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International_LATAM_Stationery_Let</Template>
  <TotalTime>0</TotalTime>
  <Pages>2</Pages>
  <Words>511</Words>
  <Characters>2813</Characters>
  <Application>Microsoft Office Word</Application>
  <DocSecurity>0</DocSecurity>
  <Lines>23</Lines>
  <Paragraphs>6</Paragraphs>
  <ScaleCrop>false</ScaleCrop>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Domínguez García, Emelyn</dc:creator>
  <cp:keywords/>
  <dc:description/>
  <cp:lastModifiedBy>Guest User</cp:lastModifiedBy>
  <cp:revision>2</cp:revision>
  <cp:lastPrinted>2026-10-22T06:35:00Z</cp:lastPrinted>
  <dcterms:created xsi:type="dcterms:W3CDTF">2026-10-26T15:08:00Z</dcterms:created>
  <dcterms:modified xsi:type="dcterms:W3CDTF">2026-10-26T15:08:00Z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0x010100BEF8A35E8CDD4140B74EF995C17CD9E2</vt:lpwstr>
  </property>
  <property fmtid="{D5CDD505-2E9C-101B-9397-08002B2CF9AE}" pid="3" name="MediaServiceImageTags">
    <vt:lpwstr/>
  </property>
  <property fmtid="{D5CDD505-2E9C-101B-9397-08002B2CF9AE}" pid="4" name="GrammarlyDocumentId">
    <vt:lpwstr>39876968-69d4-4cf2-a2e2-00eabcc74200</vt:lpwstr>
  </property>
  <property fmtid="{D5CDD505-2E9C-101B-9397-08002B2CF9AE}" pid="5" name="docLang">
    <vt:lpwstr>en</vt:lpwstr>
  </property>
</Properties>
</file>