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964486086"/>
        <w:docPartObj>
          <w:docPartGallery w:val="Cover Pages"/>
          <w:docPartUnique/>
        </w:docPartObj>
      </w:sdtPr>
      <w:sdtEndPr>
        <w:rPr>
          <w:rFonts w:ascii="Montserrat Light" w:hAnsi="Montserrat Light"/>
          <w:b/>
          <w:color w:val="006699"/>
          <w:sz w:val="32"/>
        </w:rPr>
      </w:sdtEndPr>
      <w:sdtContent>
        <w:p w:rsidR="00B96CDD" w:rsidRDefault="00A81776"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</wp:posOffset>
                </wp:positionV>
                <wp:extent cx="4904608" cy="1128155"/>
                <wp:effectExtent l="0" t="0" r="0" b="0"/>
                <wp:wrapTight wrapText="bothSides">
                  <wp:wrapPolygon edited="0">
                    <wp:start x="2433" y="0"/>
                    <wp:lineTo x="0" y="5473"/>
                    <wp:lineTo x="0" y="17149"/>
                    <wp:lineTo x="8558" y="17878"/>
                    <wp:lineTo x="8139" y="21162"/>
                    <wp:lineTo x="19802" y="21162"/>
                    <wp:lineTo x="21480" y="1459"/>
                    <wp:lineTo x="21480" y="0"/>
                    <wp:lineTo x="2433" y="0"/>
                  </wp:wrapPolygon>
                </wp:wrapTight>
                <wp:docPr id="233" name="Pictur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skeyes_logo_bl_rgb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4608" cy="112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81776" w:rsidRDefault="00A81776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A81776" w:rsidRDefault="00A81776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A81776" w:rsidRDefault="00FA40EC">
          <w:pPr>
            <w:rPr>
              <w:rFonts w:ascii="Montserrat Light" w:hAnsi="Montserrat Light"/>
              <w:b/>
              <w:color w:val="006699"/>
              <w:sz w:val="32"/>
            </w:rPr>
          </w:pPr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543370</wp:posOffset>
                </wp:positionV>
                <wp:extent cx="7561580" cy="3514725"/>
                <wp:effectExtent l="0" t="0" r="1270" b="9525"/>
                <wp:wrapTight wrapText="bothSides">
                  <wp:wrapPolygon edited="0">
                    <wp:start x="0" y="0"/>
                    <wp:lineTo x="0" y="21541"/>
                    <wp:lineTo x="21549" y="21541"/>
                    <wp:lineTo x="21549" y="0"/>
                    <wp:lineTo x="0" y="0"/>
                  </wp:wrapPolygon>
                </wp:wrapTight>
                <wp:docPr id="235" name="Picture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iStock-649191464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22" b="18449"/>
                        <a:stretch/>
                      </pic:blipFill>
                      <pic:spPr bwMode="auto">
                        <a:xfrm>
                          <a:off x="0" y="0"/>
                          <a:ext cx="7561580" cy="3514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1776" w:rsidRDefault="00A81776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B96CDD" w:rsidRDefault="00FA40EC">
          <w:pPr>
            <w:rPr>
              <w:rFonts w:ascii="Montserrat Light" w:hAnsi="Montserrat Light"/>
              <w:b/>
              <w:color w:val="006699"/>
              <w:sz w:val="32"/>
            </w:rPr>
          </w:pPr>
          <w:r w:rsidRPr="00A81776">
            <w:rPr>
              <w:rFonts w:ascii="Montserrat Light" w:hAnsi="Montserrat Light"/>
              <w:b/>
              <w:noProof/>
              <w:color w:val="006699"/>
              <w:sz w:val="3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333969</wp:posOffset>
                    </wp:positionV>
                    <wp:extent cx="4535805" cy="3787775"/>
                    <wp:effectExtent l="0" t="0" r="0" b="31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5805" cy="37882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776" w:rsidRPr="00A81776" w:rsidRDefault="00A81776">
                                <w:pPr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</w:rPr>
                                </w:pPr>
                                <w:r w:rsidRPr="00A81776"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</w:rPr>
                                  <w:t>Performance Report</w:t>
                                </w:r>
                              </w:p>
                              <w:p w:rsidR="00FA40EC" w:rsidRDefault="00A81776" w:rsidP="00FA40E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FA40EC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 xml:space="preserve">1 January – </w:t>
                                </w:r>
                                <w:r w:rsidR="007B136E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>3</w:t>
                                </w:r>
                                <w:r w:rsidR="00FB0C14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>1</w:t>
                                </w:r>
                                <w:r w:rsidR="00A06C7C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 xml:space="preserve"> </w:t>
                                </w:r>
                                <w:r w:rsidR="00FB0C14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>Dec</w:t>
                                </w:r>
                                <w:r w:rsidR="00A06C7C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  <w:t xml:space="preserve"> 2019</w:t>
                                </w:r>
                                <w:r w:rsidR="00FA40EC" w:rsidRPr="00FA40EC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</w:rPr>
                                  <w:t xml:space="preserve"> </w:t>
                                </w:r>
                                <w:r w:rsidR="00FA40EC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</w:rPr>
                                  <w:br/>
                                </w:r>
                                <w:r w:rsidR="004B3B7E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</w:rPr>
                                  <w:t>Q1-</w:t>
                                </w:r>
                                <w:r w:rsidR="00A06C7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</w:rPr>
                                  <w:t>Q</w:t>
                                </w:r>
                                <w:r w:rsidR="00BE05D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</w:rPr>
                                  <w:t>4</w:t>
                                </w:r>
                                <w:r w:rsidR="00A06C7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</w:rPr>
                                  <w:t xml:space="preserve"> 2019</w:t>
                                </w:r>
                              </w:p>
                              <w:p w:rsidR="00FA40EC" w:rsidRDefault="00FA40EC" w:rsidP="00FA40E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  <w:p w:rsidR="00FA40EC" w:rsidRDefault="00FA40EC" w:rsidP="00FA40E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  <w:p w:rsidR="00FA40EC" w:rsidRDefault="00FA40EC" w:rsidP="00FA40E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8"/>
                                  </w:rPr>
                                </w:pPr>
                              </w:p>
                              <w:p w:rsidR="00FA40EC" w:rsidRPr="00FA40EC" w:rsidRDefault="00FA40EC" w:rsidP="00FA40EC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A40EC" w:rsidRPr="00FA40EC" w:rsidRDefault="00FA40EC" w:rsidP="00FA40EC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</w:pPr>
                                <w:r w:rsidRPr="00FA40EC"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</w:rPr>
                                  <w:t>skeyes</w:t>
                                </w:r>
                                <w:r w:rsidRPr="00FA40E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br/>
                                  <w:t>Press contact</w:t>
                                </w:r>
                              </w:p>
                              <w:p w:rsidR="00FA40EC" w:rsidRPr="00FA40EC" w:rsidRDefault="00BC33EA" w:rsidP="00FA40EC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</w:pPr>
                                <w:hyperlink r:id="rId9" w:history="1">
                                  <w:r w:rsidR="00FA40EC" w:rsidRPr="00FA40EC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</w:rPr>
                                    <w:t>http://press.skeyes.be</w:t>
                                  </w:r>
                                </w:hyperlink>
                                <w:r w:rsidR="00FA40EC" w:rsidRPr="00FA40E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br/>
                                </w:r>
                                <w:hyperlink r:id="rId10" w:history="1">
                                  <w:r w:rsidR="00FA40EC" w:rsidRPr="00FA40EC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</w:rPr>
                                    <w:t>press@skeyes.be</w:t>
                                  </w:r>
                                </w:hyperlink>
                                <w:r w:rsidR="00FA40EC" w:rsidRPr="00FA40EC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A81776" w:rsidRPr="00FA40EC" w:rsidRDefault="00A81776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6.3pt;width:357.15pt;height:29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" filled="f" stroked="f">
                    <v:textbox>
                      <w:txbxContent>
                        <w:p w:rsidR="00A81776" w:rsidRPr="00A81776" w:rsidRDefault="00A81776">
                          <w:pPr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</w:rPr>
                          </w:pPr>
                          <w:r w:rsidRPr="00A81776"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</w:rPr>
                            <w:t>Performance Report</w:t>
                          </w:r>
                        </w:p>
                        <w:p w:rsidR="00FA40EC" w:rsidRDefault="00A81776" w:rsidP="00FA40E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FA40EC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 xml:space="preserve">1 January – </w:t>
                          </w:r>
                          <w:r w:rsidR="007B136E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>3</w:t>
                          </w:r>
                          <w:r w:rsidR="00FB0C14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>1</w:t>
                          </w:r>
                          <w:r w:rsidR="00A06C7C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 xml:space="preserve"> </w:t>
                          </w:r>
                          <w:r w:rsidR="00FB0C14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>Dec</w:t>
                          </w:r>
                          <w:r w:rsidR="00A06C7C"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  <w:t xml:space="preserve"> 2019</w:t>
                          </w:r>
                          <w:r w:rsidR="00FA40EC" w:rsidRPr="00FA40EC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FA40EC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4B3B7E">
                            <w:rPr>
                              <w:rFonts w:ascii="Montserrat Light" w:hAnsi="Montserrat Light"/>
                              <w:color w:val="00718B"/>
                              <w:sz w:val="24"/>
                            </w:rPr>
                            <w:t>Q1-</w:t>
                          </w:r>
                          <w:r w:rsidR="00A06C7C">
                            <w:rPr>
                              <w:rFonts w:ascii="Montserrat Light" w:hAnsi="Montserrat Light"/>
                              <w:color w:val="00718B"/>
                              <w:sz w:val="24"/>
                            </w:rPr>
                            <w:t>Q</w:t>
                          </w:r>
                          <w:r w:rsidR="00BE05DC">
                            <w:rPr>
                              <w:rFonts w:ascii="Montserrat Light" w:hAnsi="Montserrat Light"/>
                              <w:color w:val="00718B"/>
                              <w:sz w:val="24"/>
                            </w:rPr>
                            <w:t>4</w:t>
                          </w:r>
                          <w:r w:rsidR="00A06C7C">
                            <w:rPr>
                              <w:rFonts w:ascii="Montserrat Light" w:hAnsi="Montserrat Light"/>
                              <w:color w:val="00718B"/>
                              <w:sz w:val="24"/>
                            </w:rPr>
                            <w:t xml:space="preserve"> 2019</w:t>
                          </w:r>
                        </w:p>
                        <w:p w:rsidR="00FA40EC" w:rsidRDefault="00FA40EC" w:rsidP="00FA40E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  <w:p w:rsidR="00FA40EC" w:rsidRDefault="00FA40EC" w:rsidP="00FA40EC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  <w:p w:rsidR="00FA40EC" w:rsidRDefault="00FA40EC" w:rsidP="00FA40EC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8"/>
                            </w:rPr>
                          </w:pPr>
                        </w:p>
                        <w:p w:rsidR="00FA40EC" w:rsidRPr="00FA40EC" w:rsidRDefault="00FA40EC" w:rsidP="00FA40EC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</w:rPr>
                          </w:pPr>
                        </w:p>
                        <w:p w:rsidR="00FA40EC" w:rsidRPr="00FA40EC" w:rsidRDefault="00FA40EC" w:rsidP="00FA40EC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</w:pPr>
                          <w:r w:rsidRPr="00FA40EC"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</w:rPr>
                            <w:t>skeyes</w:t>
                          </w:r>
                          <w:r w:rsidRPr="00FA40EC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br/>
                            <w:t>Press contact</w:t>
                          </w:r>
                        </w:p>
                        <w:p w:rsidR="00FA40EC" w:rsidRPr="00FA40EC" w:rsidRDefault="00430F0B" w:rsidP="00FA40EC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</w:pPr>
                          <w:hyperlink r:id="rId11" w:history="1">
                            <w:r w:rsidR="00FA40EC" w:rsidRPr="00FA40EC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</w:rPr>
                              <w:t>http://press.skeyes.be</w:t>
                            </w:r>
                          </w:hyperlink>
                          <w:r w:rsidR="00FA40EC" w:rsidRPr="00FA40EC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br/>
                          </w:r>
                          <w:hyperlink r:id="rId12" w:history="1">
                            <w:r w:rsidR="00FA40EC" w:rsidRPr="00FA40EC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</w:rPr>
                              <w:t>press@skeyes.be</w:t>
                            </w:r>
                          </w:hyperlink>
                          <w:r w:rsidR="00FA40EC" w:rsidRPr="00FA40EC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81776" w:rsidRPr="00FA40EC" w:rsidRDefault="00A81776">
                          <w:pPr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96CDD">
            <w:rPr>
              <w:rFonts w:ascii="Montserrat Light" w:hAnsi="Montserrat Light"/>
              <w:b/>
              <w:color w:val="006699"/>
              <w:sz w:val="32"/>
            </w:rPr>
            <w:br w:type="page"/>
          </w:r>
        </w:p>
      </w:sdtContent>
    </w:sdt>
    <w:p w:rsidR="00746FF5" w:rsidRPr="00A81776" w:rsidRDefault="00DB7CC4">
      <w:pPr>
        <w:rPr>
          <w:rFonts w:ascii="Montserrat Light" w:hAnsi="Montserrat Light"/>
          <w:b/>
          <w:color w:val="00718B"/>
          <w:sz w:val="32"/>
        </w:rPr>
      </w:pPr>
      <w:r w:rsidRPr="00A81776">
        <w:rPr>
          <w:rFonts w:ascii="Montserrat Light" w:hAnsi="Montserrat Light"/>
          <w:b/>
          <w:color w:val="00718B"/>
          <w:sz w:val="32"/>
        </w:rPr>
        <w:lastRenderedPageBreak/>
        <w:t>D</w:t>
      </w:r>
      <w:r w:rsidR="00B74B23" w:rsidRPr="00A81776">
        <w:rPr>
          <w:rFonts w:ascii="Montserrat Light" w:hAnsi="Montserrat Light"/>
          <w:b/>
          <w:color w:val="00718B"/>
          <w:sz w:val="32"/>
        </w:rPr>
        <w:t>efinitions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</w:rPr>
      </w:pPr>
    </w:p>
    <w:p w:rsidR="00DB7CC4" w:rsidRPr="00A81776" w:rsidRDefault="00B74B23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  <w:b/>
          <w:color w:val="00718B"/>
        </w:rPr>
      </w:pPr>
      <w:r w:rsidRPr="00A81776">
        <w:rPr>
          <w:rFonts w:ascii="Montserrat Light" w:hAnsi="Montserrat Light" w:cs="MyriadPro-Semibold"/>
          <w:b/>
          <w:color w:val="00718B"/>
        </w:rPr>
        <w:t>Movement</w:t>
      </w:r>
    </w:p>
    <w:p w:rsidR="00DB7CC4" w:rsidRP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Regular"/>
        </w:rPr>
      </w:pPr>
      <w:r w:rsidRPr="00DB7CC4">
        <w:rPr>
          <w:rFonts w:ascii="Montserrat Light" w:hAnsi="Montserrat Light" w:cs="MyriadPro-Regular"/>
        </w:rPr>
        <w:t>An air traffic movement managed by a skeyes control unit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B7CC4" w:rsidRPr="00A81776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</w:rPr>
      </w:pPr>
      <w:r w:rsidRPr="00A81776">
        <w:rPr>
          <w:rFonts w:ascii="Montserrat Light" w:hAnsi="Montserrat Light"/>
          <w:b/>
          <w:color w:val="00718B"/>
        </w:rPr>
        <w:t>I</w:t>
      </w:r>
      <w:r w:rsidR="00B74B23" w:rsidRPr="00A81776">
        <w:rPr>
          <w:rFonts w:ascii="Montserrat Light" w:hAnsi="Montserrat Light"/>
          <w:b/>
          <w:color w:val="00718B"/>
        </w:rPr>
        <w:t>ncident</w:t>
      </w:r>
    </w:p>
    <w:p w:rsidR="00DB7CC4" w:rsidRP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 xml:space="preserve">In aviation any incident – </w:t>
      </w:r>
      <w:r>
        <w:rPr>
          <w:rFonts w:ascii="Montserrat Light" w:hAnsi="Montserrat Light"/>
        </w:rPr>
        <w:t xml:space="preserve">however small – is recorded and </w:t>
      </w:r>
      <w:r w:rsidRPr="00DB7CC4">
        <w:rPr>
          <w:rFonts w:ascii="Montserrat Light" w:hAnsi="Montserrat Light"/>
        </w:rPr>
        <w:t>categorised according to a standard methodology. Depending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on the seriousness of the incident and the risk associated with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it, it is classified by independent experts in one of the following</w:t>
      </w:r>
    </w:p>
    <w:p w:rsidR="00DB7CC4" w:rsidRP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>categories: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A (severe) - B (major) - C (significant) - D (undetermined) - E (no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>impact on safety).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p w:rsidR="00DB7CC4" w:rsidRPr="00A81776" w:rsidRDefault="00B74B23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</w:rPr>
      </w:pPr>
      <w:r w:rsidRPr="00A81776">
        <w:rPr>
          <w:rFonts w:ascii="Montserrat Light" w:hAnsi="Montserrat Light"/>
          <w:b/>
          <w:color w:val="00718B"/>
        </w:rPr>
        <w:t>Average delay per flight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>The average flight delay consists of two elements: external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causes and so-called CRSTMP causes on which air traffic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control has an influence. This overview only mentions the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CRSTMP causes. The external factors such as the weather,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runway availability, works at the airport, etc. are not included in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 xml:space="preserve">our statistics, because they are not attributable to </w:t>
      </w:r>
      <w:r>
        <w:rPr>
          <w:rFonts w:ascii="Montserrat Light" w:hAnsi="Montserrat Light"/>
        </w:rPr>
        <w:t>skeyes</w:t>
      </w:r>
      <w:r w:rsidRPr="00DB7CC4">
        <w:rPr>
          <w:rFonts w:ascii="Montserrat Light" w:hAnsi="Montserrat Light"/>
        </w:rPr>
        <w:t>.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The CRSTMP factors are relevant to capacity, air routes,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equipment, airspace management and special events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(C-Capacity, R-Routing, S-Staffing, T-Equipment, M-Airspace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Management, P-Special Events).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p w:rsidR="00DB7CC4" w:rsidRPr="00A81776" w:rsidRDefault="00B74B23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</w:rPr>
      </w:pPr>
      <w:r w:rsidRPr="00A81776">
        <w:rPr>
          <w:rFonts w:ascii="Montserrat Light" w:hAnsi="Montserrat Light"/>
          <w:b/>
          <w:color w:val="00718B"/>
        </w:rPr>
        <w:t>Service unit</w:t>
      </w:r>
    </w:p>
    <w:p w:rsidR="00DB7CC4" w:rsidRP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 xml:space="preserve">For the </w:t>
      </w:r>
      <w:proofErr w:type="spellStart"/>
      <w:r w:rsidRPr="00DB7CC4">
        <w:rPr>
          <w:rFonts w:ascii="Montserrat Light" w:hAnsi="Montserrat Light"/>
        </w:rPr>
        <w:t>en</w:t>
      </w:r>
      <w:proofErr w:type="spellEnd"/>
      <w:r w:rsidRPr="00DB7CC4">
        <w:rPr>
          <w:rFonts w:ascii="Montserrat Light" w:hAnsi="Montserrat Light"/>
        </w:rPr>
        <w:t>-route traffic, the charges are proportional to the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flown distance and the square root of an aircraft’s mass. One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service unit corresponds to the control of an aircraft of 50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tons over 100 kilometres.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F</w:t>
      </w:r>
      <w:r>
        <w:rPr>
          <w:rFonts w:ascii="Montserrat Light" w:hAnsi="Montserrat Light"/>
        </w:rPr>
        <w:t>or the terminal zone (Brussels A</w:t>
      </w:r>
      <w:r w:rsidRPr="00DB7CC4">
        <w:rPr>
          <w:rFonts w:ascii="Montserrat Light" w:hAnsi="Montserrat Light"/>
        </w:rPr>
        <w:t>irport), the charges are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determined by various factors, e.g. the mass of the aircraft, the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>noise category and the fact that a flight is performed by day or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at night.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p w:rsidR="00DB7CC4" w:rsidRPr="00A81776" w:rsidRDefault="00B74B23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</w:rPr>
      </w:pPr>
      <w:r w:rsidRPr="00A81776">
        <w:rPr>
          <w:rFonts w:ascii="Montserrat Light" w:hAnsi="Montserrat Light"/>
          <w:b/>
          <w:color w:val="00718B"/>
        </w:rPr>
        <w:t>Missed approach</w:t>
      </w:r>
    </w:p>
    <w:p w:rsidR="00DB7CC4" w:rsidRDefault="00DB7CC4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  <w:r w:rsidRPr="00DB7CC4">
        <w:rPr>
          <w:rFonts w:ascii="Montserrat Light" w:hAnsi="Montserrat Light"/>
        </w:rPr>
        <w:t>A missed approach is a standard safety procedure. It is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followed by a pilot when his approach is not stabilized enough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and it is performed in close collaboration with air traffic control.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The missed approach can have various reasons: too much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upper wind, excessive speed, air traffic, runway not clear, crew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members not ready, etc. The approach will then be interrupted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and repeated after a repositioning phase. If the aircraft is in its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final approach phase, the pilot will perform a standard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procedure called go-around to gain height. After that, he can</w:t>
      </w:r>
      <w:r>
        <w:rPr>
          <w:rFonts w:ascii="Montserrat Light" w:hAnsi="Montserrat Light"/>
        </w:rPr>
        <w:t xml:space="preserve"> </w:t>
      </w:r>
      <w:r w:rsidRPr="00DB7CC4">
        <w:rPr>
          <w:rFonts w:ascii="Montserrat Light" w:hAnsi="Montserrat Light"/>
        </w:rPr>
        <w:t>initiate a new approach.</w:t>
      </w:r>
    </w:p>
    <w:p w:rsidR="00125B32" w:rsidRDefault="00125B32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p w:rsidR="005F44DE" w:rsidRDefault="0087414C" w:rsidP="00125B32">
      <w:pPr>
        <w:rPr>
          <w:rFonts w:ascii="Montserrat Light" w:hAnsi="Montserrat Light"/>
          <w:b/>
          <w:color w:val="006699"/>
          <w:sz w:val="32"/>
        </w:rPr>
      </w:pPr>
      <w:r>
        <w:rPr>
          <w:rFonts w:ascii="Montserrat Light" w:hAnsi="Montserrat Light"/>
        </w:rPr>
        <w:br/>
      </w:r>
      <w:r>
        <w:rPr>
          <w:rFonts w:ascii="Montserrat Light" w:hAnsi="Montserrat Light"/>
        </w:rPr>
        <w:br/>
      </w:r>
      <w:r>
        <w:rPr>
          <w:rFonts w:ascii="Montserrat Light" w:hAnsi="Montserrat Light"/>
          <w:b/>
          <w:color w:val="006699"/>
          <w:sz w:val="32"/>
        </w:rPr>
        <w:br/>
      </w:r>
      <w:r w:rsidR="005F44DE">
        <w:rPr>
          <w:rFonts w:ascii="Montserrat Light" w:hAnsi="Montserrat Light"/>
          <w:b/>
          <w:color w:val="006699"/>
          <w:sz w:val="32"/>
        </w:rPr>
        <w:br/>
      </w:r>
    </w:p>
    <w:p w:rsidR="00125B32" w:rsidRPr="00A81776" w:rsidRDefault="0087414C" w:rsidP="00125B32">
      <w:pPr>
        <w:rPr>
          <w:rFonts w:ascii="Montserrat Light" w:hAnsi="Montserrat Light"/>
          <w:b/>
          <w:color w:val="00718B"/>
          <w:sz w:val="32"/>
        </w:rPr>
      </w:pPr>
      <w:proofErr w:type="spellStart"/>
      <w:r w:rsidRPr="00A81776">
        <w:rPr>
          <w:rFonts w:ascii="Montserrat Light" w:hAnsi="Montserrat Light"/>
          <w:b/>
          <w:color w:val="00718B"/>
          <w:sz w:val="32"/>
        </w:rPr>
        <w:lastRenderedPageBreak/>
        <w:t>s</w:t>
      </w:r>
      <w:r w:rsidR="00A06C7C">
        <w:rPr>
          <w:rFonts w:ascii="Montserrat Light" w:hAnsi="Montserrat Light"/>
          <w:b/>
          <w:color w:val="00718B"/>
          <w:sz w:val="32"/>
        </w:rPr>
        <w:t>keyes</w:t>
      </w:r>
      <w:proofErr w:type="spellEnd"/>
      <w:r w:rsidR="00A06C7C">
        <w:rPr>
          <w:rFonts w:ascii="Montserrat Light" w:hAnsi="Montserrat Light"/>
          <w:b/>
          <w:color w:val="00718B"/>
          <w:sz w:val="32"/>
        </w:rPr>
        <w:t xml:space="preserve"> performance </w:t>
      </w:r>
      <w:r w:rsidR="004B3B7E">
        <w:rPr>
          <w:rFonts w:ascii="Montserrat Light" w:hAnsi="Montserrat Light"/>
          <w:b/>
          <w:color w:val="00718B"/>
          <w:sz w:val="32"/>
        </w:rPr>
        <w:t>Q1-Q</w:t>
      </w:r>
      <w:r w:rsidR="00BE05DC">
        <w:rPr>
          <w:rFonts w:ascii="Montserrat Light" w:hAnsi="Montserrat Light"/>
          <w:b/>
          <w:color w:val="00718B"/>
          <w:sz w:val="32"/>
        </w:rPr>
        <w:t>4</w:t>
      </w:r>
      <w:r w:rsidR="00A06C7C">
        <w:rPr>
          <w:rFonts w:ascii="Montserrat Light" w:hAnsi="Montserrat Light"/>
          <w:b/>
          <w:color w:val="00718B"/>
          <w:sz w:val="32"/>
        </w:rPr>
        <w:t xml:space="preserve"> 2019</w:t>
      </w:r>
    </w:p>
    <w:p w:rsidR="00B74B23" w:rsidRPr="0087414C" w:rsidRDefault="00B74B23" w:rsidP="00B74B23">
      <w:pPr>
        <w:pStyle w:val="Default"/>
        <w:rPr>
          <w:rFonts w:ascii="Montserrat Light" w:hAnsi="Montserrat Light"/>
          <w:sz w:val="22"/>
          <w:szCs w:val="22"/>
        </w:rPr>
      </w:pPr>
    </w:p>
    <w:p w:rsidR="00B74B23" w:rsidRPr="00B74B23" w:rsidRDefault="00B74B23" w:rsidP="00B74B23">
      <w:pPr>
        <w:rPr>
          <w:rFonts w:ascii="Montserrat Light" w:hAnsi="Montserrat Light"/>
        </w:rPr>
      </w:pPr>
      <w:r w:rsidRPr="00B74B23">
        <w:rPr>
          <w:rFonts w:ascii="Montserrat Light" w:hAnsi="Montserrat Light"/>
        </w:rPr>
        <w:t xml:space="preserve">During the first </w:t>
      </w:r>
      <w:r w:rsidR="00442468">
        <w:rPr>
          <w:rFonts w:ascii="Montserrat Light" w:hAnsi="Montserrat Light"/>
        </w:rPr>
        <w:t>six</w:t>
      </w:r>
      <w:r w:rsidR="00A06C7C">
        <w:rPr>
          <w:rFonts w:ascii="Montserrat Light" w:hAnsi="Montserrat Light"/>
        </w:rPr>
        <w:t xml:space="preserve"> months of 2019</w:t>
      </w:r>
      <w:r w:rsidRPr="00B74B23">
        <w:rPr>
          <w:rFonts w:ascii="Montserrat Light" w:hAnsi="Montserrat Light"/>
        </w:rPr>
        <w:t>, we observed the following results (which we compare with the same period in 201</w:t>
      </w:r>
      <w:r w:rsidR="00A06C7C">
        <w:rPr>
          <w:rFonts w:ascii="Montserrat Light" w:hAnsi="Montserrat Light"/>
        </w:rPr>
        <w:t>8</w:t>
      </w:r>
      <w:r w:rsidRPr="00B74B23">
        <w:rPr>
          <w:rFonts w:ascii="Montserrat Light" w:hAnsi="Montserrat Light"/>
        </w:rPr>
        <w:t>):</w:t>
      </w:r>
    </w:p>
    <w:p w:rsidR="00B74B23" w:rsidRPr="00B74B23" w:rsidRDefault="00B74B23" w:rsidP="00B74B23">
      <w:pPr>
        <w:rPr>
          <w:rFonts w:ascii="Montserrat Light" w:hAnsi="Montserrat Light"/>
        </w:rPr>
      </w:pPr>
      <w:r w:rsidRPr="00B74B23">
        <w:rPr>
          <w:rFonts w:ascii="Montserrat Light" w:hAnsi="Montserrat Light"/>
        </w:rPr>
        <w:t xml:space="preserve">skeyes controlled a total of </w:t>
      </w:r>
      <w:r w:rsidR="00BE05DC">
        <w:rPr>
          <w:rFonts w:ascii="Montserrat Light" w:hAnsi="Montserrat Light"/>
          <w:b/>
          <w:color w:val="00718B"/>
        </w:rPr>
        <w:t>1,081</w:t>
      </w:r>
      <w:r w:rsidR="004B3B7E">
        <w:rPr>
          <w:rFonts w:ascii="Montserrat Light" w:hAnsi="Montserrat Light"/>
          <w:b/>
          <w:color w:val="00718B"/>
        </w:rPr>
        <w:t>,</w:t>
      </w:r>
      <w:r w:rsidR="00BE05DC">
        <w:rPr>
          <w:rFonts w:ascii="Montserrat Light" w:hAnsi="Montserrat Light"/>
          <w:b/>
          <w:color w:val="00718B"/>
        </w:rPr>
        <w:t>281</w:t>
      </w:r>
      <w:r w:rsidRPr="00A81776">
        <w:rPr>
          <w:rFonts w:ascii="Montserrat Light" w:hAnsi="Montserrat Light"/>
          <w:b/>
          <w:color w:val="00718B"/>
        </w:rPr>
        <w:t xml:space="preserve"> movements</w:t>
      </w:r>
      <w:r w:rsidRPr="00A81776">
        <w:rPr>
          <w:rFonts w:ascii="Montserrat Light" w:hAnsi="Montserrat Light"/>
          <w:color w:val="00718B"/>
        </w:rPr>
        <w:t xml:space="preserve"> </w:t>
      </w:r>
      <w:r w:rsidR="00A06C7C">
        <w:rPr>
          <w:rFonts w:ascii="Montserrat Light" w:hAnsi="Montserrat Light"/>
        </w:rPr>
        <w:t>(-</w:t>
      </w:r>
      <w:r w:rsidR="00184C1F">
        <w:rPr>
          <w:rFonts w:ascii="Montserrat Light" w:hAnsi="Montserrat Light"/>
        </w:rPr>
        <w:t>1</w:t>
      </w:r>
      <w:r w:rsidR="004B3B7E">
        <w:rPr>
          <w:rFonts w:ascii="Montserrat Light" w:hAnsi="Montserrat Light"/>
        </w:rPr>
        <w:t>.</w:t>
      </w:r>
      <w:r w:rsidR="00184C1F">
        <w:rPr>
          <w:rFonts w:ascii="Montserrat Light" w:hAnsi="Montserrat Light"/>
        </w:rPr>
        <w:t>8</w:t>
      </w:r>
      <w:r w:rsidRPr="00B74B23">
        <w:rPr>
          <w:rFonts w:ascii="Montserrat Light" w:hAnsi="Montserrat Light"/>
        </w:rPr>
        <w:t>%), with the following trends:</w:t>
      </w:r>
    </w:p>
    <w:p w:rsidR="00B74B23" w:rsidRPr="00B74B23" w:rsidRDefault="00A06C7C" w:rsidP="00B74B23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decrease</w:t>
      </w:r>
      <w:r w:rsidR="00B74B23" w:rsidRPr="00B74B23">
        <w:rPr>
          <w:rFonts w:ascii="Montserrat Light" w:hAnsi="Montserrat Light"/>
        </w:rPr>
        <w:t xml:space="preserve"> at CANAC 2 centre (</w:t>
      </w:r>
      <w:r w:rsidR="00AE47A0">
        <w:rPr>
          <w:rFonts w:ascii="Montserrat Light" w:hAnsi="Montserrat Light"/>
        </w:rPr>
        <w:t>595</w:t>
      </w:r>
      <w:r w:rsidR="004B3B7E">
        <w:rPr>
          <w:rFonts w:ascii="Montserrat Light" w:hAnsi="Montserrat Light"/>
        </w:rPr>
        <w:t>,</w:t>
      </w:r>
      <w:r w:rsidR="00AE47A0">
        <w:rPr>
          <w:rFonts w:ascii="Montserrat Light" w:hAnsi="Montserrat Light"/>
        </w:rPr>
        <w:t>861</w:t>
      </w:r>
      <w:r w:rsidR="00B74B23" w:rsidRPr="00B74B23">
        <w:rPr>
          <w:rFonts w:ascii="Montserrat Light" w:hAnsi="Montserrat Light"/>
        </w:rPr>
        <w:t xml:space="preserve"> movements, </w:t>
      </w:r>
      <w:r>
        <w:rPr>
          <w:rFonts w:ascii="Montserrat Light" w:hAnsi="Montserrat Light"/>
        </w:rPr>
        <w:t>-</w:t>
      </w:r>
      <w:r w:rsidR="00AE47A0">
        <w:rPr>
          <w:rFonts w:ascii="Montserrat Light" w:hAnsi="Montserrat Light"/>
        </w:rPr>
        <w:t>2</w:t>
      </w:r>
      <w:r>
        <w:rPr>
          <w:rFonts w:ascii="Montserrat Light" w:hAnsi="Montserrat Light"/>
        </w:rPr>
        <w:t>.</w:t>
      </w:r>
      <w:r w:rsidR="00AE47A0">
        <w:rPr>
          <w:rFonts w:ascii="Montserrat Light" w:hAnsi="Montserrat Light"/>
        </w:rPr>
        <w:t>7</w:t>
      </w:r>
      <w:r w:rsidR="00B74B23" w:rsidRPr="00B74B23">
        <w:rPr>
          <w:rFonts w:ascii="Montserrat Light" w:hAnsi="Montserrat Light"/>
        </w:rPr>
        <w:t>%);</w:t>
      </w:r>
    </w:p>
    <w:p w:rsidR="00A06C7C" w:rsidRPr="00B74B23" w:rsidRDefault="00A06C7C" w:rsidP="00A06C7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B74B23">
        <w:rPr>
          <w:rFonts w:ascii="Montserrat Light" w:hAnsi="Montserrat Light"/>
        </w:rPr>
        <w:t>decrease at Brussels Airport (</w:t>
      </w:r>
      <w:r w:rsidR="00AE47A0">
        <w:rPr>
          <w:rFonts w:ascii="Montserrat Light" w:hAnsi="Montserrat Light"/>
        </w:rPr>
        <w:t>234</w:t>
      </w:r>
      <w:r w:rsidR="004B3B7E">
        <w:rPr>
          <w:rFonts w:ascii="Montserrat Light" w:hAnsi="Montserrat Light"/>
        </w:rPr>
        <w:t>,</w:t>
      </w:r>
      <w:r w:rsidR="00AE47A0">
        <w:rPr>
          <w:rFonts w:ascii="Montserrat Light" w:hAnsi="Montserrat Light"/>
        </w:rPr>
        <w:t>461</w:t>
      </w:r>
      <w:r w:rsidRPr="00B74B23">
        <w:rPr>
          <w:rFonts w:ascii="Montserrat Light" w:hAnsi="Montserrat Light"/>
        </w:rPr>
        <w:t xml:space="preserve"> movements, -</w:t>
      </w:r>
      <w:r w:rsidR="004B3B7E">
        <w:rPr>
          <w:rFonts w:ascii="Montserrat Light" w:hAnsi="Montserrat Light"/>
        </w:rPr>
        <w:t>0.</w:t>
      </w:r>
      <w:r w:rsidR="00AE47A0">
        <w:rPr>
          <w:rFonts w:ascii="Montserrat Light" w:hAnsi="Montserrat Light"/>
        </w:rPr>
        <w:t>4</w:t>
      </w:r>
      <w:r>
        <w:rPr>
          <w:rFonts w:ascii="Montserrat Light" w:hAnsi="Montserrat Light"/>
        </w:rPr>
        <w:t>%)</w:t>
      </w:r>
      <w:r w:rsidR="009759A4">
        <w:rPr>
          <w:rFonts w:ascii="Montserrat Light" w:hAnsi="Montserrat Light"/>
        </w:rPr>
        <w:t>;</w:t>
      </w:r>
    </w:p>
    <w:p w:rsidR="00B74B23" w:rsidRPr="00B74B23" w:rsidRDefault="00AE47A0" w:rsidP="00B74B23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increase</w:t>
      </w:r>
      <w:r w:rsidR="001C0D04">
        <w:rPr>
          <w:rFonts w:ascii="Montserrat Light" w:hAnsi="Montserrat Light"/>
        </w:rPr>
        <w:t xml:space="preserve"> at all </w:t>
      </w:r>
      <w:r w:rsidR="00B74B23" w:rsidRPr="00B74B23">
        <w:rPr>
          <w:rFonts w:ascii="Montserrat Light" w:hAnsi="Montserrat Light"/>
        </w:rPr>
        <w:t>regional airports</w:t>
      </w:r>
      <w:r>
        <w:rPr>
          <w:rFonts w:ascii="Montserrat Light" w:hAnsi="Montserrat Light"/>
        </w:rPr>
        <w:t xml:space="preserve"> except Antwerp</w:t>
      </w:r>
      <w:r w:rsidR="00B74B23" w:rsidRPr="00B74B23">
        <w:rPr>
          <w:rFonts w:ascii="Montserrat Light" w:hAnsi="Montserrat Light"/>
        </w:rPr>
        <w:t>: Antwerp (</w:t>
      </w:r>
      <w:r>
        <w:rPr>
          <w:rFonts w:ascii="Montserrat Light" w:hAnsi="Montserrat Light"/>
        </w:rPr>
        <w:t>51</w:t>
      </w:r>
      <w:r w:rsidR="004B3B7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>729</w:t>
      </w:r>
      <w:r w:rsidR="00A06C7C">
        <w:rPr>
          <w:rFonts w:ascii="Montserrat Light" w:hAnsi="Montserrat Light"/>
        </w:rPr>
        <w:t xml:space="preserve"> movements, -</w:t>
      </w:r>
      <w:r>
        <w:rPr>
          <w:rFonts w:ascii="Montserrat Light" w:hAnsi="Montserrat Light"/>
        </w:rPr>
        <w:t>7</w:t>
      </w:r>
      <w:r w:rsidR="008F2BD5">
        <w:rPr>
          <w:rFonts w:ascii="Montserrat Light" w:hAnsi="Montserrat Light"/>
        </w:rPr>
        <w:t>.</w:t>
      </w:r>
      <w:r>
        <w:rPr>
          <w:rFonts w:ascii="Montserrat Light" w:hAnsi="Montserrat Light"/>
        </w:rPr>
        <w:t>5</w:t>
      </w:r>
      <w:r w:rsidR="00B74B23" w:rsidRPr="00B74B23">
        <w:rPr>
          <w:rFonts w:ascii="Montserrat Light" w:hAnsi="Montserrat Light"/>
        </w:rPr>
        <w:t>%), Charleroi (</w:t>
      </w:r>
      <w:r>
        <w:rPr>
          <w:rFonts w:ascii="Montserrat Light" w:hAnsi="Montserrat Light"/>
        </w:rPr>
        <w:t>97</w:t>
      </w:r>
      <w:r w:rsidR="004B3B7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>233</w:t>
      </w:r>
      <w:r w:rsidR="00B74B23" w:rsidRPr="00B74B23">
        <w:rPr>
          <w:rFonts w:ascii="Montserrat Light" w:hAnsi="Montserrat Light"/>
        </w:rPr>
        <w:t xml:space="preserve"> movements, </w:t>
      </w:r>
      <w:r>
        <w:rPr>
          <w:rFonts w:ascii="Montserrat Light" w:hAnsi="Montserrat Light"/>
        </w:rPr>
        <w:t>+</w:t>
      </w:r>
      <w:r w:rsidR="004B3B7E">
        <w:rPr>
          <w:rFonts w:ascii="Montserrat Light" w:hAnsi="Montserrat Light"/>
        </w:rPr>
        <w:t>0.</w:t>
      </w:r>
      <w:r>
        <w:rPr>
          <w:rFonts w:ascii="Montserrat Light" w:hAnsi="Montserrat Light"/>
        </w:rPr>
        <w:t>5</w:t>
      </w:r>
      <w:r w:rsidR="00B74B23" w:rsidRPr="00B74B23">
        <w:rPr>
          <w:rFonts w:ascii="Montserrat Light" w:hAnsi="Montserrat Light"/>
        </w:rPr>
        <w:t>%), Liège (</w:t>
      </w:r>
      <w:r>
        <w:rPr>
          <w:rFonts w:ascii="Montserrat Light" w:hAnsi="Montserrat Light"/>
        </w:rPr>
        <w:t>58</w:t>
      </w:r>
      <w:r w:rsidR="004B3B7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>733</w:t>
      </w:r>
      <w:r w:rsidR="00A06C7C">
        <w:rPr>
          <w:rFonts w:ascii="Montserrat Light" w:hAnsi="Montserrat Light"/>
        </w:rPr>
        <w:t xml:space="preserve"> movements, </w:t>
      </w:r>
      <w:r>
        <w:rPr>
          <w:rFonts w:ascii="Montserrat Light" w:hAnsi="Montserrat Light"/>
        </w:rPr>
        <w:t>+1</w:t>
      </w:r>
      <w:r w:rsidR="008F2BD5">
        <w:rPr>
          <w:rFonts w:ascii="Montserrat Light" w:hAnsi="Montserrat Light"/>
        </w:rPr>
        <w:t>.</w:t>
      </w:r>
      <w:r>
        <w:rPr>
          <w:rFonts w:ascii="Montserrat Light" w:hAnsi="Montserrat Light"/>
        </w:rPr>
        <w:t>0</w:t>
      </w:r>
      <w:r w:rsidR="00B74B23" w:rsidRPr="00B74B23">
        <w:rPr>
          <w:rFonts w:ascii="Montserrat Light" w:hAnsi="Montserrat Light"/>
        </w:rPr>
        <w:t xml:space="preserve">%) and Ostend </w:t>
      </w:r>
      <w:r w:rsidR="00A06C7C">
        <w:rPr>
          <w:rFonts w:ascii="Montserrat Light" w:hAnsi="Montserrat Light"/>
        </w:rPr>
        <w:t>(</w:t>
      </w:r>
      <w:r>
        <w:rPr>
          <w:rFonts w:ascii="Montserrat Light" w:hAnsi="Montserrat Light"/>
        </w:rPr>
        <w:t>43</w:t>
      </w:r>
      <w:r w:rsidR="004B3B7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>264</w:t>
      </w:r>
      <w:r w:rsidR="00B74B23" w:rsidRPr="00B74B23">
        <w:rPr>
          <w:rFonts w:ascii="Montserrat Light" w:hAnsi="Montserrat Light"/>
        </w:rPr>
        <w:t xml:space="preserve"> movements, </w:t>
      </w:r>
      <w:r>
        <w:rPr>
          <w:rFonts w:ascii="Montserrat Light" w:hAnsi="Montserrat Light"/>
        </w:rPr>
        <w:t>+1</w:t>
      </w:r>
      <w:r w:rsidR="004B3B7E">
        <w:rPr>
          <w:rFonts w:ascii="Montserrat Light" w:hAnsi="Montserrat Light"/>
        </w:rPr>
        <w:t>.</w:t>
      </w:r>
      <w:r>
        <w:rPr>
          <w:rFonts w:ascii="Montserrat Light" w:hAnsi="Montserrat Light"/>
        </w:rPr>
        <w:t>3</w:t>
      </w:r>
      <w:r w:rsidR="00A06C7C">
        <w:rPr>
          <w:rFonts w:ascii="Montserrat Light" w:hAnsi="Montserrat Light"/>
        </w:rPr>
        <w:t>%).</w:t>
      </w:r>
    </w:p>
    <w:p w:rsidR="00B74B23" w:rsidRPr="00B74B23" w:rsidRDefault="00B74B23" w:rsidP="00B74B23">
      <w:pPr>
        <w:rPr>
          <w:rFonts w:ascii="Montserrat Light" w:hAnsi="Montserrat Light"/>
        </w:rPr>
      </w:pPr>
      <w:r w:rsidRPr="00A81776">
        <w:rPr>
          <w:rFonts w:ascii="Montserrat Light" w:hAnsi="Montserrat Light"/>
          <w:b/>
          <w:color w:val="00718B"/>
        </w:rPr>
        <w:t>Aviation safety</w:t>
      </w:r>
      <w:r w:rsidRPr="00B74B23">
        <w:rPr>
          <w:rFonts w:ascii="Montserrat Light" w:hAnsi="Montserrat Light"/>
        </w:rPr>
        <w:t xml:space="preserve">: </w:t>
      </w:r>
      <w:r w:rsidR="004249A8">
        <w:rPr>
          <w:rFonts w:ascii="Montserrat Light" w:hAnsi="Montserrat Light"/>
        </w:rPr>
        <w:t>six</w:t>
      </w:r>
      <w:r w:rsidR="008F2BD5">
        <w:rPr>
          <w:rFonts w:ascii="Montserrat Light" w:hAnsi="Montserrat Light"/>
        </w:rPr>
        <w:t xml:space="preserve"> category</w:t>
      </w:r>
      <w:r w:rsidR="00A06C7C">
        <w:rPr>
          <w:rFonts w:ascii="Montserrat Light" w:hAnsi="Montserrat Light"/>
        </w:rPr>
        <w:t xml:space="preserve"> B incidents</w:t>
      </w:r>
      <w:r w:rsidR="008F2BD5">
        <w:rPr>
          <w:rFonts w:ascii="Montserrat Light" w:hAnsi="Montserrat Light"/>
        </w:rPr>
        <w:t xml:space="preserve"> were recorded.</w:t>
      </w:r>
    </w:p>
    <w:p w:rsidR="002847A6" w:rsidRDefault="00B74B23" w:rsidP="00B74B23">
      <w:pPr>
        <w:rPr>
          <w:rFonts w:ascii="Montserrat Light" w:hAnsi="Montserrat Light"/>
        </w:rPr>
      </w:pPr>
      <w:r w:rsidRPr="00B74B23">
        <w:rPr>
          <w:rFonts w:ascii="Montserrat Light" w:hAnsi="Montserrat Light"/>
        </w:rPr>
        <w:t xml:space="preserve">The </w:t>
      </w:r>
      <w:r w:rsidRPr="00A81776">
        <w:rPr>
          <w:rFonts w:ascii="Montserrat Light" w:hAnsi="Montserrat Light"/>
          <w:b/>
          <w:color w:val="00718B"/>
        </w:rPr>
        <w:t xml:space="preserve">delay per </w:t>
      </w:r>
      <w:proofErr w:type="spellStart"/>
      <w:r w:rsidRPr="00A81776">
        <w:rPr>
          <w:rFonts w:ascii="Montserrat Light" w:hAnsi="Montserrat Light"/>
          <w:b/>
          <w:color w:val="00718B"/>
        </w:rPr>
        <w:t>en</w:t>
      </w:r>
      <w:proofErr w:type="spellEnd"/>
      <w:r w:rsidRPr="00A81776">
        <w:rPr>
          <w:rFonts w:ascii="Montserrat Light" w:hAnsi="Montserrat Light"/>
          <w:b/>
          <w:color w:val="00718B"/>
        </w:rPr>
        <w:t>-route flight</w:t>
      </w:r>
      <w:r w:rsidRPr="00B74B23">
        <w:rPr>
          <w:rFonts w:ascii="Montserrat Light" w:hAnsi="Montserrat Light"/>
          <w:color w:val="006699"/>
        </w:rPr>
        <w:t xml:space="preserve"> </w:t>
      </w:r>
      <w:r w:rsidRPr="00B74B23">
        <w:rPr>
          <w:rFonts w:ascii="Montserrat Light" w:hAnsi="Montserrat Light"/>
        </w:rPr>
        <w:t>is 0.</w:t>
      </w:r>
      <w:r w:rsidR="00C85490">
        <w:rPr>
          <w:rFonts w:ascii="Montserrat Light" w:hAnsi="Montserrat Light"/>
        </w:rPr>
        <w:t>74</w:t>
      </w:r>
      <w:r w:rsidR="00636C14">
        <w:rPr>
          <w:rFonts w:ascii="Montserrat Light" w:hAnsi="Montserrat Light"/>
        </w:rPr>
        <w:t xml:space="preserve"> minute.</w:t>
      </w:r>
    </w:p>
    <w:p w:rsidR="00B74B23" w:rsidRPr="00B74B23" w:rsidRDefault="00636C14" w:rsidP="00636C14">
      <w:pPr>
        <w:rPr>
          <w:rFonts w:ascii="Montserrat Light" w:hAnsi="Montserrat Light"/>
        </w:rPr>
      </w:pPr>
      <w:r>
        <w:rPr>
          <w:rFonts w:ascii="Montserrat Light" w:hAnsi="Montserrat Light"/>
        </w:rPr>
        <w:t>In terms of</w:t>
      </w:r>
      <w:r w:rsidR="00B74B23" w:rsidRPr="00B74B23">
        <w:rPr>
          <w:rFonts w:ascii="Montserrat Light" w:hAnsi="Montserrat Light"/>
        </w:rPr>
        <w:t xml:space="preserve"> </w:t>
      </w:r>
      <w:r w:rsidR="00B74B23" w:rsidRPr="00A81776">
        <w:rPr>
          <w:rFonts w:ascii="Montserrat Light" w:hAnsi="Montserrat Light"/>
          <w:b/>
          <w:color w:val="00718B"/>
        </w:rPr>
        <w:t>delay per flight for arrivals</w:t>
      </w:r>
      <w:r w:rsidR="00A06C7C">
        <w:rPr>
          <w:rFonts w:ascii="Montserrat Light" w:hAnsi="Montserrat Light"/>
        </w:rPr>
        <w:t xml:space="preserve"> </w:t>
      </w:r>
      <w:r w:rsidR="00C0468C">
        <w:rPr>
          <w:rFonts w:ascii="Montserrat Light" w:hAnsi="Montserrat Light"/>
        </w:rPr>
        <w:t>a</w:t>
      </w:r>
      <w:r w:rsidR="00C85490">
        <w:rPr>
          <w:rFonts w:ascii="Montserrat Light" w:hAnsi="Montserrat Light"/>
        </w:rPr>
        <w:t>n</w:t>
      </w:r>
      <w:r w:rsidR="00C0468C">
        <w:rPr>
          <w:rFonts w:ascii="Montserrat Light" w:hAnsi="Montserrat Light"/>
        </w:rPr>
        <w:t xml:space="preserve"> </w:t>
      </w:r>
      <w:r w:rsidR="00C85490">
        <w:rPr>
          <w:rFonts w:ascii="Montserrat Light" w:hAnsi="Montserrat Light"/>
        </w:rPr>
        <w:t>increase</w:t>
      </w:r>
      <w:r w:rsidR="00C0468C">
        <w:rPr>
          <w:rFonts w:ascii="Montserrat Light" w:hAnsi="Montserrat Light"/>
        </w:rPr>
        <w:t xml:space="preserve"> was recorded</w:t>
      </w:r>
      <w:r w:rsidRPr="00636C14">
        <w:rPr>
          <w:rFonts w:ascii="Montserrat Light" w:hAnsi="Montserrat Light"/>
        </w:rPr>
        <w:t xml:space="preserve"> at Charleroi airport (0.0</w:t>
      </w:r>
      <w:r w:rsidR="00C85490">
        <w:rPr>
          <w:rFonts w:ascii="Montserrat Light" w:hAnsi="Montserrat Light"/>
        </w:rPr>
        <w:t>2</w:t>
      </w:r>
      <w:r w:rsidRPr="00636C14">
        <w:rPr>
          <w:rFonts w:ascii="Montserrat Light" w:hAnsi="Montserrat Light"/>
        </w:rPr>
        <w:t xml:space="preserve"> min/flight) and a </w:t>
      </w:r>
      <w:r w:rsidR="00C85490">
        <w:rPr>
          <w:rFonts w:ascii="Montserrat Light" w:hAnsi="Montserrat Light"/>
        </w:rPr>
        <w:t>de</w:t>
      </w:r>
      <w:r w:rsidRPr="00636C14">
        <w:rPr>
          <w:rFonts w:ascii="Montserrat Light" w:hAnsi="Montserrat Light"/>
        </w:rPr>
        <w:t xml:space="preserve">crease </w:t>
      </w:r>
      <w:r w:rsidR="00C0468C">
        <w:rPr>
          <w:rFonts w:ascii="Montserrat Light" w:hAnsi="Montserrat Light"/>
        </w:rPr>
        <w:t xml:space="preserve">was recorded </w:t>
      </w:r>
      <w:r w:rsidRPr="00636C14">
        <w:rPr>
          <w:rFonts w:ascii="Montserrat Light" w:hAnsi="Montserrat Light"/>
        </w:rPr>
        <w:t>at Brussels Airport (0.</w:t>
      </w:r>
      <w:r w:rsidR="00C0468C">
        <w:rPr>
          <w:rFonts w:ascii="Montserrat Light" w:hAnsi="Montserrat Light"/>
        </w:rPr>
        <w:t>0</w:t>
      </w:r>
      <w:r w:rsidR="00C85490">
        <w:rPr>
          <w:rFonts w:ascii="Montserrat Light" w:hAnsi="Montserrat Light"/>
        </w:rPr>
        <w:t>8</w:t>
      </w:r>
      <w:r w:rsidRPr="00636C14">
        <w:rPr>
          <w:rFonts w:ascii="Montserrat Light" w:hAnsi="Montserrat Light"/>
        </w:rPr>
        <w:t xml:space="preserve"> min/flight) and </w:t>
      </w:r>
      <w:r w:rsidR="00C85490">
        <w:rPr>
          <w:rFonts w:ascii="Montserrat Light" w:hAnsi="Montserrat Light"/>
        </w:rPr>
        <w:t xml:space="preserve">a status quo at </w:t>
      </w:r>
      <w:r w:rsidRPr="00636C14">
        <w:rPr>
          <w:rFonts w:ascii="Montserrat Light" w:hAnsi="Montserrat Light"/>
        </w:rPr>
        <w:t>Liège Airport (0.</w:t>
      </w:r>
      <w:r w:rsidR="00C0468C">
        <w:rPr>
          <w:rFonts w:ascii="Montserrat Light" w:hAnsi="Montserrat Light"/>
        </w:rPr>
        <w:t>0</w:t>
      </w:r>
      <w:r w:rsidR="004B3B7E">
        <w:rPr>
          <w:rFonts w:ascii="Montserrat Light" w:hAnsi="Montserrat Light"/>
        </w:rPr>
        <w:t>3</w:t>
      </w:r>
      <w:r w:rsidRPr="00636C14">
        <w:rPr>
          <w:rFonts w:ascii="Montserrat Light" w:hAnsi="Montserrat Light"/>
        </w:rPr>
        <w:t xml:space="preserve"> min/flight).</w:t>
      </w:r>
      <w:r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br/>
      </w:r>
      <w:r w:rsidRPr="00636C14">
        <w:rPr>
          <w:rFonts w:ascii="Montserrat Light" w:hAnsi="Montserrat Light"/>
        </w:rPr>
        <w:t xml:space="preserve">No delays for arrivals were recorded at </w:t>
      </w:r>
      <w:r>
        <w:rPr>
          <w:rFonts w:ascii="Montserrat Light" w:hAnsi="Montserrat Light"/>
        </w:rPr>
        <w:t xml:space="preserve">the airports of </w:t>
      </w:r>
      <w:r w:rsidRPr="00636C14">
        <w:rPr>
          <w:rFonts w:ascii="Montserrat Light" w:hAnsi="Montserrat Light"/>
        </w:rPr>
        <w:t>Antwerp and Ostend.</w:t>
      </w:r>
    </w:p>
    <w:p w:rsidR="0087414C" w:rsidRDefault="00B74B23" w:rsidP="00B74B23">
      <w:pPr>
        <w:rPr>
          <w:rFonts w:ascii="Montserrat Light" w:hAnsi="Montserrat Light"/>
        </w:rPr>
      </w:pPr>
      <w:proofErr w:type="spellStart"/>
      <w:r w:rsidRPr="00A81776">
        <w:rPr>
          <w:rFonts w:ascii="Montserrat Light" w:hAnsi="Montserrat Light"/>
          <w:b/>
          <w:color w:val="00718B"/>
        </w:rPr>
        <w:t>En</w:t>
      </w:r>
      <w:proofErr w:type="spellEnd"/>
      <w:r w:rsidRPr="00A81776">
        <w:rPr>
          <w:rFonts w:ascii="Montserrat Light" w:hAnsi="Montserrat Light"/>
          <w:b/>
          <w:color w:val="00718B"/>
        </w:rPr>
        <w:t>-route service units</w:t>
      </w:r>
      <w:r w:rsidRPr="00B74B23">
        <w:rPr>
          <w:rFonts w:ascii="Montserrat Light" w:hAnsi="Montserrat Light"/>
          <w:color w:val="006699"/>
        </w:rPr>
        <w:t xml:space="preserve"> </w:t>
      </w:r>
      <w:r w:rsidR="00A06C7C">
        <w:rPr>
          <w:rFonts w:ascii="Montserrat Light" w:hAnsi="Montserrat Light"/>
        </w:rPr>
        <w:t xml:space="preserve">are </w:t>
      </w:r>
      <w:r w:rsidR="00C0468C">
        <w:rPr>
          <w:rFonts w:ascii="Montserrat Light" w:hAnsi="Montserrat Light"/>
        </w:rPr>
        <w:t>down</w:t>
      </w:r>
      <w:r w:rsidR="00A06C7C">
        <w:rPr>
          <w:rFonts w:ascii="Montserrat Light" w:hAnsi="Montserrat Light"/>
        </w:rPr>
        <w:t xml:space="preserve"> (</w:t>
      </w:r>
      <w:r w:rsidR="00C0468C">
        <w:rPr>
          <w:rFonts w:ascii="Montserrat Light" w:hAnsi="Montserrat Light"/>
        </w:rPr>
        <w:t>-0</w:t>
      </w:r>
      <w:r w:rsidR="00A06C7C">
        <w:rPr>
          <w:rFonts w:ascii="Montserrat Light" w:hAnsi="Montserrat Light"/>
        </w:rPr>
        <w:t>.</w:t>
      </w:r>
      <w:r w:rsidR="00C85490">
        <w:rPr>
          <w:rFonts w:ascii="Montserrat Light" w:hAnsi="Montserrat Light"/>
        </w:rPr>
        <w:t>9</w:t>
      </w:r>
      <w:r w:rsidRPr="00B74B23">
        <w:rPr>
          <w:rFonts w:ascii="Montserrat Light" w:hAnsi="Montserrat Light"/>
        </w:rPr>
        <w:t xml:space="preserve">%), </w:t>
      </w:r>
      <w:r w:rsidR="00C0468C">
        <w:rPr>
          <w:rFonts w:ascii="Montserrat Light" w:hAnsi="Montserrat Light"/>
        </w:rPr>
        <w:t xml:space="preserve">but </w:t>
      </w:r>
      <w:r w:rsidR="0046505F">
        <w:rPr>
          <w:rFonts w:ascii="Montserrat Light" w:hAnsi="Montserrat Light"/>
        </w:rPr>
        <w:t xml:space="preserve">service units </w:t>
      </w:r>
      <w:r w:rsidR="00C0468C">
        <w:rPr>
          <w:rFonts w:ascii="Montserrat Light" w:hAnsi="Montserrat Light"/>
        </w:rPr>
        <w:t>are up</w:t>
      </w:r>
      <w:r w:rsidRPr="00B74B23">
        <w:rPr>
          <w:rFonts w:ascii="Montserrat Light" w:hAnsi="Montserrat Light"/>
        </w:rPr>
        <w:t xml:space="preserve"> for the </w:t>
      </w:r>
      <w:r w:rsidRPr="00A81776">
        <w:rPr>
          <w:rFonts w:ascii="Montserrat Light" w:hAnsi="Montserrat Light"/>
          <w:b/>
          <w:color w:val="00718B"/>
        </w:rPr>
        <w:t>terminal</w:t>
      </w:r>
      <w:r w:rsidRPr="00B74B23">
        <w:rPr>
          <w:rFonts w:ascii="Montserrat Light" w:hAnsi="Montserrat Light"/>
          <w:color w:val="006699"/>
        </w:rPr>
        <w:t xml:space="preserve"> </w:t>
      </w:r>
      <w:r w:rsidRPr="00B74B23">
        <w:rPr>
          <w:rFonts w:ascii="Montserrat Light" w:hAnsi="Montserrat Light"/>
        </w:rPr>
        <w:t>(+</w:t>
      </w:r>
      <w:r w:rsidR="00A06C7C">
        <w:rPr>
          <w:rFonts w:ascii="Montserrat Light" w:hAnsi="Montserrat Light"/>
        </w:rPr>
        <w:t>1</w:t>
      </w:r>
      <w:r w:rsidRPr="00B74B23">
        <w:rPr>
          <w:rFonts w:ascii="Montserrat Light" w:hAnsi="Montserrat Light"/>
        </w:rPr>
        <w:t>.</w:t>
      </w:r>
      <w:r w:rsidR="00C85490">
        <w:rPr>
          <w:rFonts w:ascii="Montserrat Light" w:hAnsi="Montserrat Light"/>
        </w:rPr>
        <w:t>2</w:t>
      </w:r>
      <w:r w:rsidRPr="00B74B23">
        <w:rPr>
          <w:rFonts w:ascii="Montserrat Light" w:hAnsi="Montserrat Light"/>
        </w:rPr>
        <w:t>%).</w:t>
      </w:r>
    </w:p>
    <w:p w:rsidR="0087414C" w:rsidRDefault="0087414C">
      <w:pPr>
        <w:rPr>
          <w:rFonts w:ascii="Montserrat Light" w:hAnsi="Montserrat Light"/>
        </w:rPr>
      </w:pPr>
      <w:r>
        <w:rPr>
          <w:rFonts w:ascii="Montserrat Light" w:hAnsi="Montserrat Light"/>
        </w:rPr>
        <w:br w:type="page"/>
      </w:r>
    </w:p>
    <w:p w:rsidR="0087414C" w:rsidRPr="00A81776" w:rsidRDefault="0087414C" w:rsidP="00B74B23">
      <w:pPr>
        <w:rPr>
          <w:rFonts w:ascii="Montserrat Light" w:hAnsi="Montserrat Light"/>
          <w:b/>
          <w:color w:val="00718B"/>
          <w:sz w:val="32"/>
          <w:szCs w:val="36"/>
        </w:rPr>
      </w:pPr>
      <w:r w:rsidRPr="00A81776">
        <w:rPr>
          <w:rFonts w:ascii="Montserrat Light" w:hAnsi="Montserrat Light"/>
          <w:b/>
          <w:color w:val="00718B"/>
          <w:sz w:val="32"/>
          <w:szCs w:val="36"/>
        </w:rPr>
        <w:lastRenderedPageBreak/>
        <w:t xml:space="preserve">Performance summary from January to </w:t>
      </w:r>
      <w:r w:rsidR="00871E01">
        <w:rPr>
          <w:rFonts w:ascii="Montserrat Light" w:hAnsi="Montserrat Light"/>
          <w:b/>
          <w:color w:val="00718B"/>
          <w:sz w:val="32"/>
          <w:szCs w:val="36"/>
        </w:rPr>
        <w:t>December</w:t>
      </w:r>
      <w:r w:rsidR="00A1502E">
        <w:rPr>
          <w:rFonts w:ascii="Montserrat Light" w:hAnsi="Montserrat Light"/>
          <w:b/>
          <w:color w:val="00718B"/>
          <w:sz w:val="32"/>
          <w:szCs w:val="36"/>
        </w:rPr>
        <w:t xml:space="preserve"> 2019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5098"/>
        <w:gridCol w:w="2410"/>
        <w:gridCol w:w="1993"/>
      </w:tblGrid>
      <w:tr w:rsidR="00A81776" w:rsidRPr="0087414C" w:rsidTr="00A81776">
        <w:trPr>
          <w:trHeight w:val="532"/>
        </w:trPr>
        <w:tc>
          <w:tcPr>
            <w:tcW w:w="5098" w:type="dxa"/>
            <w:shd w:val="clear" w:color="auto" w:fill="00718B"/>
          </w:tcPr>
          <w:p w:rsidR="0087414C" w:rsidRPr="0087414C" w:rsidRDefault="0087414C" w:rsidP="0087414C">
            <w:pPr>
              <w:rPr>
                <w:rFonts w:ascii="Montserrat Light" w:hAnsi="Montserrat Light"/>
                <w:b/>
                <w:color w:val="FFFFFF" w:themeColor="background1"/>
              </w:rPr>
            </w:pPr>
            <w:r w:rsidRPr="0087414C">
              <w:rPr>
                <w:rFonts w:ascii="Montserrat Light" w:hAnsi="Montserrat Light"/>
                <w:b/>
                <w:color w:val="FFFFFF" w:themeColor="background1"/>
              </w:rPr>
              <w:t>Corporate performance</w:t>
            </w:r>
          </w:p>
        </w:tc>
        <w:tc>
          <w:tcPr>
            <w:tcW w:w="2410" w:type="dxa"/>
            <w:shd w:val="clear" w:color="auto" w:fill="00718B"/>
          </w:tcPr>
          <w:p w:rsidR="0087414C" w:rsidRPr="0087414C" w:rsidRDefault="00386D34" w:rsidP="0087414C">
            <w:pPr>
              <w:jc w:val="center"/>
              <w:rPr>
                <w:rFonts w:ascii="Montserrat Light" w:hAnsi="Montserrat Light"/>
                <w:color w:val="FFFFFF" w:themeColor="background1"/>
              </w:rPr>
            </w:pPr>
            <w:r>
              <w:rPr>
                <w:rFonts w:ascii="Montserrat Light" w:hAnsi="Montserrat Light"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87414C" w:rsidRPr="0087414C" w:rsidRDefault="00386D34" w:rsidP="00B74B23">
            <w:pPr>
              <w:rPr>
                <w:rFonts w:ascii="Montserrat Light" w:hAnsi="Montserrat Light"/>
                <w:color w:val="FFFFFF" w:themeColor="background1"/>
                <w:sz w:val="20"/>
              </w:rPr>
            </w:pPr>
            <w:r w:rsidRPr="00A1502E">
              <w:rPr>
                <w:rFonts w:ascii="Montserrat Light" w:hAnsi="Montserrat Light"/>
                <w:color w:val="FFFFFF" w:themeColor="background1"/>
                <w:sz w:val="18"/>
              </w:rPr>
              <w:t xml:space="preserve">Evolution </w:t>
            </w:r>
            <w:r w:rsidR="00A1502E" w:rsidRPr="00A1502E">
              <w:rPr>
                <w:rFonts w:ascii="Montserrat Light" w:hAnsi="Montserrat Light"/>
                <w:color w:val="FFFFFF" w:themeColor="background1"/>
                <w:sz w:val="18"/>
              </w:rPr>
              <w:t>c</w:t>
            </w:r>
            <w:r w:rsidRPr="00A1502E">
              <w:rPr>
                <w:rFonts w:ascii="Montserrat Light" w:hAnsi="Montserrat Light"/>
                <w:color w:val="FFFFFF" w:themeColor="background1"/>
                <w:sz w:val="18"/>
              </w:rPr>
              <w:t>ompared to 2018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5F44DE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Movements (total)</w:t>
            </w:r>
          </w:p>
        </w:tc>
        <w:tc>
          <w:tcPr>
            <w:tcW w:w="2410" w:type="dxa"/>
          </w:tcPr>
          <w:p w:rsidR="0087414C" w:rsidRPr="00A1502E" w:rsidRDefault="00C77B43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1,081</w:t>
            </w:r>
            <w:r w:rsidR="004B3B7E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281</w:t>
            </w:r>
          </w:p>
        </w:tc>
        <w:tc>
          <w:tcPr>
            <w:tcW w:w="1993" w:type="dxa"/>
          </w:tcPr>
          <w:p w:rsidR="0087414C" w:rsidRPr="00B96CDD" w:rsidRDefault="002847A6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1</w:t>
            </w:r>
            <w:r w:rsidR="004B3B7E"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8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5F44DE">
            <w:pPr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Confirmed incidents</w:t>
            </w:r>
          </w:p>
        </w:tc>
        <w:tc>
          <w:tcPr>
            <w:tcW w:w="2410" w:type="dxa"/>
          </w:tcPr>
          <w:p w:rsidR="0087414C" w:rsidRPr="00A1502E" w:rsidRDefault="0087414C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87414C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Category A</w:t>
            </w:r>
          </w:p>
        </w:tc>
        <w:tc>
          <w:tcPr>
            <w:tcW w:w="2410" w:type="dxa"/>
          </w:tcPr>
          <w:p w:rsidR="0087414C" w:rsidRPr="00A1502E" w:rsidRDefault="008C6E64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87414C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Category B</w:t>
            </w:r>
          </w:p>
        </w:tc>
        <w:tc>
          <w:tcPr>
            <w:tcW w:w="2410" w:type="dxa"/>
          </w:tcPr>
          <w:p w:rsidR="0087414C" w:rsidRPr="00A1502E" w:rsidRDefault="00C77B43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B74B23">
            <w:pPr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Incidents under investigation</w:t>
            </w:r>
          </w:p>
        </w:tc>
        <w:tc>
          <w:tcPr>
            <w:tcW w:w="2410" w:type="dxa"/>
          </w:tcPr>
          <w:p w:rsidR="0087414C" w:rsidRPr="00A1502E" w:rsidRDefault="008C6E64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5F44DE">
            <w:pPr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87414C" w:rsidRPr="00A1502E" w:rsidRDefault="0087414C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47"/>
        </w:trPr>
        <w:tc>
          <w:tcPr>
            <w:tcW w:w="5098" w:type="dxa"/>
          </w:tcPr>
          <w:p w:rsidR="0087414C" w:rsidRPr="00B96CDD" w:rsidRDefault="0087414C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En</w:t>
            </w:r>
            <w:proofErr w:type="spellEnd"/>
            <w:r w:rsidRPr="00B96CDD">
              <w:rPr>
                <w:rFonts w:ascii="Montserrat Light" w:hAnsi="Montserrat Light"/>
                <w:sz w:val="18"/>
                <w:szCs w:val="18"/>
              </w:rPr>
              <w:t>-route</w:t>
            </w:r>
          </w:p>
        </w:tc>
        <w:tc>
          <w:tcPr>
            <w:tcW w:w="2410" w:type="dxa"/>
          </w:tcPr>
          <w:p w:rsidR="0087414C" w:rsidRPr="00A1502E" w:rsidRDefault="00C77B43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  <w:r w:rsidR="004B3B7E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619</w:t>
            </w:r>
            <w:r w:rsidR="004B3B7E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592</w:t>
            </w:r>
          </w:p>
        </w:tc>
        <w:tc>
          <w:tcPr>
            <w:tcW w:w="1993" w:type="dxa"/>
          </w:tcPr>
          <w:p w:rsidR="0087414C" w:rsidRPr="00B96CDD" w:rsidRDefault="008C6E64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-0</w:t>
            </w:r>
            <w:r w:rsidR="0087414C" w:rsidRPr="00B96CDD"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9</w:t>
            </w:r>
            <w:r w:rsidR="0087414C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Terminal</w:t>
            </w:r>
          </w:p>
        </w:tc>
        <w:tc>
          <w:tcPr>
            <w:tcW w:w="2410" w:type="dxa"/>
          </w:tcPr>
          <w:p w:rsidR="0087414C" w:rsidRPr="00A1502E" w:rsidRDefault="00C77B43" w:rsidP="0087414C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243</w:t>
            </w:r>
            <w:r w:rsidR="004B3B7E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271</w:t>
            </w: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613F46">
              <w:rPr>
                <w:rFonts w:ascii="Montserrat Light" w:hAnsi="Montserrat Light"/>
                <w:sz w:val="18"/>
                <w:szCs w:val="18"/>
              </w:rPr>
              <w:t>1.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2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87414C" w:rsidRPr="0087414C" w:rsidTr="00FA40EC">
        <w:trPr>
          <w:trHeight w:val="532"/>
        </w:trPr>
        <w:tc>
          <w:tcPr>
            <w:tcW w:w="5098" w:type="dxa"/>
            <w:shd w:val="clear" w:color="auto" w:fill="00718B"/>
          </w:tcPr>
          <w:p w:rsidR="0087414C" w:rsidRPr="0087414C" w:rsidRDefault="0087414C" w:rsidP="003A1261">
            <w:pPr>
              <w:rPr>
                <w:rFonts w:ascii="Montserrat Light" w:hAnsi="Montserrat Light"/>
                <w:b/>
                <w:color w:val="FFFFFF" w:themeColor="background1"/>
              </w:rPr>
            </w:pPr>
            <w:r>
              <w:rPr>
                <w:rFonts w:ascii="Montserrat Light" w:hAnsi="Montserrat Light"/>
                <w:b/>
                <w:color w:val="FFFFFF" w:themeColor="background1"/>
              </w:rPr>
              <w:t>Performance per unit</w:t>
            </w:r>
          </w:p>
        </w:tc>
        <w:tc>
          <w:tcPr>
            <w:tcW w:w="2410" w:type="dxa"/>
            <w:shd w:val="clear" w:color="auto" w:fill="00718B"/>
          </w:tcPr>
          <w:p w:rsidR="0087414C" w:rsidRPr="0087414C" w:rsidRDefault="00386D34" w:rsidP="003A1261">
            <w:pPr>
              <w:jc w:val="center"/>
              <w:rPr>
                <w:rFonts w:ascii="Montserrat Light" w:hAnsi="Montserrat Light"/>
                <w:color w:val="FFFFFF" w:themeColor="background1"/>
              </w:rPr>
            </w:pPr>
            <w:r>
              <w:rPr>
                <w:rFonts w:ascii="Montserrat Light" w:hAnsi="Montserrat Light"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87414C" w:rsidRPr="00A1502E" w:rsidRDefault="00A1502E" w:rsidP="00B96CDD">
            <w:pPr>
              <w:rPr>
                <w:rFonts w:ascii="Montserrat Light" w:hAnsi="Montserrat Light"/>
                <w:color w:val="FFFFFF" w:themeColor="background1"/>
                <w:sz w:val="18"/>
              </w:rPr>
            </w:pPr>
            <w:r w:rsidRPr="00A1502E">
              <w:rPr>
                <w:rFonts w:ascii="Montserrat Light" w:hAnsi="Montserrat Light"/>
                <w:color w:val="FFFFFF" w:themeColor="background1"/>
                <w:sz w:val="18"/>
              </w:rPr>
              <w:t>Evolution compared to 2018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3A1261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National Air Traffic Control Centre (CANAC2)</w:t>
            </w:r>
          </w:p>
        </w:tc>
        <w:tc>
          <w:tcPr>
            <w:tcW w:w="2410" w:type="dxa"/>
          </w:tcPr>
          <w:p w:rsidR="0087414C" w:rsidRPr="00A1502E" w:rsidRDefault="0087414C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87414C" w:rsidRPr="00A1502E" w:rsidRDefault="00C77B43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595</w:t>
            </w:r>
            <w:r w:rsidR="004B3B7E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861</w:t>
            </w:r>
          </w:p>
        </w:tc>
        <w:tc>
          <w:tcPr>
            <w:tcW w:w="1993" w:type="dxa"/>
          </w:tcPr>
          <w:p w:rsidR="0087414C" w:rsidRPr="00B96CDD" w:rsidRDefault="00613F46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2</w:t>
            </w:r>
            <w:r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7</w:t>
            </w:r>
            <w:r w:rsidR="005F44DE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87414C" w:rsidP="003A1261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En</w:t>
            </w:r>
            <w:proofErr w:type="spellEnd"/>
            <w:r w:rsidRPr="00B96CDD">
              <w:rPr>
                <w:rFonts w:ascii="Montserrat Light" w:hAnsi="Montserrat Light"/>
                <w:sz w:val="18"/>
                <w:szCs w:val="18"/>
              </w:rPr>
              <w:t xml:space="preserve">-route delay per movement </w:t>
            </w:r>
            <w:r w:rsidR="005F44DE" w:rsidRPr="00B96CDD">
              <w:rPr>
                <w:rFonts w:ascii="Montserrat Light" w:hAnsi="Montserrat Light"/>
                <w:sz w:val="18"/>
                <w:szCs w:val="18"/>
              </w:rPr>
              <w:t>(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in minutes)</w:t>
            </w:r>
          </w:p>
        </w:tc>
        <w:tc>
          <w:tcPr>
            <w:tcW w:w="2410" w:type="dxa"/>
          </w:tcPr>
          <w:p w:rsidR="0087414C" w:rsidRPr="00A1502E" w:rsidRDefault="00613F46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</w:t>
            </w:r>
            <w:r w:rsidR="00C77B43">
              <w:rPr>
                <w:rFonts w:ascii="Montserrat Light" w:hAnsi="Montserrat Light"/>
                <w:b/>
                <w:sz w:val="18"/>
                <w:szCs w:val="18"/>
              </w:rPr>
              <w:t>74</w:t>
            </w:r>
          </w:p>
        </w:tc>
        <w:tc>
          <w:tcPr>
            <w:tcW w:w="1993" w:type="dxa"/>
          </w:tcPr>
          <w:p w:rsidR="0087414C" w:rsidRPr="00B96CDD" w:rsidRDefault="00376F5A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572</w:t>
            </w:r>
            <w:r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7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87414C" w:rsidRPr="0087414C" w:rsidTr="005F44DE">
        <w:trPr>
          <w:trHeight w:val="266"/>
        </w:trPr>
        <w:tc>
          <w:tcPr>
            <w:tcW w:w="5098" w:type="dxa"/>
          </w:tcPr>
          <w:p w:rsidR="0087414C" w:rsidRPr="00B96CDD" w:rsidRDefault="005F44DE" w:rsidP="005F44DE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Brussels Airport (EBBR)</w:t>
            </w:r>
          </w:p>
        </w:tc>
        <w:tc>
          <w:tcPr>
            <w:tcW w:w="2410" w:type="dxa"/>
          </w:tcPr>
          <w:p w:rsidR="0087414C" w:rsidRPr="00A1502E" w:rsidRDefault="0087414C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87414C" w:rsidRPr="00B96CDD" w:rsidRDefault="0087414C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5F44DE" w:rsidRPr="00A1502E" w:rsidRDefault="00C77B43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234,461</w:t>
            </w:r>
          </w:p>
        </w:tc>
        <w:tc>
          <w:tcPr>
            <w:tcW w:w="1993" w:type="dxa"/>
          </w:tcPr>
          <w:p w:rsidR="005F44DE" w:rsidRPr="00B96CDD" w:rsidRDefault="005F44DE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-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0.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Delay at arrival per flight (in minutes)</w:t>
            </w:r>
          </w:p>
        </w:tc>
        <w:tc>
          <w:tcPr>
            <w:tcW w:w="2410" w:type="dxa"/>
          </w:tcPr>
          <w:p w:rsidR="005F44DE" w:rsidRPr="00A1502E" w:rsidRDefault="00613F46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</w:t>
            </w:r>
            <w:r w:rsidR="00491549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5F44DE" w:rsidRPr="00B96CDD" w:rsidRDefault="00613F46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5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6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Missed approaches</w:t>
            </w:r>
          </w:p>
        </w:tc>
        <w:tc>
          <w:tcPr>
            <w:tcW w:w="2410" w:type="dxa"/>
          </w:tcPr>
          <w:p w:rsidR="005F44DE" w:rsidRPr="00A1502E" w:rsidRDefault="00C77B43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520</w:t>
            </w:r>
          </w:p>
        </w:tc>
        <w:tc>
          <w:tcPr>
            <w:tcW w:w="1993" w:type="dxa"/>
          </w:tcPr>
          <w:p w:rsidR="005F44DE" w:rsidRPr="00B96CDD" w:rsidRDefault="005F44DE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6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3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5F44DE" w:rsidRPr="00A1502E" w:rsidRDefault="00376F5A" w:rsidP="003A1261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</w:t>
            </w:r>
            <w:r w:rsidR="00C77B43">
              <w:rPr>
                <w:rFonts w:ascii="Montserrat Light" w:hAnsi="Montserrat Light"/>
                <w:b/>
                <w:sz w:val="18"/>
                <w:szCs w:val="18"/>
              </w:rPr>
              <w:t>63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 w:rsidR="00C77B43">
              <w:rPr>
                <w:rFonts w:ascii="Montserrat Light" w:hAnsi="Montserrat Light"/>
                <w:b/>
                <w:sz w:val="18"/>
                <w:szCs w:val="18"/>
              </w:rPr>
              <w:t>766</w:t>
            </w:r>
          </w:p>
        </w:tc>
        <w:tc>
          <w:tcPr>
            <w:tcW w:w="1993" w:type="dxa"/>
          </w:tcPr>
          <w:p w:rsidR="005F44DE" w:rsidRPr="00B96CDD" w:rsidRDefault="00491549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613F46">
              <w:rPr>
                <w:rFonts w:ascii="Montserrat Light" w:hAnsi="Montserrat Light"/>
                <w:sz w:val="18"/>
                <w:szCs w:val="18"/>
              </w:rPr>
              <w:t>0.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7</w:t>
            </w:r>
            <w:r w:rsidR="005F44DE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Antwerp Airport (EBAW)</w:t>
            </w:r>
          </w:p>
        </w:tc>
        <w:tc>
          <w:tcPr>
            <w:tcW w:w="2410" w:type="dxa"/>
          </w:tcPr>
          <w:p w:rsidR="005F44DE" w:rsidRPr="00A1502E" w:rsidRDefault="005F44DE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5F44DE" w:rsidRPr="00B96CDD" w:rsidRDefault="005F44DE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5F44DE" w:rsidRPr="00A1502E" w:rsidRDefault="00C77B43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51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729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7</w:t>
            </w:r>
            <w:r w:rsidR="00596055"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5</w:t>
            </w:r>
            <w:r w:rsidR="005F2C8C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Delay at arrival per flight (in minutes)</w:t>
            </w:r>
          </w:p>
        </w:tc>
        <w:tc>
          <w:tcPr>
            <w:tcW w:w="2410" w:type="dxa"/>
          </w:tcPr>
          <w:p w:rsidR="005F44DE" w:rsidRPr="00A1502E" w:rsidRDefault="00B96CDD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0.00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0.00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Missed approaches</w:t>
            </w:r>
          </w:p>
        </w:tc>
        <w:tc>
          <w:tcPr>
            <w:tcW w:w="2410" w:type="dxa"/>
          </w:tcPr>
          <w:p w:rsidR="005F44DE" w:rsidRPr="00A1502E" w:rsidRDefault="00C77B43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33</w:t>
            </w:r>
          </w:p>
        </w:tc>
        <w:tc>
          <w:tcPr>
            <w:tcW w:w="1993" w:type="dxa"/>
          </w:tcPr>
          <w:p w:rsidR="005F44DE" w:rsidRPr="00B96CDD" w:rsidRDefault="00376F5A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+17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5</w:t>
            </w:r>
            <w:r>
              <w:rPr>
                <w:rFonts w:ascii="Montserrat Light" w:hAnsi="Montserrat Light"/>
                <w:sz w:val="18"/>
                <w:szCs w:val="18"/>
              </w:rPr>
              <w:t>.</w:t>
            </w:r>
            <w:r w:rsidR="00C77B43">
              <w:rPr>
                <w:rFonts w:ascii="Montserrat Light" w:hAnsi="Montserrat Light"/>
                <w:sz w:val="18"/>
                <w:szCs w:val="18"/>
              </w:rPr>
              <w:t>0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5F44DE" w:rsidRPr="00A1502E" w:rsidRDefault="00C77B43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 w:rsidR="008E0B0B">
              <w:rPr>
                <w:rFonts w:ascii="Montserrat Light" w:hAnsi="Montserrat Light"/>
                <w:b/>
                <w:sz w:val="18"/>
                <w:szCs w:val="18"/>
              </w:rPr>
              <w:t>791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1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0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7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Charleroi Airport (EBCI)</w:t>
            </w:r>
          </w:p>
        </w:tc>
        <w:tc>
          <w:tcPr>
            <w:tcW w:w="2410" w:type="dxa"/>
          </w:tcPr>
          <w:p w:rsidR="005F44DE" w:rsidRPr="00A1502E" w:rsidRDefault="005F44DE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5F44DE" w:rsidRPr="00B96CDD" w:rsidRDefault="005F44DE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5F44DE" w:rsidRPr="00A1502E" w:rsidRDefault="008E0B0B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97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233</w:t>
            </w:r>
          </w:p>
        </w:tc>
        <w:tc>
          <w:tcPr>
            <w:tcW w:w="1993" w:type="dxa"/>
          </w:tcPr>
          <w:p w:rsidR="005F44DE" w:rsidRPr="00B96CDD" w:rsidRDefault="008E0B0B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+0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sz w:val="18"/>
                <w:szCs w:val="18"/>
              </w:rPr>
              <w:t>5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Delay at arrival per flight (in minutes)</w:t>
            </w:r>
          </w:p>
        </w:tc>
        <w:tc>
          <w:tcPr>
            <w:tcW w:w="2410" w:type="dxa"/>
          </w:tcPr>
          <w:p w:rsidR="005F44DE" w:rsidRPr="00A1502E" w:rsidRDefault="00B96CDD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0.0</w:t>
            </w:r>
            <w:r w:rsidR="008E0B0B"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</w:p>
        </w:tc>
        <w:tc>
          <w:tcPr>
            <w:tcW w:w="1993" w:type="dxa"/>
          </w:tcPr>
          <w:p w:rsidR="005F44DE" w:rsidRPr="00B96CDD" w:rsidRDefault="00596055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79</w:t>
            </w:r>
            <w:r>
              <w:rPr>
                <w:rFonts w:ascii="Montserrat Light" w:hAnsi="Montserrat Light"/>
                <w:sz w:val="18"/>
                <w:szCs w:val="18"/>
              </w:rPr>
              <w:t>.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4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Missed approaches</w:t>
            </w:r>
          </w:p>
        </w:tc>
        <w:tc>
          <w:tcPr>
            <w:tcW w:w="2410" w:type="dxa"/>
          </w:tcPr>
          <w:p w:rsidR="005F44DE" w:rsidRPr="00A1502E" w:rsidRDefault="008E0B0B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60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29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4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5F44DE" w:rsidRPr="00A1502E" w:rsidRDefault="008E0B0B" w:rsidP="005F44DE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32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949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1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.</w:t>
            </w:r>
            <w:r w:rsidR="008E0B0B">
              <w:rPr>
                <w:rFonts w:ascii="Montserrat Light" w:hAnsi="Montserrat Light"/>
                <w:sz w:val="18"/>
                <w:szCs w:val="18"/>
              </w:rPr>
              <w:t>9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Liège Airport (EBLG)</w:t>
            </w:r>
          </w:p>
        </w:tc>
        <w:tc>
          <w:tcPr>
            <w:tcW w:w="2410" w:type="dxa"/>
          </w:tcPr>
          <w:p w:rsidR="005F44DE" w:rsidRPr="00A1502E" w:rsidRDefault="005F44DE" w:rsidP="005F44DE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5F44DE" w:rsidRPr="00B96CDD" w:rsidRDefault="005F44DE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5F44DE" w:rsidRPr="00A1502E" w:rsidRDefault="008E0B0B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58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733</w:t>
            </w:r>
          </w:p>
        </w:tc>
        <w:tc>
          <w:tcPr>
            <w:tcW w:w="1993" w:type="dxa"/>
          </w:tcPr>
          <w:p w:rsidR="005F44DE" w:rsidRPr="00B96CDD" w:rsidRDefault="008E0B0B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596055">
              <w:rPr>
                <w:rFonts w:ascii="Montserrat Light" w:hAnsi="Montserrat Light"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sz w:val="18"/>
                <w:szCs w:val="18"/>
              </w:rPr>
              <w:t>0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Delay at arrival per flight (in minutes)</w:t>
            </w:r>
          </w:p>
        </w:tc>
        <w:tc>
          <w:tcPr>
            <w:tcW w:w="2410" w:type="dxa"/>
          </w:tcPr>
          <w:p w:rsidR="005F44DE" w:rsidRPr="00A1502E" w:rsidRDefault="001A5040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</w:t>
            </w:r>
            <w:r w:rsidR="00596055"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  <w:r w:rsidR="008E0B0B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5F44DE" w:rsidRPr="00B96CDD" w:rsidRDefault="008E0B0B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-10.6%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Missed approaches</w:t>
            </w:r>
          </w:p>
        </w:tc>
        <w:tc>
          <w:tcPr>
            <w:tcW w:w="2410" w:type="dxa"/>
          </w:tcPr>
          <w:p w:rsidR="005F44DE" w:rsidRPr="00A1502E" w:rsidRDefault="008E0B0B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50</w:t>
            </w:r>
          </w:p>
        </w:tc>
        <w:tc>
          <w:tcPr>
            <w:tcW w:w="1993" w:type="dxa"/>
          </w:tcPr>
          <w:p w:rsidR="005F44DE" w:rsidRPr="00B96CDD" w:rsidRDefault="008E0B0B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+38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sz w:val="18"/>
                <w:szCs w:val="18"/>
              </w:rPr>
              <w:t>9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5F44DE" w:rsidRPr="00A1502E" w:rsidRDefault="00CC7B26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38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020</w:t>
            </w:r>
          </w:p>
        </w:tc>
        <w:tc>
          <w:tcPr>
            <w:tcW w:w="1993" w:type="dxa"/>
          </w:tcPr>
          <w:p w:rsidR="005F44DE" w:rsidRPr="00B96CDD" w:rsidRDefault="00B96CDD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4.4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Ostend Airport (EBOS)</w:t>
            </w:r>
          </w:p>
        </w:tc>
        <w:tc>
          <w:tcPr>
            <w:tcW w:w="2410" w:type="dxa"/>
          </w:tcPr>
          <w:p w:rsidR="005F44DE" w:rsidRPr="00A1502E" w:rsidRDefault="005F44DE" w:rsidP="005F44DE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5F44DE" w:rsidRPr="00B96CDD" w:rsidRDefault="005F44DE" w:rsidP="005F44DE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Movements</w:t>
            </w:r>
          </w:p>
        </w:tc>
        <w:tc>
          <w:tcPr>
            <w:tcW w:w="2410" w:type="dxa"/>
          </w:tcPr>
          <w:p w:rsidR="005F44DE" w:rsidRPr="00A1502E" w:rsidRDefault="00CC7B26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43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264</w:t>
            </w:r>
          </w:p>
        </w:tc>
        <w:tc>
          <w:tcPr>
            <w:tcW w:w="1993" w:type="dxa"/>
          </w:tcPr>
          <w:p w:rsidR="005F44DE" w:rsidRPr="00B96CDD" w:rsidRDefault="00CC7B26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sz w:val="18"/>
                <w:szCs w:val="18"/>
              </w:rPr>
              <w:t>3</w:t>
            </w:r>
            <w:r w:rsidR="00091675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Delay at arrival per flight (in minutes)</w:t>
            </w:r>
          </w:p>
        </w:tc>
        <w:tc>
          <w:tcPr>
            <w:tcW w:w="2410" w:type="dxa"/>
          </w:tcPr>
          <w:p w:rsidR="005F44DE" w:rsidRPr="00A1502E" w:rsidRDefault="00B96CDD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A1502E">
              <w:rPr>
                <w:rFonts w:ascii="Montserrat Light" w:hAnsi="Montserrat Light"/>
                <w:b/>
                <w:sz w:val="18"/>
                <w:szCs w:val="18"/>
              </w:rPr>
              <w:t>0.00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0.00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Missed approaches</w:t>
            </w:r>
          </w:p>
        </w:tc>
        <w:tc>
          <w:tcPr>
            <w:tcW w:w="2410" w:type="dxa"/>
          </w:tcPr>
          <w:p w:rsidR="005F44DE" w:rsidRPr="00A1502E" w:rsidRDefault="00166F37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</w:t>
            </w:r>
            <w:r w:rsidR="00CC7B26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5F44DE" w:rsidRPr="00B96CDD" w:rsidRDefault="00CC7B26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+26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sz w:val="18"/>
                <w:szCs w:val="18"/>
              </w:rPr>
              <w:t>7</w:t>
            </w:r>
            <w:r w:rsidR="001A504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5F44DE" w:rsidRPr="0087414C" w:rsidTr="005F44DE">
        <w:trPr>
          <w:trHeight w:val="266"/>
        </w:trPr>
        <w:tc>
          <w:tcPr>
            <w:tcW w:w="5098" w:type="dxa"/>
          </w:tcPr>
          <w:p w:rsidR="005F44DE" w:rsidRPr="00B96CDD" w:rsidRDefault="005F44DE" w:rsidP="005F44DE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Service units</w:t>
            </w:r>
          </w:p>
        </w:tc>
        <w:tc>
          <w:tcPr>
            <w:tcW w:w="2410" w:type="dxa"/>
          </w:tcPr>
          <w:p w:rsidR="005F44DE" w:rsidRPr="00A1502E" w:rsidRDefault="00CC7B26" w:rsidP="00B96CDD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</w:t>
            </w:r>
            <w:r w:rsidR="00376F5A">
              <w:rPr>
                <w:rFonts w:ascii="Montserrat Light" w:hAnsi="Montserrat Light"/>
                <w:b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745</w:t>
            </w:r>
          </w:p>
        </w:tc>
        <w:tc>
          <w:tcPr>
            <w:tcW w:w="1993" w:type="dxa"/>
          </w:tcPr>
          <w:p w:rsidR="005F44DE" w:rsidRPr="00B96CDD" w:rsidRDefault="001A5040" w:rsidP="00B96CDD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376F5A">
              <w:rPr>
                <w:rFonts w:ascii="Montserrat Light" w:hAnsi="Montserrat Light"/>
                <w:sz w:val="18"/>
                <w:szCs w:val="18"/>
              </w:rPr>
              <w:t>0.6</w:t>
            </w:r>
            <w:r w:rsidR="00B96CDD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</w:tbl>
    <w:p w:rsidR="00125B32" w:rsidRPr="00B74B23" w:rsidRDefault="00125B32" w:rsidP="00DB7CC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sectPr w:rsidR="00125B32" w:rsidRPr="00B74B23" w:rsidSect="00B96CDD">
      <w:headerReference w:type="default" r:id="rId13"/>
      <w:pgSz w:w="11906" w:h="16838"/>
      <w:pgMar w:top="1134" w:right="1440" w:bottom="56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0B" w:rsidRDefault="00430F0B" w:rsidP="00DB7CC4">
      <w:pPr>
        <w:spacing w:after="0" w:line="240" w:lineRule="auto"/>
      </w:pPr>
      <w:r>
        <w:separator/>
      </w:r>
    </w:p>
  </w:endnote>
  <w:endnote w:type="continuationSeparator" w:id="0">
    <w:p w:rsidR="00430F0B" w:rsidRDefault="00430F0B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0B" w:rsidRDefault="00430F0B" w:rsidP="00DB7CC4">
      <w:pPr>
        <w:spacing w:after="0" w:line="240" w:lineRule="auto"/>
      </w:pPr>
      <w:r>
        <w:separator/>
      </w:r>
    </w:p>
  </w:footnote>
  <w:footnote w:type="continuationSeparator" w:id="0">
    <w:p w:rsidR="00430F0B" w:rsidRDefault="00430F0B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C4" w:rsidRDefault="005F44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-594055</wp:posOffset>
          </wp:positionH>
          <wp:positionV relativeFrom="paragraph">
            <wp:posOffset>-57711</wp:posOffset>
          </wp:positionV>
          <wp:extent cx="3075305" cy="937895"/>
          <wp:effectExtent l="0" t="0" r="0" b="0"/>
          <wp:wrapTight wrapText="bothSides">
            <wp:wrapPolygon edited="0">
              <wp:start x="3077" y="2194"/>
              <wp:lineTo x="1338" y="6142"/>
              <wp:lineTo x="669" y="8336"/>
              <wp:lineTo x="669" y="14039"/>
              <wp:lineTo x="4014" y="17110"/>
              <wp:lineTo x="8296" y="17110"/>
              <wp:lineTo x="8296" y="18865"/>
              <wp:lineTo x="19000" y="18865"/>
              <wp:lineTo x="20739" y="2194"/>
              <wp:lineTo x="3077" y="2194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skeyes_logo_b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B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-449984</wp:posOffset>
          </wp:positionV>
          <wp:extent cx="7574915" cy="2256155"/>
          <wp:effectExtent l="0" t="0" r="6985" b="0"/>
          <wp:wrapTight wrapText="bothSides">
            <wp:wrapPolygon edited="0">
              <wp:start x="0" y="0"/>
              <wp:lineTo x="0" y="21339"/>
              <wp:lineTo x="21566" y="21339"/>
              <wp:lineTo x="21566" y="0"/>
              <wp:lineTo x="0" y="0"/>
            </wp:wrapPolygon>
          </wp:wrapTight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ock-49471388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43" b="48109"/>
                  <a:stretch/>
                </pic:blipFill>
                <pic:spPr bwMode="auto">
                  <a:xfrm>
                    <a:off x="0" y="0"/>
                    <a:ext cx="7574915" cy="225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CE7"/>
    <w:multiLevelType w:val="hybridMultilevel"/>
    <w:tmpl w:val="4618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0A7"/>
    <w:multiLevelType w:val="hybridMultilevel"/>
    <w:tmpl w:val="B5D6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091675"/>
    <w:rsid w:val="00125B32"/>
    <w:rsid w:val="0013166D"/>
    <w:rsid w:val="001518D8"/>
    <w:rsid w:val="001627EE"/>
    <w:rsid w:val="00166F37"/>
    <w:rsid w:val="00184C1F"/>
    <w:rsid w:val="001A5040"/>
    <w:rsid w:val="001C0D04"/>
    <w:rsid w:val="002847A6"/>
    <w:rsid w:val="00321F21"/>
    <w:rsid w:val="00376F5A"/>
    <w:rsid w:val="00386D34"/>
    <w:rsid w:val="003F19DF"/>
    <w:rsid w:val="004249A8"/>
    <w:rsid w:val="00430F0B"/>
    <w:rsid w:val="00442468"/>
    <w:rsid w:val="00451537"/>
    <w:rsid w:val="0046505F"/>
    <w:rsid w:val="00491549"/>
    <w:rsid w:val="004B3B7E"/>
    <w:rsid w:val="004B6165"/>
    <w:rsid w:val="00596055"/>
    <w:rsid w:val="005F2C8C"/>
    <w:rsid w:val="005F44DE"/>
    <w:rsid w:val="00613F46"/>
    <w:rsid w:val="00636C14"/>
    <w:rsid w:val="007B136E"/>
    <w:rsid w:val="00871E01"/>
    <w:rsid w:val="0087414C"/>
    <w:rsid w:val="008B11C1"/>
    <w:rsid w:val="008C6E64"/>
    <w:rsid w:val="008E0B0B"/>
    <w:rsid w:val="008F2BD5"/>
    <w:rsid w:val="009759A4"/>
    <w:rsid w:val="009D6E83"/>
    <w:rsid w:val="00A06C7C"/>
    <w:rsid w:val="00A1502E"/>
    <w:rsid w:val="00A43F33"/>
    <w:rsid w:val="00A557ED"/>
    <w:rsid w:val="00A81776"/>
    <w:rsid w:val="00AE47A0"/>
    <w:rsid w:val="00B74B23"/>
    <w:rsid w:val="00B96CDD"/>
    <w:rsid w:val="00BC33EA"/>
    <w:rsid w:val="00BE05DC"/>
    <w:rsid w:val="00C0468C"/>
    <w:rsid w:val="00C12A39"/>
    <w:rsid w:val="00C77B43"/>
    <w:rsid w:val="00C846B2"/>
    <w:rsid w:val="00C85490"/>
    <w:rsid w:val="00CC7B26"/>
    <w:rsid w:val="00CE69CB"/>
    <w:rsid w:val="00DB7CC4"/>
    <w:rsid w:val="00FA40EC"/>
    <w:rsid w:val="00FB0C14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C4A3EA-2C4D-4BF0-AC3D-B10D357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paragraph" w:customStyle="1" w:styleId="Default">
    <w:name w:val="Default"/>
    <w:rsid w:val="00B74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B23"/>
    <w:pPr>
      <w:ind w:left="720"/>
      <w:contextualSpacing/>
    </w:pPr>
  </w:style>
  <w:style w:type="table" w:styleId="TableGrid">
    <w:name w:val="Table Grid"/>
    <w:basedOn w:val="TableNormal"/>
    <w:uiPriority w:val="39"/>
    <w:rsid w:val="008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D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96CD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6CD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A4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skey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skey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skey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skey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Kniebs</dc:creator>
  <cp:keywords/>
  <dc:description/>
  <cp:lastModifiedBy>Dominique Dehaene</cp:lastModifiedBy>
  <cp:revision>2</cp:revision>
  <cp:lastPrinted>2019-05-23T09:25:00Z</cp:lastPrinted>
  <dcterms:created xsi:type="dcterms:W3CDTF">2020-04-09T14:39:00Z</dcterms:created>
  <dcterms:modified xsi:type="dcterms:W3CDTF">2020-04-09T14:39:00Z</dcterms:modified>
</cp:coreProperties>
</file>