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1FBD" w:rsidR="00FE58F7" w:rsidP="1471A335" w:rsidRDefault="502F4B20" w14:paraId="2880A6AE" w14:textId="1575B6B3">
      <w:pPr>
        <w:pStyle w:val="NormalWeb"/>
        <w:spacing w:after="0"/>
        <w:jc w:val="right"/>
        <w:rPr>
          <w:rFonts w:ascii="Inter" w:hAnsi="Inter" w:eastAsia="等线" w:cs="Arial" w:eastAsiaTheme="minorEastAsia"/>
          <w:b w:val="1"/>
          <w:bCs w:val="1"/>
          <w:color w:val="auto"/>
          <w:lang w:val="es-ES" w:eastAsia="en-US"/>
        </w:rPr>
      </w:pPr>
      <w:r w:rsidRPr="1471A335" w:rsidR="502F4B20">
        <w:rPr>
          <w:rFonts w:ascii="Inter" w:hAnsi="Inter" w:eastAsia="等线" w:cs="Arial" w:eastAsiaTheme="minorEastAsia"/>
          <w:b w:val="1"/>
          <w:bCs w:val="1"/>
          <w:color w:val="auto"/>
          <w:lang w:val="es-ES" w:eastAsia="en-US"/>
        </w:rPr>
        <w:t xml:space="preserve">CONTENIDO EDITORIAL </w:t>
      </w:r>
    </w:p>
    <w:p w:rsidR="1471A335" w:rsidP="1471A335" w:rsidRDefault="1471A335" w14:paraId="4A0DC337" w14:textId="4779B382">
      <w:pPr>
        <w:pStyle w:val="Normal"/>
        <w:spacing w:before="322" w:after="322"/>
        <w:jc w:val="center"/>
        <w:rPr>
          <w:rFonts w:ascii="Arial" w:hAnsi="Arial" w:eastAsia="Arial" w:cs="Arial"/>
          <w:b w:val="1"/>
          <w:bCs w:val="1"/>
          <w:i w:val="0"/>
          <w:iCs w:val="0"/>
          <w:caps w:val="0"/>
          <w:smallCaps w:val="0"/>
          <w:strike w:val="0"/>
          <w:dstrike w:val="0"/>
          <w:noProof w:val="0"/>
          <w:color w:val="auto"/>
          <w:sz w:val="32"/>
          <w:szCs w:val="32"/>
          <w:u w:val="none"/>
          <w:lang w:val="es-ES"/>
        </w:rPr>
      </w:pPr>
    </w:p>
    <w:p w:rsidR="05C3B99C" w:rsidP="1471A335" w:rsidRDefault="05C3B99C" w14:paraId="0DA1D597" w14:textId="6EB60237">
      <w:pPr>
        <w:pStyle w:val="Normal"/>
        <w:spacing w:before="322" w:after="322"/>
        <w:jc w:val="center"/>
        <w:rPr>
          <w:rFonts w:ascii="Arial" w:hAnsi="Arial" w:eastAsia="Arial" w:cs="Arial"/>
          <w:b w:val="1"/>
          <w:bCs w:val="1"/>
          <w:i w:val="1"/>
          <w:iCs w:val="1"/>
          <w:caps w:val="0"/>
          <w:smallCaps w:val="0"/>
          <w:strike w:val="0"/>
          <w:dstrike w:val="0"/>
          <w:noProof w:val="0"/>
          <w:color w:val="000000" w:themeColor="text1" w:themeTint="FF" w:themeShade="FF"/>
          <w:sz w:val="28"/>
          <w:szCs w:val="28"/>
          <w:u w:val="none"/>
          <w:lang w:val="es-MX"/>
        </w:rPr>
      </w:pPr>
      <w:r w:rsidRPr="1471A335" w:rsidR="05C3B99C">
        <w:rPr>
          <w:rFonts w:ascii="Arial" w:hAnsi="Arial" w:eastAsia="Arial" w:cs="Arial"/>
          <w:b w:val="1"/>
          <w:bCs w:val="1"/>
          <w:i w:val="1"/>
          <w:iCs w:val="1"/>
          <w:caps w:val="0"/>
          <w:smallCaps w:val="0"/>
          <w:strike w:val="0"/>
          <w:dstrike w:val="0"/>
          <w:noProof w:val="0"/>
          <w:color w:val="000000" w:themeColor="text1" w:themeTint="FF" w:themeShade="FF"/>
          <w:sz w:val="28"/>
          <w:szCs w:val="28"/>
          <w:u w:val="none"/>
          <w:lang w:val="es-MX"/>
        </w:rPr>
        <w:t xml:space="preserve">BAJO EMBARGO HASTA EL JUEVES 15 DE OCTUBRE A LAS 20:00 HRS TIEMPO DEL CENTRO DE MÉXICO </w:t>
      </w:r>
    </w:p>
    <w:p w:rsidR="027CA122" w:rsidP="1471A335" w:rsidRDefault="027CA122" w14:paraId="21A34B5D" w14:textId="33B7C53F">
      <w:pPr>
        <w:pStyle w:val="Normal"/>
        <w:spacing w:before="322" w:after="322"/>
        <w:jc w:val="center"/>
        <w:rPr>
          <w:rFonts w:ascii="Arial" w:hAnsi="Arial" w:eastAsia="Arial" w:cs="Arial"/>
          <w:b w:val="1"/>
          <w:bCs w:val="1"/>
          <w:i w:val="0"/>
          <w:iCs w:val="0"/>
          <w:caps w:val="0"/>
          <w:smallCaps w:val="0"/>
          <w:strike w:val="0"/>
          <w:dstrike w:val="0"/>
          <w:noProof w:val="0"/>
          <w:color w:val="auto"/>
          <w:sz w:val="32"/>
          <w:szCs w:val="32"/>
          <w:u w:val="none"/>
          <w:lang w:val="es-ES"/>
        </w:rPr>
      </w:pPr>
      <w:r w:rsidRPr="1471A335" w:rsidR="027CA122">
        <w:rPr>
          <w:rFonts w:ascii="Arial" w:hAnsi="Arial" w:eastAsia="Arial" w:cs="Arial"/>
          <w:b w:val="1"/>
          <w:bCs w:val="1"/>
          <w:i w:val="0"/>
          <w:iCs w:val="0"/>
          <w:caps w:val="0"/>
          <w:smallCaps w:val="0"/>
          <w:strike w:val="0"/>
          <w:dstrike w:val="0"/>
          <w:noProof w:val="0"/>
          <w:color w:val="auto"/>
          <w:sz w:val="32"/>
          <w:szCs w:val="32"/>
          <w:u w:val="none"/>
          <w:lang w:val="es-ES"/>
        </w:rPr>
        <w:t xml:space="preserve">Monjaro EM-i, disponible en México: dos versiones que elevan la experiencia híbrida hacia un nuevo </w:t>
      </w:r>
      <w:r w:rsidRPr="1471A335" w:rsidR="027CA122">
        <w:rPr>
          <w:rFonts w:ascii="Arial" w:hAnsi="Arial" w:eastAsia="Arial" w:cs="Arial"/>
          <w:b w:val="1"/>
          <w:bCs w:val="1"/>
          <w:i w:val="0"/>
          <w:iCs w:val="0"/>
          <w:caps w:val="0"/>
          <w:smallCaps w:val="0"/>
          <w:strike w:val="0"/>
          <w:dstrike w:val="0"/>
          <w:noProof w:val="0"/>
          <w:color w:val="auto"/>
          <w:sz w:val="32"/>
          <w:szCs w:val="32"/>
          <w:u w:val="none"/>
          <w:lang w:val="es-ES"/>
        </w:rPr>
        <w:t>nivel de confort</w:t>
      </w:r>
    </w:p>
    <w:p w:rsidR="147BAF51" w:rsidP="1471A335" w:rsidRDefault="147BAF51" w14:paraId="2D09F2F3" w14:textId="41B67E71">
      <w:pPr>
        <w:pStyle w:val="ListParagraph"/>
        <w:numPr>
          <w:ilvl w:val="0"/>
          <w:numId w:val="4"/>
        </w:numPr>
        <w:spacing w:after="0"/>
        <w:jc w:val="both"/>
        <w:rPr>
          <w:i w:val="1"/>
          <w:iCs w:val="1"/>
          <w:noProof w:val="0"/>
          <w:sz w:val="18"/>
          <w:szCs w:val="18"/>
          <w:lang w:val="es-ES"/>
        </w:rPr>
      </w:pPr>
      <w:r w:rsidRPr="1471A335" w:rsidR="147BAF51">
        <w:rPr>
          <w:i w:val="1"/>
          <w:iCs w:val="1"/>
          <w:noProof w:val="0"/>
          <w:sz w:val="18"/>
          <w:szCs w:val="18"/>
          <w:lang w:val="es-ES"/>
        </w:rPr>
        <w:t xml:space="preserve">Con tecnología </w:t>
      </w:r>
      <w:r w:rsidRPr="1471A335" w:rsidR="147BAF51">
        <w:rPr>
          <w:b w:val="1"/>
          <w:bCs w:val="1"/>
          <w:i w:val="1"/>
          <w:iCs w:val="1"/>
          <w:noProof w:val="0"/>
          <w:sz w:val="18"/>
          <w:szCs w:val="18"/>
          <w:lang w:val="es-ES"/>
        </w:rPr>
        <w:t>Super Hybrid EM-i</w:t>
      </w:r>
      <w:r w:rsidRPr="1471A335" w:rsidR="147BAF51">
        <w:rPr>
          <w:i w:val="1"/>
          <w:iCs w:val="1"/>
          <w:noProof w:val="0"/>
          <w:sz w:val="18"/>
          <w:szCs w:val="18"/>
          <w:lang w:val="es-ES"/>
        </w:rPr>
        <w:t xml:space="preserve">, avanzadas asistencias de seguridad y un título </w:t>
      </w:r>
      <w:r w:rsidRPr="1471A335" w:rsidR="147BAF51">
        <w:rPr>
          <w:b w:val="1"/>
          <w:bCs w:val="1"/>
          <w:i w:val="1"/>
          <w:iCs w:val="1"/>
          <w:noProof w:val="0"/>
          <w:sz w:val="18"/>
          <w:szCs w:val="18"/>
          <w:lang w:val="es-ES"/>
        </w:rPr>
        <w:t>Guinness World Records™</w:t>
      </w:r>
      <w:r w:rsidRPr="1471A335" w:rsidR="147BAF51">
        <w:rPr>
          <w:i w:val="1"/>
          <w:iCs w:val="1"/>
          <w:noProof w:val="0"/>
          <w:sz w:val="18"/>
          <w:szCs w:val="18"/>
          <w:lang w:val="es-ES"/>
        </w:rPr>
        <w:t xml:space="preserve"> obtenido en el Sahara, Monjaro EM-i integra eficiencia, tecnología y confort en la nueva propuesta híbrida enchufable de Geely.</w:t>
      </w:r>
    </w:p>
    <w:p w:rsidR="147BAF51" w:rsidP="1471A335" w:rsidRDefault="147BAF51" w14:paraId="1C9C442B" w14:textId="6B23B87A">
      <w:pPr>
        <w:pStyle w:val="ListParagraph"/>
        <w:numPr>
          <w:ilvl w:val="0"/>
          <w:numId w:val="4"/>
        </w:numPr>
        <w:spacing w:before="240" w:beforeAutospacing="off" w:after="240" w:afterAutospacing="off"/>
        <w:rPr>
          <w:i w:val="1"/>
          <w:iCs w:val="1"/>
          <w:noProof w:val="0"/>
          <w:sz w:val="18"/>
          <w:szCs w:val="18"/>
          <w:lang w:val="es-ES"/>
        </w:rPr>
      </w:pPr>
      <w:r w:rsidRPr="1471A335" w:rsidR="147BAF51">
        <w:rPr>
          <w:b w:val="1"/>
          <w:bCs w:val="1"/>
          <w:i w:val="1"/>
          <w:iCs w:val="1"/>
          <w:noProof w:val="0"/>
          <w:sz w:val="18"/>
          <w:szCs w:val="18"/>
          <w:lang w:val="es-ES"/>
        </w:rPr>
        <w:t xml:space="preserve">Monjaro EM-i </w:t>
      </w:r>
      <w:r w:rsidRPr="1471A335" w:rsidR="147BAF51">
        <w:rPr>
          <w:i w:val="1"/>
          <w:iCs w:val="1"/>
          <w:noProof w:val="0"/>
          <w:sz w:val="18"/>
          <w:szCs w:val="18"/>
          <w:lang w:val="es-ES"/>
        </w:rPr>
        <w:t xml:space="preserve">ya está disponible en México en dos versiones: </w:t>
      </w:r>
      <w:r w:rsidRPr="1471A335" w:rsidR="147BAF51">
        <w:rPr>
          <w:b w:val="1"/>
          <w:bCs w:val="1"/>
          <w:i w:val="1"/>
          <w:iCs w:val="1"/>
          <w:noProof w:val="0"/>
          <w:sz w:val="18"/>
          <w:szCs w:val="18"/>
          <w:lang w:val="es-ES"/>
        </w:rPr>
        <w:t>GL, desde $747,900 MXN, y GF, por $819,900 MXN</w:t>
      </w:r>
      <w:r w:rsidRPr="1471A335" w:rsidR="147BAF51">
        <w:rPr>
          <w:i w:val="1"/>
          <w:iCs w:val="1"/>
          <w:noProof w:val="0"/>
          <w:sz w:val="18"/>
          <w:szCs w:val="18"/>
          <w:lang w:val="es-ES"/>
        </w:rPr>
        <w:t>, ampliando las opciones electrificadas dentro del portafolio de Geely Auto México.</w:t>
      </w:r>
    </w:p>
    <w:p w:rsidR="147BAF51" w:rsidP="1471A335" w:rsidRDefault="147BAF51" w14:paraId="21D1311B" w14:textId="5BDAF5B3">
      <w:pPr>
        <w:pStyle w:val="ListParagraph"/>
        <w:numPr>
          <w:ilvl w:val="0"/>
          <w:numId w:val="4"/>
        </w:numPr>
        <w:spacing w:before="240" w:beforeAutospacing="off" w:after="240" w:afterAutospacing="off"/>
        <w:rPr>
          <w:i w:val="1"/>
          <w:iCs w:val="1"/>
          <w:noProof w:val="0"/>
          <w:sz w:val="18"/>
          <w:szCs w:val="18"/>
          <w:lang w:val="es-ES"/>
        </w:rPr>
      </w:pPr>
      <w:r w:rsidRPr="1471A335" w:rsidR="147BAF51">
        <w:rPr>
          <w:i w:val="1"/>
          <w:iCs w:val="1"/>
          <w:noProof w:val="0"/>
          <w:sz w:val="18"/>
          <w:szCs w:val="18"/>
          <w:lang w:val="es-ES"/>
        </w:rPr>
        <w:t xml:space="preserve">Como oferta especial de lanzamiento, los clientes podrán acceder a un </w:t>
      </w:r>
      <w:r w:rsidRPr="1471A335" w:rsidR="147BAF51">
        <w:rPr>
          <w:b w:val="1"/>
          <w:bCs w:val="1"/>
          <w:i w:val="1"/>
          <w:iCs w:val="1"/>
          <w:noProof w:val="0"/>
          <w:sz w:val="18"/>
          <w:szCs w:val="18"/>
          <w:lang w:val="es-ES"/>
        </w:rPr>
        <w:t>bono de $20,000 MXN</w:t>
      </w:r>
      <w:r w:rsidRPr="1471A335" w:rsidR="147BAF51">
        <w:rPr>
          <w:i w:val="1"/>
          <w:iCs w:val="1"/>
          <w:noProof w:val="0"/>
          <w:sz w:val="18"/>
          <w:szCs w:val="18"/>
          <w:lang w:val="es-ES"/>
        </w:rPr>
        <w:t xml:space="preserve"> y elegir entre alternativas de financiamiento y beneficios</w:t>
      </w:r>
      <w:r w:rsidRPr="1471A335" w:rsidR="4250B771">
        <w:rPr>
          <w:i w:val="1"/>
          <w:iCs w:val="1"/>
          <w:noProof w:val="0"/>
          <w:sz w:val="18"/>
          <w:szCs w:val="18"/>
          <w:lang w:val="es-ES"/>
        </w:rPr>
        <w:t>.</w:t>
      </w:r>
    </w:p>
    <w:p w:rsidR="3CA10CD2" w:rsidP="1471A335" w:rsidRDefault="3CA10CD2" w14:paraId="042FA8F2" w14:textId="557BE4DB">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b w:val="1"/>
          <w:bCs w:val="1"/>
          <w:noProof w:val="0"/>
          <w:color w:val="auto"/>
          <w:sz w:val="20"/>
          <w:szCs w:val="20"/>
          <w:lang w:val="es-ES"/>
        </w:rPr>
        <w:t>Ciudad de México, 15 de octubre de 2026.-</w:t>
      </w:r>
      <w:r w:rsidRPr="1471A335" w:rsidR="3CA10CD2">
        <w:rPr>
          <w:rFonts w:ascii="Arial" w:hAnsi="Arial" w:eastAsia="Arial" w:cs="Arial"/>
          <w:noProof w:val="0"/>
          <w:color w:val="auto"/>
          <w:sz w:val="20"/>
          <w:szCs w:val="20"/>
          <w:lang w:val="es-ES"/>
        </w:rPr>
        <w:t xml:space="preserve"> Geely Auto México anuncia la disponibilidad de Monjaro EM-i en el mercado automotriz nacional, en dos versiones que llevan la experiencia híbrida de la marca hacia un nuevo nivel de desempeño, tecnología y conducción refinada. Su comercialización representa un nuevo paso en la estrategia de la marca por ampliar su portafolio de nuevas energías y acercar distintas alternativas de electrificación a los consumidores mexicanos.</w:t>
      </w:r>
    </w:p>
    <w:p w:rsidR="3CA10CD2" w:rsidP="1471A335" w:rsidRDefault="3CA10CD2" w14:paraId="102C57C3" w14:textId="58CE6150">
      <w:pPr>
        <w:spacing w:before="240" w:beforeAutospacing="off" w:after="240" w:afterAutospacing="off"/>
        <w:jc w:val="both"/>
        <w:rPr>
          <w:rFonts w:ascii="Arial" w:hAnsi="Arial" w:eastAsia="Arial" w:cs="Arial"/>
          <w:b w:val="1"/>
          <w:bCs w:val="1"/>
          <w:noProof w:val="0"/>
          <w:color w:val="auto"/>
          <w:sz w:val="20"/>
          <w:szCs w:val="20"/>
          <w:lang w:val="es-ES"/>
        </w:rPr>
      </w:pPr>
      <w:r w:rsidRPr="1471A335" w:rsidR="3CA10CD2">
        <w:rPr>
          <w:rFonts w:ascii="Arial" w:hAnsi="Arial" w:eastAsia="Arial" w:cs="Arial"/>
          <w:b w:val="1"/>
          <w:bCs w:val="1"/>
          <w:noProof w:val="0"/>
          <w:color w:val="auto"/>
          <w:sz w:val="20"/>
          <w:szCs w:val="20"/>
          <w:lang w:val="es-ES"/>
        </w:rPr>
        <w:t>Una arquitectura desarrollada para las nuevas energías</w:t>
      </w:r>
    </w:p>
    <w:p w:rsidR="3CA10CD2" w:rsidP="1471A335" w:rsidRDefault="3CA10CD2" w14:paraId="1E9E5D76" w14:textId="27F28321">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b w:val="1"/>
          <w:bCs w:val="1"/>
          <w:noProof w:val="0"/>
          <w:color w:val="auto"/>
          <w:sz w:val="20"/>
          <w:szCs w:val="20"/>
          <w:lang w:val="es-ES"/>
        </w:rPr>
        <w:t xml:space="preserve">Monjaro EM-i </w:t>
      </w:r>
      <w:r w:rsidRPr="1471A335" w:rsidR="3CA10CD2">
        <w:rPr>
          <w:rFonts w:ascii="Arial" w:hAnsi="Arial" w:eastAsia="Arial" w:cs="Arial"/>
          <w:noProof w:val="0"/>
          <w:color w:val="auto"/>
          <w:sz w:val="20"/>
          <w:szCs w:val="20"/>
          <w:lang w:val="es-ES"/>
        </w:rPr>
        <w:t>está desarrollada sobre GEA Evo (Global Intelligent New Energy Architecture, por sus siglas en inglés), la arquitectura nativa de Geely para vehículos de nuevas energías, concebida para integrar diferentes sistemas de propulsión y adaptarse a distintos mercados y condiciones de manejo. Sobre esta base, incorpora la tecnología Super Hybrid EM-i, que combina las ventajas de la conducción eléctrica con la flexibilidad de un motor a combustión para equilibrar eficiencia, autonomía y desempeño.</w:t>
      </w:r>
    </w:p>
    <w:p w:rsidR="773D048F" w:rsidP="1471A335" w:rsidRDefault="773D048F" w14:paraId="1565F5CB" w14:textId="76CB1DCF">
      <w:pPr>
        <w:pStyle w:val="Normal"/>
        <w:spacing w:before="240" w:beforeAutospacing="off" w:after="240" w:afterAutospacing="off"/>
        <w:jc w:val="both"/>
      </w:pPr>
      <w:r w:rsidRPr="1471A335" w:rsidR="773D048F">
        <w:rPr>
          <w:rFonts w:ascii="Arial" w:hAnsi="Arial" w:eastAsia="Arial" w:cs="Arial"/>
          <w:noProof w:val="0"/>
          <w:sz w:val="20"/>
          <w:szCs w:val="20"/>
          <w:lang w:val="es-ES"/>
        </w:rPr>
        <w:t xml:space="preserve">Su sistema de propulsión combina un motor 1.5 turbo con dos motores eléctricos, uno en cada eje, que trabajan en conjunto con una transmisión automática 3DHT con E-Shift. Esta configuración desarrolla una potencia combinada de hasta </w:t>
      </w:r>
      <w:r w:rsidRPr="1471A335" w:rsidR="773D048F">
        <w:rPr>
          <w:rFonts w:ascii="Arial" w:hAnsi="Arial" w:eastAsia="Arial" w:cs="Arial"/>
          <w:b w:val="1"/>
          <w:bCs w:val="1"/>
          <w:noProof w:val="0"/>
          <w:sz w:val="20"/>
          <w:szCs w:val="20"/>
          <w:lang w:val="es-ES"/>
        </w:rPr>
        <w:t>335 HP y 667 Nm de torque</w:t>
      </w:r>
      <w:r w:rsidRPr="1471A335" w:rsidR="773D048F">
        <w:rPr>
          <w:rFonts w:ascii="Arial" w:hAnsi="Arial" w:eastAsia="Arial" w:cs="Arial"/>
          <w:noProof w:val="0"/>
          <w:sz w:val="20"/>
          <w:szCs w:val="20"/>
          <w:lang w:val="es-ES"/>
        </w:rPr>
        <w:t xml:space="preserve">, y permite acelerar de 0 a 100 km/h en tan solo </w:t>
      </w:r>
      <w:r w:rsidRPr="1471A335" w:rsidR="773D048F">
        <w:rPr>
          <w:rFonts w:ascii="Arial" w:hAnsi="Arial" w:eastAsia="Arial" w:cs="Arial"/>
          <w:b w:val="1"/>
          <w:bCs w:val="1"/>
          <w:noProof w:val="0"/>
          <w:sz w:val="20"/>
          <w:szCs w:val="20"/>
          <w:lang w:val="es-ES"/>
        </w:rPr>
        <w:t>5.83 segundos</w:t>
      </w:r>
      <w:r w:rsidRPr="1471A335" w:rsidR="773D048F">
        <w:rPr>
          <w:rFonts w:ascii="Arial" w:hAnsi="Arial" w:eastAsia="Arial" w:cs="Arial"/>
          <w:noProof w:val="0"/>
          <w:sz w:val="20"/>
          <w:szCs w:val="20"/>
          <w:lang w:val="es-ES"/>
        </w:rPr>
        <w:t>.</w:t>
      </w:r>
    </w:p>
    <w:p w:rsidR="3CA10CD2" w:rsidP="1471A335" w:rsidRDefault="3CA10CD2" w14:paraId="06DE4304" w14:textId="67DF7536">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noProof w:val="0"/>
          <w:color w:val="auto"/>
          <w:sz w:val="20"/>
          <w:szCs w:val="20"/>
          <w:lang w:val="es-ES"/>
        </w:rPr>
        <w:t>A esta propuesta se suma el sistema inteligente de tracción integral eléctrica e-AWD, que distribuye el torque entre ambos ejes para favorecer la tracción y respuesta ante diferentes condiciones de conducción. El control continuo de amortiguación (CCD) complementa esta respuesta al adaptar el comportamiento de la suspensión, mientras que los modos de conducción permiten ajustar el desempeño del vehículo ante diferentes escenarios.</w:t>
      </w:r>
    </w:p>
    <w:p w:rsidR="3CA10CD2" w:rsidP="1471A335" w:rsidRDefault="3CA10CD2" w14:paraId="39C9C440" w14:textId="2C9E843C">
      <w:pPr>
        <w:pStyle w:val="Normal"/>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noProof w:val="0"/>
          <w:color w:val="auto"/>
          <w:sz w:val="20"/>
          <w:szCs w:val="20"/>
          <w:lang w:val="es-ES"/>
        </w:rPr>
        <w:t xml:space="preserve">Pensada tanto para los desplazamientos cotidianos como para recorridos de larga distancia, </w:t>
      </w:r>
      <w:r w:rsidRPr="1471A335" w:rsidR="3CA10CD2">
        <w:rPr>
          <w:rFonts w:ascii="Arial" w:hAnsi="Arial" w:eastAsia="Arial" w:cs="Arial"/>
          <w:noProof w:val="0"/>
          <w:color w:val="auto"/>
          <w:sz w:val="20"/>
          <w:szCs w:val="20"/>
          <w:lang w:val="es-ES"/>
        </w:rPr>
        <w:t>Monjaro</w:t>
      </w:r>
      <w:r w:rsidRPr="1471A335" w:rsidR="3CA10CD2">
        <w:rPr>
          <w:rFonts w:ascii="Arial" w:hAnsi="Arial" w:eastAsia="Arial" w:cs="Arial"/>
          <w:noProof w:val="0"/>
          <w:color w:val="auto"/>
          <w:sz w:val="20"/>
          <w:szCs w:val="20"/>
          <w:lang w:val="es-ES"/>
        </w:rPr>
        <w:t xml:space="preserve"> EM-i brinda hasta</w:t>
      </w:r>
      <w:r w:rsidRPr="1471A335" w:rsidR="47B1EBA1">
        <w:rPr>
          <w:rFonts w:ascii="Arial" w:hAnsi="Arial" w:eastAsia="Arial" w:cs="Arial"/>
          <w:noProof w:val="0"/>
          <w:color w:val="auto"/>
          <w:sz w:val="20"/>
          <w:szCs w:val="20"/>
          <w:lang w:val="es-ES"/>
        </w:rPr>
        <w:t xml:space="preserve"> </w:t>
      </w:r>
      <w:r w:rsidRPr="1471A335" w:rsidR="47B1EBA1">
        <w:rPr>
          <w:rFonts w:ascii="Arial" w:hAnsi="Arial" w:eastAsia="Arial" w:cs="Arial"/>
          <w:noProof w:val="0"/>
          <w:sz w:val="20"/>
          <w:szCs w:val="20"/>
          <w:lang w:val="es-ES"/>
        </w:rPr>
        <w:t>1,200</w:t>
      </w:r>
      <w:r w:rsidRPr="1471A335" w:rsidR="3CA10CD2">
        <w:rPr>
          <w:rFonts w:ascii="Arial" w:hAnsi="Arial" w:eastAsia="Arial" w:cs="Arial"/>
          <w:noProof w:val="0"/>
          <w:color w:val="auto"/>
          <w:sz w:val="20"/>
          <w:szCs w:val="20"/>
          <w:lang w:val="es-ES"/>
        </w:rPr>
        <w:t xml:space="preserve"> kilómetros de autonomía combinada bajo ciclo NEDC (New </w:t>
      </w:r>
      <w:r w:rsidRPr="1471A335" w:rsidR="3CA10CD2">
        <w:rPr>
          <w:rFonts w:ascii="Arial" w:hAnsi="Arial" w:eastAsia="Arial" w:cs="Arial"/>
          <w:noProof w:val="0"/>
          <w:color w:val="auto"/>
          <w:sz w:val="20"/>
          <w:szCs w:val="20"/>
          <w:lang w:val="es-ES"/>
        </w:rPr>
        <w:t>European</w:t>
      </w:r>
      <w:r w:rsidRPr="1471A335" w:rsidR="3CA10CD2">
        <w:rPr>
          <w:rFonts w:ascii="Arial" w:hAnsi="Arial" w:eastAsia="Arial" w:cs="Arial"/>
          <w:noProof w:val="0"/>
          <w:color w:val="auto"/>
          <w:sz w:val="20"/>
          <w:szCs w:val="20"/>
          <w:lang w:val="es-ES"/>
        </w:rPr>
        <w:t xml:space="preserve"> </w:t>
      </w:r>
      <w:r w:rsidRPr="1471A335" w:rsidR="3CA10CD2">
        <w:rPr>
          <w:rFonts w:ascii="Arial" w:hAnsi="Arial" w:eastAsia="Arial" w:cs="Arial"/>
          <w:noProof w:val="0"/>
          <w:color w:val="auto"/>
          <w:sz w:val="20"/>
          <w:szCs w:val="20"/>
          <w:lang w:val="es-ES"/>
        </w:rPr>
        <w:t>Driving</w:t>
      </w:r>
      <w:r w:rsidRPr="1471A335" w:rsidR="3CA10CD2">
        <w:rPr>
          <w:rFonts w:ascii="Arial" w:hAnsi="Arial" w:eastAsia="Arial" w:cs="Arial"/>
          <w:noProof w:val="0"/>
          <w:color w:val="auto"/>
          <w:sz w:val="20"/>
          <w:szCs w:val="20"/>
          <w:lang w:val="es-ES"/>
        </w:rPr>
        <w:t xml:space="preserve"> </w:t>
      </w:r>
      <w:r w:rsidRPr="1471A335" w:rsidR="3CA10CD2">
        <w:rPr>
          <w:rFonts w:ascii="Arial" w:hAnsi="Arial" w:eastAsia="Arial" w:cs="Arial"/>
          <w:noProof w:val="0"/>
          <w:color w:val="auto"/>
          <w:sz w:val="20"/>
          <w:szCs w:val="20"/>
          <w:lang w:val="es-ES"/>
        </w:rPr>
        <w:t>Cycle</w:t>
      </w:r>
      <w:r w:rsidRPr="1471A335" w:rsidR="3CA10CD2">
        <w:rPr>
          <w:rFonts w:ascii="Arial" w:hAnsi="Arial" w:eastAsia="Arial" w:cs="Arial"/>
          <w:noProof w:val="0"/>
          <w:color w:val="auto"/>
          <w:sz w:val="20"/>
          <w:szCs w:val="20"/>
          <w:lang w:val="es-ES"/>
        </w:rPr>
        <w:t xml:space="preserve">, por sus siglas en inglés) y hasta 130 kilómetros de autonomía eléctrica. Su batería LFP de 29.8 kWh admite carga rápida DC de hasta 78 kW, que permite pasar del 30% al 80% de carga en aproximadamente 15 minutos. Como muestra de estas capacidades, </w:t>
      </w:r>
      <w:r w:rsidRPr="1471A335" w:rsidR="3CA10CD2">
        <w:rPr>
          <w:rFonts w:ascii="Arial" w:hAnsi="Arial" w:eastAsia="Arial" w:cs="Arial"/>
          <w:noProof w:val="0"/>
          <w:color w:val="auto"/>
          <w:sz w:val="20"/>
          <w:szCs w:val="20"/>
          <w:lang w:val="es-ES"/>
        </w:rPr>
        <w:t>Monjaro</w:t>
      </w:r>
      <w:r w:rsidRPr="1471A335" w:rsidR="3CA10CD2">
        <w:rPr>
          <w:rFonts w:ascii="Arial" w:hAnsi="Arial" w:eastAsia="Arial" w:cs="Arial"/>
          <w:noProof w:val="0"/>
          <w:color w:val="auto"/>
          <w:sz w:val="20"/>
          <w:szCs w:val="20"/>
          <w:lang w:val="es-ES"/>
        </w:rPr>
        <w:t xml:space="preserve"> EM-i obtuvo recientemente un título </w:t>
      </w:r>
      <w:hyperlink r:id="Rfa746a6e277a4ea1">
        <w:r w:rsidRPr="1471A335" w:rsidR="3CA10CD2">
          <w:rPr>
            <w:rStyle w:val="Hyperlink"/>
            <w:noProof w:val="0"/>
            <w:lang w:val="es-ES"/>
          </w:rPr>
          <w:t>Guinness World Record™</w:t>
        </w:r>
      </w:hyperlink>
      <w:r w:rsidRPr="1471A335" w:rsidR="3CA10CD2">
        <w:rPr>
          <w:rFonts w:ascii="Arial" w:hAnsi="Arial" w:eastAsia="Arial" w:cs="Arial"/>
          <w:noProof w:val="0"/>
          <w:color w:val="auto"/>
          <w:sz w:val="20"/>
          <w:szCs w:val="20"/>
          <w:lang w:val="es-ES"/>
        </w:rPr>
        <w:t xml:space="preserve"> por realizar el cruce más rápido de los desiertos Negro y Blanco del Sahara por una SUV de producción con motorización híbrida conectable.</w:t>
      </w:r>
    </w:p>
    <w:p w:rsidR="3CA10CD2" w:rsidP="1471A335" w:rsidRDefault="3CA10CD2" w14:paraId="25B2C29E" w14:textId="62EA3FD9">
      <w:pPr>
        <w:spacing w:before="240" w:beforeAutospacing="off" w:after="240" w:afterAutospacing="off"/>
        <w:jc w:val="both"/>
        <w:rPr>
          <w:rFonts w:ascii="Arial" w:hAnsi="Arial" w:eastAsia="Arial" w:cs="Arial"/>
          <w:b w:val="1"/>
          <w:bCs w:val="1"/>
          <w:noProof w:val="0"/>
          <w:color w:val="auto"/>
          <w:sz w:val="20"/>
          <w:szCs w:val="20"/>
          <w:lang w:val="es-ES"/>
        </w:rPr>
      </w:pPr>
      <w:r w:rsidRPr="1471A335" w:rsidR="3CA10CD2">
        <w:rPr>
          <w:rFonts w:ascii="Arial" w:hAnsi="Arial" w:eastAsia="Arial" w:cs="Arial"/>
          <w:b w:val="1"/>
          <w:bCs w:val="1"/>
          <w:noProof w:val="0"/>
          <w:color w:val="auto"/>
          <w:sz w:val="20"/>
          <w:szCs w:val="20"/>
          <w:lang w:val="es-ES"/>
        </w:rPr>
        <w:t>Una experiencia refinada</w:t>
      </w:r>
    </w:p>
    <w:p w:rsidR="3CA10CD2" w:rsidP="1471A335" w:rsidRDefault="3CA10CD2" w14:paraId="64CF309C" w14:textId="670C03DA">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noProof w:val="0"/>
          <w:color w:val="auto"/>
          <w:sz w:val="20"/>
          <w:szCs w:val="20"/>
          <w:lang w:val="es-ES"/>
        </w:rPr>
        <w:t xml:space="preserve">Con 4.8 metros de largo, casi 1.9 metros de ancho y una distancia entre ejes de 2.85 metros, </w:t>
      </w:r>
      <w:r w:rsidRPr="1471A335" w:rsidR="3CA10CD2">
        <w:rPr>
          <w:rFonts w:ascii="Arial" w:hAnsi="Arial" w:eastAsia="Arial" w:cs="Arial"/>
          <w:b w:val="1"/>
          <w:bCs w:val="1"/>
          <w:noProof w:val="0"/>
          <w:color w:val="auto"/>
          <w:sz w:val="20"/>
          <w:szCs w:val="20"/>
          <w:lang w:val="es-ES"/>
        </w:rPr>
        <w:t xml:space="preserve">Monjaro EM-i </w:t>
      </w:r>
      <w:r w:rsidRPr="1471A335" w:rsidR="3CA10CD2">
        <w:rPr>
          <w:rFonts w:ascii="Arial" w:hAnsi="Arial" w:eastAsia="Arial" w:cs="Arial"/>
          <w:noProof w:val="0"/>
          <w:color w:val="auto"/>
          <w:sz w:val="20"/>
          <w:szCs w:val="20"/>
          <w:lang w:val="es-ES"/>
        </w:rPr>
        <w:t>integra proporciones que favorecen una cabina amplia, concebida para que hasta cinco pasajeros viajen cómodamente. Su cajuela ofrece 633 litros de capacidad y puede alcanzar 2,183 litros con los asientos de la segunda fila plegados. Entre sus principales elementos destacan sus vestiduras con material de tipo alcantara, techo panorámico con vidrio corredizo frontal, asientos delanteros calefactados y ventilados y función de masaje para conductor y copiloto, además de iluminación ambiental de 256 colores y climatización automática de doble zona con filtro N95.</w:t>
      </w:r>
    </w:p>
    <w:p w:rsidR="3CA10CD2" w:rsidP="1471A335" w:rsidRDefault="3CA10CD2" w14:paraId="4544D468" w14:textId="2BC5C549">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noProof w:val="0"/>
          <w:color w:val="auto"/>
          <w:sz w:val="20"/>
          <w:szCs w:val="20"/>
          <w:lang w:val="es-ES"/>
        </w:rPr>
        <w:t>La experiencia a bordo se articula a través de un ecosistema digital que concentra información, conectividad y entretenimiento. El vehículo integra una pantalla táctil central HD de 15.4 pulgadas, panel de instrumentos LCD de 12.3 pulgadas y Head-Up Display de 25.6 pulgadas, acompañados por Flyme Sound de 16 bocinas, Apple CarPlay®, Android Auto® y funciones de control y monitoreo mediante Geely App. A ello se suma la imagen panorámica de 540° con función de chasis transparente, que aporta mayor visibilidad del entorno durante las maniobras.</w:t>
      </w:r>
    </w:p>
    <w:p w:rsidR="3CA10CD2" w:rsidP="1471A335" w:rsidRDefault="3CA10CD2" w14:paraId="4DF4908B" w14:textId="2050BD4B">
      <w:pPr>
        <w:spacing w:before="240" w:beforeAutospacing="off" w:after="240" w:afterAutospacing="off"/>
        <w:jc w:val="both"/>
        <w:rPr>
          <w:rFonts w:ascii="Arial" w:hAnsi="Arial" w:eastAsia="Arial" w:cs="Arial"/>
          <w:b w:val="1"/>
          <w:bCs w:val="1"/>
          <w:noProof w:val="0"/>
          <w:color w:val="auto"/>
          <w:sz w:val="20"/>
          <w:szCs w:val="20"/>
          <w:lang w:val="es-ES"/>
        </w:rPr>
      </w:pPr>
      <w:r w:rsidRPr="1471A335" w:rsidR="3CA10CD2">
        <w:rPr>
          <w:rFonts w:ascii="Arial" w:hAnsi="Arial" w:eastAsia="Arial" w:cs="Arial"/>
          <w:b w:val="1"/>
          <w:bCs w:val="1"/>
          <w:noProof w:val="0"/>
          <w:color w:val="auto"/>
          <w:sz w:val="20"/>
          <w:szCs w:val="20"/>
          <w:lang w:val="es-ES"/>
        </w:rPr>
        <w:t>Seguridad para acompañar cada trayecto</w:t>
      </w:r>
    </w:p>
    <w:p w:rsidR="3CA10CD2" w:rsidP="1471A335" w:rsidRDefault="3CA10CD2" w14:paraId="60E661DF" w14:textId="34040214">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noProof w:val="0"/>
          <w:color w:val="auto"/>
          <w:sz w:val="20"/>
          <w:szCs w:val="20"/>
          <w:lang w:val="es-ES"/>
        </w:rPr>
        <w:t>Monjaro EM-i incorpora un ecosistema integral de asistencias a la conducción ADAS Nivel 2, que reúne distintas tecnologías para apoyar al conductor y anticipar situaciones durante el trayecto. Entre ellas se encuentran el frenado autónomo de emergencia (AEB), control de crucero inteligente (ICC), control de crucero adaptativo (ACC), detector de punto ciego (BSD), asistente de mantenimiento de carril (LKA) y alerta de tráfico cruzado trasero (RCTA). En conjunto, estos sistemas conforman una propuesta de seguridad avanzada dentro de su segmento.</w:t>
      </w:r>
    </w:p>
    <w:p w:rsidR="3CA10CD2" w:rsidP="1471A335" w:rsidRDefault="3CA10CD2" w14:paraId="3C7F9297" w14:textId="562263C1">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i w:val="1"/>
          <w:iCs w:val="1"/>
          <w:noProof w:val="0"/>
          <w:color w:val="auto"/>
          <w:sz w:val="20"/>
          <w:szCs w:val="20"/>
          <w:lang w:val="es-ES"/>
        </w:rPr>
        <w:t>“Monjaro EM-i representa un capítulo muy importante en la historia de Geely en México y fortalece nuestra estrategia de nuevas energías en el país. Su llegada amplía las alternativas para consumidores que buscan dar el paso hacia una movilidad híbrida, con una propuesta que combina desempeño, seguridad, tecnología y una experiencia de conducción más refinada. Este lanzamiento forma parte de la visión de Geely Auto Group de avanzar en la electrificación de su portafolio y contribuir como uno de los impulsores de esta transformación, acercando soluciones que respondan a las distintas necesidades y estilos de vida del consumidor mexicano”</w:t>
      </w:r>
      <w:r w:rsidRPr="1471A335" w:rsidR="3CA10CD2">
        <w:rPr>
          <w:rFonts w:ascii="Arial" w:hAnsi="Arial" w:eastAsia="Arial" w:cs="Arial"/>
          <w:noProof w:val="0"/>
          <w:color w:val="auto"/>
          <w:sz w:val="20"/>
          <w:szCs w:val="20"/>
          <w:lang w:val="es-ES"/>
        </w:rPr>
        <w:t>, señaló Ricardo Arvizu, Head of Product de Geely México.</w:t>
      </w:r>
    </w:p>
    <w:p w:rsidR="3CA10CD2" w:rsidP="1471A335" w:rsidRDefault="3CA10CD2" w14:paraId="36AEB544" w14:textId="50958806">
      <w:pPr>
        <w:spacing w:before="240" w:beforeAutospacing="off" w:after="240" w:afterAutospacing="off"/>
        <w:jc w:val="both"/>
        <w:rPr>
          <w:rFonts w:ascii="Arial" w:hAnsi="Arial" w:eastAsia="Arial" w:cs="Arial"/>
          <w:b w:val="1"/>
          <w:bCs w:val="1"/>
          <w:noProof w:val="0"/>
          <w:color w:val="auto"/>
          <w:sz w:val="20"/>
          <w:szCs w:val="20"/>
          <w:lang w:val="es-ES"/>
        </w:rPr>
      </w:pPr>
      <w:r w:rsidRPr="1471A335" w:rsidR="3CA10CD2">
        <w:rPr>
          <w:rFonts w:ascii="Arial" w:hAnsi="Arial" w:eastAsia="Arial" w:cs="Arial"/>
          <w:b w:val="1"/>
          <w:bCs w:val="1"/>
          <w:noProof w:val="0"/>
          <w:color w:val="auto"/>
          <w:sz w:val="20"/>
          <w:szCs w:val="20"/>
          <w:lang w:val="es-ES"/>
        </w:rPr>
        <w:t>Un nuevo paso en el camino hacia la electrificación</w:t>
      </w:r>
    </w:p>
    <w:p w:rsidR="3CA10CD2" w:rsidP="1471A335" w:rsidRDefault="3CA10CD2" w14:paraId="52B58F91" w14:textId="56C9754C">
      <w:pPr>
        <w:spacing w:before="240" w:beforeAutospacing="off" w:after="240" w:afterAutospacing="off"/>
        <w:jc w:val="both"/>
      </w:pPr>
      <w:r w:rsidRPr="1471A335" w:rsidR="3CA10CD2">
        <w:rPr>
          <w:rFonts w:ascii="Arial" w:hAnsi="Arial" w:eastAsia="Arial" w:cs="Arial"/>
          <w:noProof w:val="0"/>
          <w:color w:val="auto"/>
          <w:sz w:val="20"/>
          <w:szCs w:val="20"/>
          <w:lang w:val="es-ES"/>
        </w:rPr>
        <w:t xml:space="preserve">Desde su llegada a México en 2023, </w:t>
      </w:r>
      <w:r w:rsidRPr="1471A335" w:rsidR="3CA10CD2">
        <w:rPr>
          <w:rFonts w:ascii="Arial" w:hAnsi="Arial" w:eastAsia="Arial" w:cs="Arial"/>
          <w:noProof w:val="0"/>
          <w:color w:val="auto"/>
          <w:sz w:val="20"/>
          <w:szCs w:val="20"/>
          <w:lang w:val="es-ES"/>
        </w:rPr>
        <w:t>Geely</w:t>
      </w:r>
      <w:r w:rsidRPr="1471A335" w:rsidR="3CA10CD2">
        <w:rPr>
          <w:rFonts w:ascii="Arial" w:hAnsi="Arial" w:eastAsia="Arial" w:cs="Arial"/>
          <w:noProof w:val="0"/>
          <w:color w:val="auto"/>
          <w:sz w:val="20"/>
          <w:szCs w:val="20"/>
          <w:lang w:val="es-ES"/>
        </w:rPr>
        <w:t xml:space="preserve"> Auto Group ha ampliado progresivamente su propuesta de nuevas energías con modelos como </w:t>
      </w:r>
      <w:r w:rsidRPr="1471A335" w:rsidR="0ABB9724">
        <w:rPr>
          <w:rFonts w:ascii="Arial" w:hAnsi="Arial" w:eastAsia="Arial" w:cs="Arial"/>
          <w:noProof w:val="0"/>
          <w:color w:val="auto"/>
          <w:sz w:val="20"/>
          <w:szCs w:val="20"/>
          <w:lang w:val="es-ES"/>
        </w:rPr>
        <w:t>Geely</w:t>
      </w:r>
      <w:r w:rsidRPr="1471A335" w:rsidR="0ABB9724">
        <w:rPr>
          <w:rFonts w:ascii="Arial" w:hAnsi="Arial" w:eastAsia="Arial" w:cs="Arial"/>
          <w:noProof w:val="0"/>
          <w:color w:val="auto"/>
          <w:sz w:val="20"/>
          <w:szCs w:val="20"/>
          <w:lang w:val="es-ES"/>
        </w:rPr>
        <w:t xml:space="preserve"> </w:t>
      </w:r>
      <w:r w:rsidRPr="1471A335" w:rsidR="3CA10CD2">
        <w:rPr>
          <w:rFonts w:ascii="Arial" w:hAnsi="Arial" w:eastAsia="Arial" w:cs="Arial"/>
          <w:noProof w:val="0"/>
          <w:color w:val="auto"/>
          <w:sz w:val="20"/>
          <w:szCs w:val="20"/>
          <w:lang w:val="es-ES"/>
        </w:rPr>
        <w:t>EX5,</w:t>
      </w:r>
      <w:r w:rsidRPr="1471A335" w:rsidR="3FE8BF3F">
        <w:rPr>
          <w:rFonts w:ascii="Arial" w:hAnsi="Arial" w:eastAsia="Arial" w:cs="Arial"/>
          <w:noProof w:val="0"/>
          <w:color w:val="auto"/>
          <w:sz w:val="20"/>
          <w:szCs w:val="20"/>
          <w:lang w:val="es-ES"/>
        </w:rPr>
        <w:t xml:space="preserve"> </w:t>
      </w:r>
      <w:r w:rsidRPr="1471A335" w:rsidR="3FE8BF3F">
        <w:rPr>
          <w:rFonts w:ascii="Arial" w:hAnsi="Arial" w:eastAsia="Arial" w:cs="Arial"/>
          <w:noProof w:val="0"/>
          <w:color w:val="auto"/>
          <w:sz w:val="20"/>
          <w:szCs w:val="20"/>
          <w:lang w:val="es-ES"/>
        </w:rPr>
        <w:t>Geely</w:t>
      </w:r>
      <w:r w:rsidRPr="1471A335" w:rsidR="3CA10CD2">
        <w:rPr>
          <w:rFonts w:ascii="Arial" w:hAnsi="Arial" w:eastAsia="Arial" w:cs="Arial"/>
          <w:noProof w:val="0"/>
          <w:color w:val="auto"/>
          <w:sz w:val="20"/>
          <w:szCs w:val="20"/>
          <w:lang w:val="es-ES"/>
        </w:rPr>
        <w:t xml:space="preserve"> EX2 y </w:t>
      </w:r>
      <w:r w:rsidRPr="1471A335" w:rsidR="538BBFA9">
        <w:rPr>
          <w:rFonts w:ascii="Arial" w:hAnsi="Arial" w:eastAsia="Arial" w:cs="Arial"/>
          <w:noProof w:val="0"/>
          <w:color w:val="auto"/>
          <w:sz w:val="20"/>
          <w:szCs w:val="20"/>
          <w:lang w:val="es-ES"/>
        </w:rPr>
        <w:t xml:space="preserve">Geely </w:t>
      </w:r>
      <w:r w:rsidRPr="1471A335" w:rsidR="3CA10CD2">
        <w:rPr>
          <w:rFonts w:ascii="Arial" w:hAnsi="Arial" w:eastAsia="Arial" w:cs="Arial"/>
          <w:noProof w:val="0"/>
          <w:color w:val="auto"/>
          <w:sz w:val="20"/>
          <w:szCs w:val="20"/>
          <w:lang w:val="es-ES"/>
        </w:rPr>
        <w:t xml:space="preserve">EX5 EM-i. Con la incorporación de </w:t>
      </w:r>
      <w:r w:rsidRPr="1471A335" w:rsidR="3CA10CD2">
        <w:rPr>
          <w:rFonts w:ascii="Arial" w:hAnsi="Arial" w:eastAsia="Arial" w:cs="Arial"/>
          <w:noProof w:val="0"/>
          <w:color w:val="auto"/>
          <w:sz w:val="20"/>
          <w:szCs w:val="20"/>
          <w:lang w:val="es-ES"/>
        </w:rPr>
        <w:t>Monjaro</w:t>
      </w:r>
      <w:r w:rsidRPr="1471A335" w:rsidR="3CA10CD2">
        <w:rPr>
          <w:rFonts w:ascii="Arial" w:hAnsi="Arial" w:eastAsia="Arial" w:cs="Arial"/>
          <w:noProof w:val="0"/>
          <w:color w:val="auto"/>
          <w:sz w:val="20"/>
          <w:szCs w:val="20"/>
          <w:lang w:val="es-ES"/>
        </w:rPr>
        <w:t xml:space="preserve"> EM-i, la marca continúa avanzando en su objetivo de ser uno de los impulsores del camino hacia la electrificación en territorio nacional, acercando tecnologías de nuevas energías a un mayor número de personas y ampliando las alternativas disponibles dentro de su portafolio.</w:t>
      </w:r>
    </w:p>
    <w:p w:rsidR="7B45A237" w:rsidP="1471A335" w:rsidRDefault="7B45A237" w14:paraId="3B1D9D7C" w14:textId="666BBC6E">
      <w:pPr>
        <w:spacing w:before="240" w:beforeAutospacing="off" w:after="240" w:afterAutospacing="off"/>
        <w:jc w:val="both"/>
        <w:rPr>
          <w:rFonts w:ascii="Arial" w:hAnsi="Arial" w:eastAsia="Arial" w:cs="Arial"/>
          <w:noProof w:val="0"/>
          <w:color w:val="auto"/>
          <w:sz w:val="20"/>
          <w:szCs w:val="20"/>
          <w:lang w:val="es-ES"/>
        </w:rPr>
      </w:pPr>
      <w:r w:rsidRPr="1471A335" w:rsidR="7B45A237">
        <w:rPr>
          <w:rFonts w:ascii="Arial" w:hAnsi="Arial" w:eastAsia="Arial" w:cs="Arial"/>
          <w:noProof w:val="0"/>
          <w:color w:val="auto"/>
          <w:sz w:val="20"/>
          <w:szCs w:val="20"/>
          <w:lang w:val="es-ES"/>
        </w:rPr>
        <w:t>El crecimiento de Geely también se refleja a nivel global: durante los primeros nueve meses de 2026, las ventas internacionales del Grupo alcanzaron cerca de 800,000 vehículos, un incremento de 169% frente al mismo periodo de 2025.</w:t>
      </w:r>
    </w:p>
    <w:p w:rsidR="3CA10CD2" w:rsidP="1471A335" w:rsidRDefault="3CA10CD2" w14:paraId="09B5177D" w14:textId="2911DE74">
      <w:pPr>
        <w:pStyle w:val="Normal"/>
        <w:spacing w:before="240" w:beforeAutospacing="off" w:after="240" w:afterAutospacing="off"/>
        <w:jc w:val="both"/>
        <w:rPr>
          <w:rFonts w:ascii="Arial" w:hAnsi="Arial" w:eastAsia="Arial" w:cs="Arial"/>
          <w:b w:val="1"/>
          <w:bCs w:val="1"/>
          <w:noProof w:val="0"/>
          <w:color w:val="auto"/>
          <w:sz w:val="20"/>
          <w:szCs w:val="20"/>
          <w:lang w:val="es-ES"/>
        </w:rPr>
      </w:pPr>
      <w:r w:rsidRPr="1471A335" w:rsidR="3CA10CD2">
        <w:rPr>
          <w:rFonts w:ascii="Arial" w:hAnsi="Arial" w:eastAsia="Arial" w:cs="Arial"/>
          <w:b w:val="1"/>
          <w:bCs w:val="1"/>
          <w:noProof w:val="0"/>
          <w:color w:val="auto"/>
          <w:sz w:val="20"/>
          <w:szCs w:val="20"/>
          <w:lang w:val="es-ES"/>
        </w:rPr>
        <w:t>Precio y disponibilidad</w:t>
      </w:r>
    </w:p>
    <w:p w:rsidR="3CA10CD2" w:rsidP="1471A335" w:rsidRDefault="3CA10CD2" w14:paraId="5721E6A8" w14:textId="080F7980">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noProof w:val="0"/>
          <w:color w:val="auto"/>
          <w:sz w:val="20"/>
          <w:szCs w:val="20"/>
          <w:lang w:val="es-ES"/>
        </w:rPr>
        <w:t>Monjaro EM-i 2027 arriba al mercado mexicano en dos versiones, GL y GF, con una propuesta de equipamiento y desempeño diseñada para responder a distintas necesidades de movilidad:</w:t>
      </w:r>
    </w:p>
    <w:p w:rsidR="3CA10CD2" w:rsidP="1471A335" w:rsidRDefault="3CA10CD2" w14:paraId="2E5EF527" w14:textId="4EE28ACF">
      <w:pPr>
        <w:pStyle w:val="ListParagraph"/>
        <w:numPr>
          <w:ilvl w:val="0"/>
          <w:numId w:val="5"/>
        </w:num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noProof w:val="0"/>
          <w:color w:val="auto"/>
          <w:sz w:val="20"/>
          <w:szCs w:val="20"/>
          <w:lang w:val="es-ES"/>
        </w:rPr>
        <w:t>Monjaro EM-i GL 2027: $747,900 MXN</w:t>
      </w:r>
    </w:p>
    <w:p w:rsidR="3CA10CD2" w:rsidP="1471A335" w:rsidRDefault="3CA10CD2" w14:paraId="16850B9F" w14:textId="3D9762A7">
      <w:pPr>
        <w:pStyle w:val="ListParagraph"/>
        <w:numPr>
          <w:ilvl w:val="0"/>
          <w:numId w:val="5"/>
        </w:num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noProof w:val="0"/>
          <w:color w:val="auto"/>
          <w:sz w:val="20"/>
          <w:szCs w:val="20"/>
          <w:lang w:val="es-ES"/>
        </w:rPr>
        <w:t>Monjaro EM-i GF 2027: $819,900 MXN</w:t>
      </w:r>
    </w:p>
    <w:p w:rsidR="3CA10CD2" w:rsidP="1471A335" w:rsidRDefault="3CA10CD2" w14:paraId="68AD29E2" w14:textId="6E92002A">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noProof w:val="0"/>
          <w:color w:val="auto"/>
          <w:sz w:val="20"/>
          <w:szCs w:val="20"/>
          <w:lang w:val="es-ES"/>
        </w:rPr>
        <w:t>Como beneficio especial de lanzamiento, Monjaro EM-i contará con un bono de $20,000 MXN, además de distintas alternativas comerciales: tasa desde 8.68%*, primer año de seguro gratis, aplicación del bono al enganche, 12 meses sin intereses o pago de contado.</w:t>
      </w:r>
    </w:p>
    <w:p w:rsidR="3CA10CD2" w:rsidP="1471A335" w:rsidRDefault="3CA10CD2" w14:paraId="27683AE2" w14:textId="17C4BECB">
      <w:pPr>
        <w:spacing w:before="240" w:beforeAutospacing="off" w:after="240" w:afterAutospacing="off"/>
        <w:jc w:val="both"/>
        <w:rPr>
          <w:rFonts w:ascii="Arial" w:hAnsi="Arial" w:eastAsia="Arial" w:cs="Arial"/>
          <w:noProof w:val="0"/>
          <w:color w:val="auto"/>
          <w:sz w:val="20"/>
          <w:szCs w:val="20"/>
          <w:lang w:val="es-ES"/>
        </w:rPr>
      </w:pPr>
      <w:r w:rsidRPr="1471A335" w:rsidR="3CA10CD2">
        <w:rPr>
          <w:rFonts w:ascii="Arial" w:hAnsi="Arial" w:eastAsia="Arial" w:cs="Arial"/>
          <w:b w:val="1"/>
          <w:bCs w:val="1"/>
          <w:noProof w:val="0"/>
          <w:color w:val="auto"/>
          <w:sz w:val="20"/>
          <w:szCs w:val="20"/>
          <w:lang w:val="es-ES"/>
        </w:rPr>
        <w:t xml:space="preserve">Promoción aplicable en operaciones con </w:t>
      </w:r>
      <w:r w:rsidRPr="1471A335" w:rsidR="3CA10CD2">
        <w:rPr>
          <w:rFonts w:ascii="Arial" w:hAnsi="Arial" w:eastAsia="Arial" w:cs="Arial"/>
          <w:b w:val="1"/>
          <w:bCs w:val="1"/>
          <w:noProof w:val="0"/>
          <w:color w:val="auto"/>
          <w:sz w:val="20"/>
          <w:szCs w:val="20"/>
          <w:lang w:val="es-ES"/>
        </w:rPr>
        <w:t>Geely</w:t>
      </w:r>
      <w:r w:rsidRPr="1471A335" w:rsidR="3CA10CD2">
        <w:rPr>
          <w:rFonts w:ascii="Arial" w:hAnsi="Arial" w:eastAsia="Arial" w:cs="Arial"/>
          <w:b w:val="1"/>
          <w:bCs w:val="1"/>
          <w:noProof w:val="0"/>
          <w:color w:val="auto"/>
          <w:sz w:val="20"/>
          <w:szCs w:val="20"/>
          <w:lang w:val="es-ES"/>
        </w:rPr>
        <w:t xml:space="preserve"> </w:t>
      </w:r>
      <w:r w:rsidRPr="1471A335" w:rsidR="3CA10CD2">
        <w:rPr>
          <w:rFonts w:ascii="Arial" w:hAnsi="Arial" w:eastAsia="Arial" w:cs="Arial"/>
          <w:b w:val="1"/>
          <w:bCs w:val="1"/>
          <w:noProof w:val="0"/>
          <w:color w:val="auto"/>
          <w:sz w:val="20"/>
          <w:szCs w:val="20"/>
          <w:lang w:val="es-ES"/>
        </w:rPr>
        <w:t>Financial</w:t>
      </w:r>
      <w:r w:rsidRPr="1471A335" w:rsidR="3CA10CD2">
        <w:rPr>
          <w:rFonts w:ascii="Arial" w:hAnsi="Arial" w:eastAsia="Arial" w:cs="Arial"/>
          <w:b w:val="1"/>
          <w:bCs w:val="1"/>
          <w:noProof w:val="0"/>
          <w:color w:val="auto"/>
          <w:sz w:val="20"/>
          <w:szCs w:val="20"/>
          <w:lang w:val="es-ES"/>
        </w:rPr>
        <w:t xml:space="preserve"> </w:t>
      </w:r>
      <w:r w:rsidRPr="1471A335" w:rsidR="3CA10CD2">
        <w:rPr>
          <w:rFonts w:ascii="Arial" w:hAnsi="Arial" w:eastAsia="Arial" w:cs="Arial"/>
          <w:b w:val="1"/>
          <w:bCs w:val="1"/>
          <w:noProof w:val="0"/>
          <w:color w:val="auto"/>
          <w:sz w:val="20"/>
          <w:szCs w:val="20"/>
          <w:lang w:val="es-ES"/>
        </w:rPr>
        <w:t>Services</w:t>
      </w:r>
      <w:r w:rsidRPr="1471A335" w:rsidR="3CA10CD2">
        <w:rPr>
          <w:rFonts w:ascii="Arial" w:hAnsi="Arial" w:eastAsia="Arial" w:cs="Arial"/>
          <w:b w:val="1"/>
          <w:bCs w:val="1"/>
          <w:noProof w:val="0"/>
          <w:color w:val="auto"/>
          <w:sz w:val="20"/>
          <w:szCs w:val="20"/>
          <w:lang w:val="es-ES"/>
        </w:rPr>
        <w:t>. Consulta términos, condicione</w:t>
      </w:r>
      <w:r w:rsidRPr="1471A335" w:rsidR="5D61CD4C">
        <w:rPr>
          <w:rFonts w:ascii="Arial" w:hAnsi="Arial" w:eastAsia="Arial" w:cs="Arial"/>
          <w:b w:val="1"/>
          <w:bCs w:val="1"/>
          <w:noProof w:val="0"/>
          <w:color w:val="auto"/>
          <w:sz w:val="20"/>
          <w:szCs w:val="20"/>
          <w:lang w:val="es-ES"/>
        </w:rPr>
        <w:t>s</w:t>
      </w:r>
    </w:p>
    <w:p w:rsidR="3CA10CD2" w:rsidP="1471A335" w:rsidRDefault="3CA10CD2" w14:paraId="428A5D2F" w14:textId="7D868275">
      <w:pPr>
        <w:spacing w:before="240" w:beforeAutospacing="off" w:after="240" w:afterAutospacing="off"/>
        <w:jc w:val="both"/>
      </w:pPr>
      <w:r w:rsidRPr="1471A335" w:rsidR="3CA10CD2">
        <w:rPr>
          <w:rFonts w:ascii="Arial" w:hAnsi="Arial" w:eastAsia="Arial" w:cs="Arial"/>
          <w:noProof w:val="0"/>
          <w:color w:val="auto"/>
          <w:sz w:val="20"/>
          <w:szCs w:val="20"/>
          <w:lang w:val="es-ES"/>
        </w:rPr>
        <w:t>#MonjaroEMi</w:t>
      </w:r>
      <w:r>
        <w:br/>
      </w:r>
      <w:r w:rsidRPr="1471A335" w:rsidR="3CA10CD2">
        <w:rPr>
          <w:rFonts w:ascii="Arial" w:hAnsi="Arial" w:eastAsia="Arial" w:cs="Arial"/>
          <w:noProof w:val="0"/>
          <w:color w:val="auto"/>
          <w:sz w:val="20"/>
          <w:szCs w:val="20"/>
          <w:lang w:val="es-ES"/>
        </w:rPr>
        <w:t>#GeelyMéxico</w:t>
      </w:r>
      <w:r>
        <w:br/>
      </w:r>
      <w:r w:rsidRPr="1471A335" w:rsidR="3CA10CD2">
        <w:rPr>
          <w:rFonts w:ascii="Arial" w:hAnsi="Arial" w:eastAsia="Arial" w:cs="Arial"/>
          <w:noProof w:val="0"/>
          <w:color w:val="auto"/>
          <w:sz w:val="20"/>
          <w:szCs w:val="20"/>
          <w:lang w:val="es-ES"/>
        </w:rPr>
        <w:t>#LujoHíbridoEnchufable</w:t>
      </w:r>
      <w:r>
        <w:br/>
      </w:r>
      <w:r w:rsidRPr="1471A335" w:rsidR="3CA10CD2">
        <w:rPr>
          <w:rFonts w:ascii="Arial" w:hAnsi="Arial" w:eastAsia="Arial" w:cs="Arial"/>
          <w:noProof w:val="0"/>
          <w:color w:val="auto"/>
          <w:sz w:val="20"/>
          <w:szCs w:val="20"/>
          <w:lang w:val="es-ES"/>
        </w:rPr>
        <w:t>#MonjaroPHEV</w:t>
      </w:r>
    </w:p>
    <w:p w:rsidR="3679A3AF" w:rsidP="1471A335" w:rsidRDefault="3679A3AF" w14:paraId="39C59622" w14:textId="6511EEAE">
      <w:pPr>
        <w:spacing w:before="240" w:beforeAutospacing="off" w:after="240" w:afterAutospacing="off"/>
        <w:jc w:val="center"/>
      </w:pPr>
      <w:r w:rsidRPr="1471A335" w:rsidR="3679A3AF">
        <w:rPr>
          <w:rFonts w:ascii="Arial" w:hAnsi="Arial" w:eastAsia="Arial" w:cs="Arial"/>
          <w:noProof w:val="0"/>
          <w:color w:val="auto"/>
          <w:sz w:val="20"/>
          <w:szCs w:val="20"/>
          <w:lang w:val="es-ES"/>
        </w:rPr>
        <w:t>###</w:t>
      </w:r>
    </w:p>
    <w:p w:rsidRPr="00360825" w:rsidR="00796B12" w:rsidP="2BF76305" w:rsidRDefault="1E32E997" w14:paraId="4AB52F71" w14:textId="720EC957">
      <w:pPr>
        <w:pStyle w:val="NormalWeb"/>
        <w:spacing w:before="240" w:beforeAutospacing="0" w:after="240" w:afterAutospacing="0"/>
        <w:jc w:val="both"/>
        <w:rPr>
          <w:rStyle w:val="Strong"/>
          <w:rFonts w:ascii="Arial" w:hAnsi="Arial" w:eastAsia="Arial" w:cs="Arial"/>
          <w:color w:val="000000" w:themeColor="text1"/>
          <w:sz w:val="18"/>
          <w:szCs w:val="18"/>
          <w:lang w:val="es-ES"/>
        </w:rPr>
      </w:pPr>
      <w:r w:rsidRPr="2BF76305">
        <w:rPr>
          <w:rStyle w:val="Strong"/>
          <w:rFonts w:ascii="Arial" w:hAnsi="Arial" w:eastAsia="Arial" w:cs="Arial"/>
          <w:color w:val="000000" w:themeColor="text1"/>
          <w:sz w:val="18"/>
          <w:szCs w:val="18"/>
          <w:lang w:val="es-ES"/>
        </w:rPr>
        <w:t>Acerca de Geely México</w:t>
      </w:r>
    </w:p>
    <w:p w:rsidRPr="00E7333A" w:rsidR="00F96EA8" w:rsidP="2F053836" w:rsidRDefault="00F96EA8" w14:paraId="0E48E65F" w14:textId="7C412F22">
      <w:pPr>
        <w:pStyle w:val="NormalWeb"/>
        <w:jc w:val="both"/>
        <w:rPr>
          <w:rFonts w:ascii="Arial" w:hAnsi="Arial" w:eastAsia="Arial" w:cs="Arial"/>
          <w:color w:val="404040" w:themeColor="text1" w:themeTint="BF"/>
          <w:sz w:val="18"/>
          <w:szCs w:val="18"/>
        </w:rPr>
      </w:pPr>
      <w:r w:rsidRPr="09F4A052">
        <w:rPr>
          <w:rFonts w:ascii="Arial" w:hAnsi="Arial" w:eastAsia="Arial" w:cs="Arial"/>
          <w:color w:val="404040" w:themeColor="text1" w:themeTint="BF"/>
          <w:sz w:val="18"/>
          <w:szCs w:val="18"/>
        </w:rPr>
        <w:t>Geely México forma parte de Zhejiang Geely Holding Group, uno de los grupos automotrices más grandes y dinámicos del mundo, con presencia global y propietario de marcas internacionales de alto reconocimiento.</w:t>
      </w:r>
      <w:r w:rsidRPr="09F4A052" w:rsidR="00A409FA">
        <w:rPr>
          <w:rFonts w:ascii="Arial" w:hAnsi="Arial" w:eastAsia="Arial" w:cs="Arial"/>
          <w:color w:val="404040" w:themeColor="text1" w:themeTint="BF"/>
          <w:sz w:val="18"/>
          <w:szCs w:val="18"/>
        </w:rPr>
        <w:t xml:space="preserve"> </w:t>
      </w:r>
      <w:r w:rsidRPr="09F4A052">
        <w:rPr>
          <w:rFonts w:ascii="Arial" w:hAnsi="Arial" w:eastAsia="Arial" w:cs="Arial"/>
          <w:color w:val="404040" w:themeColor="text1" w:themeTint="BF"/>
          <w:sz w:val="18"/>
          <w:szCs w:val="18"/>
        </w:rPr>
        <w:t>Desde su llegada al país en noviembre de 2023, Geely ha protagonizado uno de los crecimientos más acelerados dentro de la industria automotriz mexicana. En poco más de dos años, la marca ha consolidado una red nacional de más de 80 distribuidores, un portafolio robusto que integra vehículos a combustión, híbridos y eléctricos, y una propuesta de valor centrada en tecnología avanzada, diseño global y equipamiento superior en su segmento.</w:t>
      </w:r>
    </w:p>
    <w:p w:rsidRPr="00F902C8" w:rsidR="00F902C8" w:rsidP="2F053836" w:rsidRDefault="00F96EA8" w14:paraId="34E04D46" w14:textId="31E8949A">
      <w:pPr>
        <w:pStyle w:val="NormalWeb"/>
        <w:jc w:val="both"/>
        <w:rPr>
          <w:rFonts w:ascii="Arial" w:hAnsi="Arial" w:eastAsia="Arial" w:cs="Arial"/>
          <w:color w:val="404040" w:themeColor="text1" w:themeTint="BF"/>
          <w:sz w:val="18"/>
          <w:szCs w:val="18"/>
        </w:rPr>
      </w:pPr>
      <w:r w:rsidRPr="09F4A052">
        <w:rPr>
          <w:rFonts w:ascii="Arial" w:hAnsi="Arial" w:eastAsia="Arial" w:cs="Arial"/>
          <w:color w:val="404040" w:themeColor="text1" w:themeTint="BF"/>
          <w:sz w:val="18"/>
          <w:szCs w:val="18"/>
        </w:rPr>
        <w:t xml:space="preserve">Actualmente, Geely comercializa 11 modelos en México, respaldados por una de las garantías más competitivas del mercado y soluciones integrales de financiamiento a través de Geely Financial Services. La marca continúa fortaleciendo su presencia en el país con una visión clara: democratizar la tecnología automotriz global y ofrecer una movilidad moderna, accesible y alineada al estilo de vida </w:t>
      </w:r>
      <w:r w:rsidRPr="09F4A052" w:rsidR="00E93595">
        <w:rPr>
          <w:rFonts w:ascii="Arial" w:hAnsi="Arial" w:eastAsia="Arial" w:cs="Arial"/>
          <w:color w:val="404040" w:themeColor="text1" w:themeTint="BF"/>
          <w:sz w:val="18"/>
          <w:szCs w:val="18"/>
        </w:rPr>
        <w:t>contemporáne</w:t>
      </w:r>
      <w:r w:rsidRPr="09F4A052" w:rsidR="00565CF9">
        <w:rPr>
          <w:rFonts w:ascii="Arial" w:hAnsi="Arial" w:eastAsia="Arial" w:cs="Arial"/>
          <w:color w:val="404040" w:themeColor="text1" w:themeTint="BF"/>
          <w:sz w:val="18"/>
          <w:szCs w:val="18"/>
        </w:rPr>
        <w:t>o</w:t>
      </w:r>
      <w:r w:rsidRPr="09F4A052">
        <w:rPr>
          <w:rFonts w:ascii="Arial" w:hAnsi="Arial" w:eastAsia="Arial" w:cs="Arial"/>
          <w:color w:val="404040" w:themeColor="text1" w:themeTint="BF"/>
          <w:sz w:val="18"/>
          <w:szCs w:val="18"/>
        </w:rPr>
        <w:t xml:space="preserve">. Para más información, visite: </w:t>
      </w:r>
      <w:hyperlink r:id="rId15">
        <w:r w:rsidRPr="09F4A052">
          <w:rPr>
            <w:rFonts w:ascii="Arial" w:hAnsi="Arial" w:eastAsia="Arial" w:cs="Arial"/>
            <w:color w:val="404040" w:themeColor="text1" w:themeTint="BF"/>
            <w:sz w:val="18"/>
            <w:szCs w:val="18"/>
          </w:rPr>
          <w:t>www.geelymexico.com</w:t>
        </w:r>
      </w:hyperlink>
    </w:p>
    <w:p w:rsidRPr="00E7333A" w:rsidR="00F96EA8" w:rsidP="1E32E997" w:rsidRDefault="1E32E997" w14:paraId="14891B38" w14:textId="21646213">
      <w:pPr>
        <w:pStyle w:val="NormalWeb"/>
        <w:spacing w:after="0" w:afterAutospacing="0"/>
        <w:jc w:val="both"/>
        <w:rPr>
          <w:rFonts w:ascii="Arial" w:hAnsi="Arial" w:eastAsia="Arial" w:cs="Arial"/>
          <w:color w:val="000000" w:themeColor="text1"/>
          <w:sz w:val="18"/>
          <w:szCs w:val="18"/>
          <w:lang w:val="es-ES"/>
        </w:rPr>
      </w:pPr>
      <w:r w:rsidRPr="2BF76305">
        <w:rPr>
          <w:rStyle w:val="Strong"/>
          <w:rFonts w:ascii="Arial" w:hAnsi="Arial" w:eastAsia="Arial" w:cs="Arial"/>
          <w:b w:val="0"/>
          <w:bCs w:val="0"/>
          <w:color w:val="000000" w:themeColor="text1"/>
          <w:sz w:val="18"/>
          <w:szCs w:val="18"/>
          <w:lang w:val="es-ES"/>
        </w:rPr>
        <w:t xml:space="preserve">Redes sociales oficiales Geely México </w:t>
      </w:r>
    </w:p>
    <w:p w:rsidRPr="00E7333A" w:rsidR="00F96EA8" w:rsidP="00870F2F" w:rsidRDefault="00F96EA8" w14:paraId="6AE5DEA6" w14:textId="77777777">
      <w:pPr>
        <w:pStyle w:val="NormalWeb"/>
        <w:numPr>
          <w:ilvl w:val="0"/>
          <w:numId w:val="2"/>
        </w:numPr>
        <w:spacing w:before="0" w:beforeAutospacing="0"/>
        <w:jc w:val="both"/>
        <w:rPr>
          <w:rStyle w:val="Hyperlink"/>
          <w:rFonts w:ascii="Arial" w:hAnsi="Arial" w:eastAsia="Arial" w:cs="Arial"/>
          <w:color w:val="404040" w:themeColor="text1" w:themeTint="BF"/>
          <w:sz w:val="18"/>
          <w:szCs w:val="18"/>
          <w:lang w:val="en-US"/>
        </w:rPr>
      </w:pPr>
      <w:r w:rsidRPr="09F4A052">
        <w:rPr>
          <w:rFonts w:ascii="Arial" w:hAnsi="Arial" w:eastAsia="Arial" w:cs="Arial"/>
          <w:color w:val="404040" w:themeColor="text1" w:themeTint="BF"/>
          <w:sz w:val="18"/>
          <w:szCs w:val="18"/>
          <w:lang w:val="en-US"/>
        </w:rPr>
        <w:t xml:space="preserve">Facebook: </w:t>
      </w:r>
      <w:hyperlink r:id="rId16">
        <w:r w:rsidRPr="09F4A052">
          <w:rPr>
            <w:rStyle w:val="Hyperlink"/>
            <w:rFonts w:ascii="Arial" w:hAnsi="Arial" w:eastAsia="Arial" w:cs="Arial"/>
            <w:color w:val="404040" w:themeColor="text1" w:themeTint="BF"/>
            <w:sz w:val="18"/>
            <w:szCs w:val="18"/>
            <w:lang w:val="en-US"/>
          </w:rPr>
          <w:t>https://www.facebook.com/GeelyMexico/</w:t>
        </w:r>
      </w:hyperlink>
      <w:r w:rsidRPr="09F4A052">
        <w:rPr>
          <w:rStyle w:val="Hyperlink"/>
          <w:rFonts w:ascii="Arial" w:hAnsi="Arial" w:eastAsia="Arial" w:cs="Arial"/>
          <w:color w:val="404040" w:themeColor="text1" w:themeTint="BF"/>
          <w:sz w:val="18"/>
          <w:szCs w:val="18"/>
          <w:lang w:val="en-US"/>
        </w:rPr>
        <w:t xml:space="preserve"> </w:t>
      </w:r>
    </w:p>
    <w:p w:rsidR="1E32E997" w:rsidP="00870F2F" w:rsidRDefault="1E32E997" w14:paraId="5953A5DF" w14:textId="3F00605D">
      <w:pPr>
        <w:pStyle w:val="NormalWeb"/>
        <w:numPr>
          <w:ilvl w:val="0"/>
          <w:numId w:val="2"/>
        </w:numPr>
        <w:spacing w:after="0" w:afterAutospacing="0"/>
        <w:jc w:val="both"/>
      </w:pPr>
      <w:r w:rsidRPr="2BF76305">
        <w:rPr>
          <w:rFonts w:ascii="Arial" w:hAnsi="Arial" w:eastAsia="Arial" w:cs="Arial"/>
          <w:color w:val="000000" w:themeColor="text1"/>
          <w:sz w:val="18"/>
          <w:szCs w:val="18"/>
          <w:lang w:val="pt-PT"/>
        </w:rPr>
        <w:t xml:space="preserve">Instagram: </w:t>
      </w:r>
      <w:hyperlink r:id="rId17">
        <w:r w:rsidRPr="2BF76305">
          <w:rPr>
            <w:rStyle w:val="Hyperlink"/>
            <w:rFonts w:ascii="Arial" w:hAnsi="Arial" w:eastAsia="Arial" w:cs="Arial"/>
            <w:color w:val="000000" w:themeColor="text1"/>
            <w:sz w:val="18"/>
            <w:szCs w:val="18"/>
            <w:lang w:val="pt-PT"/>
          </w:rPr>
          <w:t>https://www.instagram.com/geelyautomexico/</w:t>
        </w:r>
      </w:hyperlink>
    </w:p>
    <w:p w:rsidR="07635FDD" w:rsidP="2BF76305" w:rsidRDefault="07635FDD" w14:paraId="751B988D" w14:textId="0F10BFEA">
      <w:pPr>
        <w:pStyle w:val="NormalWeb"/>
        <w:spacing w:after="0" w:afterAutospacing="0"/>
        <w:jc w:val="both"/>
      </w:pPr>
      <w:r w:rsidRPr="2BF76305">
        <w:rPr>
          <w:rFonts w:ascii="Arial" w:hAnsi="Arial" w:eastAsia="Arial" w:cs="Arial"/>
          <w:color w:val="000000" w:themeColor="text1"/>
          <w:sz w:val="18"/>
          <w:szCs w:val="18"/>
          <w:lang w:val="pt-PT"/>
        </w:rPr>
        <w:t>Contacto:</w:t>
      </w:r>
    </w:p>
    <w:p w:rsidR="15364599" w:rsidP="2BF76305" w:rsidRDefault="15364599" w14:paraId="6801520C" w14:textId="4E909E6E">
      <w:pPr>
        <w:spacing w:after="0"/>
        <w:jc w:val="both"/>
        <w:rPr>
          <w:rFonts w:eastAsia="Arial" w:cs="Arial"/>
          <w:color w:val="000000" w:themeColor="text1"/>
          <w:sz w:val="18"/>
          <w:szCs w:val="18"/>
          <w:lang w:val="pt-PT"/>
        </w:rPr>
      </w:pPr>
      <w:r w:rsidRPr="2BF76305">
        <w:rPr>
          <w:rFonts w:eastAsia="Arial" w:cs="Arial"/>
          <w:color w:val="000000" w:themeColor="text1"/>
          <w:sz w:val="18"/>
          <w:szCs w:val="18"/>
          <w:lang w:val="es"/>
        </w:rPr>
        <w:t>Pamela Torres</w:t>
      </w:r>
      <w:r w:rsidRPr="2BF76305" w:rsidR="3921AAB7">
        <w:rPr>
          <w:rFonts w:eastAsia="Arial" w:cs="Arial"/>
          <w:color w:val="000000" w:themeColor="text1"/>
          <w:sz w:val="18"/>
          <w:szCs w:val="18"/>
          <w:lang w:val="es"/>
        </w:rPr>
        <w:t xml:space="preserve">, </w:t>
      </w:r>
      <w:r w:rsidRPr="2BF76305">
        <w:rPr>
          <w:rFonts w:eastAsia="Arial" w:cs="Arial"/>
          <w:color w:val="000000" w:themeColor="text1"/>
          <w:sz w:val="18"/>
          <w:szCs w:val="18"/>
          <w:lang w:val="es-ES"/>
        </w:rPr>
        <w:t>Geely Auto Group PR &amp; Communications Manager</w:t>
      </w:r>
    </w:p>
    <w:p w:rsidR="15364599" w:rsidP="2BF76305" w:rsidRDefault="15364599" w14:paraId="617CDFBA" w14:textId="710C0B30">
      <w:pPr>
        <w:spacing w:after="0"/>
        <w:ind w:right="-600"/>
      </w:pPr>
      <w:hyperlink r:id="rId18">
        <w:r w:rsidRPr="2BF76305">
          <w:rPr>
            <w:rStyle w:val="Hyperlink"/>
            <w:color w:val="1155CC"/>
            <w:sz w:val="18"/>
            <w:szCs w:val="18"/>
            <w:lang w:val="es"/>
          </w:rPr>
          <w:t>pamela.torres@geely.com</w:t>
        </w:r>
      </w:hyperlink>
    </w:p>
    <w:p w:rsidR="2BF76305" w:rsidP="2BF76305" w:rsidRDefault="2BF76305" w14:paraId="06B8417D" w14:textId="450E1414">
      <w:pPr>
        <w:spacing w:after="0"/>
        <w:ind w:right="-600"/>
        <w:rPr>
          <w:rFonts w:eastAsia="Arial" w:cs="Arial"/>
          <w:color w:val="000000" w:themeColor="text1"/>
          <w:sz w:val="18"/>
          <w:szCs w:val="18"/>
          <w:lang w:val="es"/>
        </w:rPr>
      </w:pPr>
    </w:p>
    <w:p w:rsidR="15364599" w:rsidP="2BF76305" w:rsidRDefault="15364599" w14:paraId="405846E8" w14:textId="7C05D4D3">
      <w:pPr>
        <w:spacing w:after="0"/>
        <w:ind w:right="-600"/>
        <w:rPr>
          <w:rFonts w:eastAsia="Arial" w:cs="Arial"/>
          <w:color w:val="000000" w:themeColor="text1"/>
          <w:sz w:val="18"/>
          <w:szCs w:val="18"/>
          <w:lang w:val="pt-PT"/>
        </w:rPr>
      </w:pPr>
      <w:r w:rsidRPr="2BF76305">
        <w:rPr>
          <w:rFonts w:eastAsia="Arial" w:cs="Arial"/>
          <w:color w:val="000000" w:themeColor="text1"/>
          <w:sz w:val="18"/>
          <w:szCs w:val="18"/>
          <w:lang w:val="es"/>
        </w:rPr>
        <w:t>Camila Guilbert</w:t>
      </w:r>
      <w:r w:rsidRPr="2BF76305" w:rsidR="0137B8F0">
        <w:rPr>
          <w:rFonts w:eastAsia="Arial" w:cs="Arial"/>
          <w:color w:val="000000" w:themeColor="text1"/>
          <w:sz w:val="18"/>
          <w:szCs w:val="18"/>
          <w:lang w:val="es"/>
        </w:rPr>
        <w:t xml:space="preserve">, </w:t>
      </w:r>
      <w:r w:rsidRPr="2BF76305">
        <w:rPr>
          <w:rFonts w:eastAsia="Arial" w:cs="Arial"/>
          <w:color w:val="000000" w:themeColor="text1"/>
          <w:sz w:val="18"/>
          <w:szCs w:val="18"/>
          <w:lang w:val="es-ES"/>
        </w:rPr>
        <w:t>Geely Auto Group PR &amp; Communications Specialist</w:t>
      </w:r>
    </w:p>
    <w:p w:rsidR="15364599" w:rsidP="2BF76305" w:rsidRDefault="15364599" w14:paraId="2FF0D129" w14:textId="435F9C20">
      <w:pPr>
        <w:spacing w:after="0" w:line="240" w:lineRule="auto"/>
        <w:ind w:right="-600"/>
        <w:jc w:val="both"/>
        <w:rPr>
          <w:rFonts w:eastAsia="Arial" w:cs="Arial"/>
          <w:color w:val="000000" w:themeColor="text1"/>
          <w:sz w:val="18"/>
          <w:szCs w:val="18"/>
          <w:lang w:val="pt-PT"/>
        </w:rPr>
      </w:pPr>
      <w:hyperlink r:id="rId19">
        <w:r w:rsidRPr="2BF76305">
          <w:rPr>
            <w:rStyle w:val="Hyperlink"/>
            <w:color w:val="1155CC"/>
            <w:sz w:val="18"/>
            <w:szCs w:val="18"/>
            <w:lang w:val="es"/>
          </w:rPr>
          <w:t>camila.guilbert@geely.com</w:t>
        </w:r>
      </w:hyperlink>
    </w:p>
    <w:p w:rsidR="1E7ACB13" w:rsidP="1471A335" w:rsidRDefault="1E7ACB13" w14:paraId="2029C5A4" w14:textId="271471CC">
      <w:pPr>
        <w:pStyle w:val="NormalWeb"/>
        <w:spacing w:after="0" w:afterAutospacing="off"/>
        <w:jc w:val="both"/>
      </w:pPr>
      <w:r w:rsidRPr="1471A335" w:rsidR="1E7ACB13">
        <w:rPr>
          <w:rFonts w:ascii="Arial" w:hAnsi="Arial" w:eastAsia="Arial" w:cs="Arial" w:eastAsiaTheme="minorEastAsia" w:cstheme="minorBidi"/>
          <w:color w:val="000000" w:themeColor="text1" w:themeTint="FF" w:themeShade="FF"/>
          <w:sz w:val="18"/>
          <w:szCs w:val="18"/>
          <w:lang w:val="pt-PT" w:eastAsia="en-US" w:bidi="ar-SA"/>
        </w:rPr>
        <w:t xml:space="preserve">Paola Ruiz, </w:t>
      </w:r>
      <w:r w:rsidRPr="1471A335" w:rsidR="4A198E85">
        <w:rPr>
          <w:rFonts w:ascii="Arial" w:hAnsi="Arial" w:eastAsia="Arial" w:cs="Arial" w:eastAsiaTheme="minorEastAsia" w:cstheme="minorBidi"/>
          <w:color w:val="000000" w:themeColor="text1" w:themeTint="FF" w:themeShade="FF"/>
          <w:sz w:val="18"/>
          <w:szCs w:val="18"/>
          <w:lang w:val="pt-PT" w:eastAsia="en-US" w:bidi="ar-SA"/>
        </w:rPr>
        <w:t>CS Manager, Another</w:t>
      </w:r>
      <w:r>
        <w:br/>
      </w:r>
      <w:hyperlink r:id="R31feecccb2834b4c">
        <w:r w:rsidRPr="1471A335" w:rsidR="72576ADC">
          <w:rPr>
            <w:rFonts w:ascii="Arial" w:hAnsi="Arial" w:eastAsia="等线" w:cs="Arial" w:eastAsiaTheme="minorEastAsia" w:cstheme="minorBidi"/>
            <w:color w:val="0563C1"/>
            <w:sz w:val="18"/>
            <w:szCs w:val="18"/>
            <w:u w:val="single"/>
            <w:lang w:val="pt-PT" w:eastAsia="en-US" w:bidi="ar-SA"/>
          </w:rPr>
          <w:t>paola.ruiz@another.co</w:t>
        </w:r>
      </w:hyperlink>
    </w:p>
    <w:p w:rsidR="1471A335" w:rsidP="1471A335" w:rsidRDefault="1471A335" w14:paraId="27FB9D7B" w14:textId="20F20DE7">
      <w:pPr>
        <w:pStyle w:val="NormalWeb"/>
        <w:spacing w:after="0" w:afterAutospacing="off"/>
        <w:jc w:val="both"/>
        <w:rPr>
          <w:rFonts w:ascii="Arial" w:hAnsi="Arial" w:eastAsia="Arial" w:cs="Arial"/>
          <w:color w:val="000000" w:themeColor="text1" w:themeTint="FF" w:themeShade="FF"/>
          <w:sz w:val="18"/>
          <w:szCs w:val="18"/>
          <w:u w:val="single"/>
          <w:lang w:val="pt-PT"/>
        </w:rPr>
      </w:pPr>
    </w:p>
    <w:p w:rsidR="0E0D0353" w:rsidP="61E939F9" w:rsidRDefault="0E0D0353" w14:paraId="3AF4A17D" w14:textId="10A3227F">
      <w:pPr>
        <w:pStyle w:val="NormalWeb"/>
        <w:spacing w:before="0" w:beforeAutospacing="0"/>
        <w:ind w:left="720" w:hanging="360"/>
        <w:rPr>
          <w:rFonts w:ascii="Inter" w:hAnsi="Inter"/>
          <w:sz w:val="22"/>
          <w:szCs w:val="22"/>
          <w:lang w:val="pt-PT"/>
        </w:rPr>
      </w:pPr>
    </w:p>
    <w:p w:rsidR="0E0D0353" w:rsidP="502F4B20" w:rsidRDefault="0E0D0353" w14:paraId="78B26810" w14:textId="546221A1">
      <w:pPr>
        <w:pStyle w:val="NormalWeb"/>
        <w:spacing w:before="0" w:beforeAutospacing="0"/>
        <w:ind w:left="360"/>
        <w:rPr>
          <w:rFonts w:ascii="Inter" w:hAnsi="Inter"/>
          <w:sz w:val="22"/>
          <w:szCs w:val="22"/>
          <w:lang w:val="pt-PT"/>
        </w:rPr>
      </w:pPr>
    </w:p>
    <w:sectPr w:rsidR="0E0D0353" w:rsidSect="00D355ED">
      <w:headerReference w:type="default" r:id="rId20"/>
      <w:footerReference w:type="default" r:id="rId21"/>
      <w:pgSz w:w="12240" w:h="15840" w:orient="portrait"/>
      <w:pgMar w:top="1417" w:right="1042" w:bottom="950" w:left="1133"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12A5" w:rsidP="00342E63" w:rsidRDefault="001112A5" w14:paraId="44E72792" w14:textId="77777777">
      <w:pPr>
        <w:spacing w:after="0" w:line="240" w:lineRule="auto"/>
      </w:pPr>
      <w:r>
        <w:rPr>
          <w:lang w:val="es"/>
        </w:rPr>
        <w:separator/>
      </w:r>
    </w:p>
  </w:endnote>
  <w:endnote w:type="continuationSeparator" w:id="0">
    <w:p w:rsidR="001112A5" w:rsidP="00342E63" w:rsidRDefault="001112A5" w14:paraId="7B03BFA3" w14:textId="77777777">
      <w:pPr>
        <w:spacing w:after="0"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Inter">
    <w:charset w:val="00"/>
    <w:family w:val="auto"/>
    <w:pitch w:val="variable"/>
    <w:sig w:usb0="E00002FF" w:usb1="1200A1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55"/>
      <w:gridCol w:w="3355"/>
      <w:gridCol w:w="3355"/>
    </w:tblGrid>
    <w:tr w:rsidR="337D63DD" w:rsidTr="337D63DD" w14:paraId="2FE780D9" w14:textId="77777777">
      <w:trPr>
        <w:trHeight w:val="300"/>
      </w:trPr>
      <w:tc>
        <w:tcPr>
          <w:tcW w:w="3355" w:type="dxa"/>
        </w:tcPr>
        <w:p w:rsidR="337D63DD" w:rsidP="337D63DD" w:rsidRDefault="337D63DD" w14:paraId="637E7272" w14:textId="7BC4006E">
          <w:pPr>
            <w:pStyle w:val="Header"/>
            <w:ind w:left="-115"/>
          </w:pPr>
        </w:p>
      </w:tc>
      <w:tc>
        <w:tcPr>
          <w:tcW w:w="3355" w:type="dxa"/>
        </w:tcPr>
        <w:p w:rsidR="337D63DD" w:rsidP="337D63DD" w:rsidRDefault="337D63DD" w14:paraId="1D888810" w14:textId="6AE27C2D">
          <w:pPr>
            <w:pStyle w:val="Header"/>
            <w:jc w:val="center"/>
          </w:pPr>
        </w:p>
      </w:tc>
      <w:tc>
        <w:tcPr>
          <w:tcW w:w="3355" w:type="dxa"/>
        </w:tcPr>
        <w:p w:rsidR="337D63DD" w:rsidP="337D63DD" w:rsidRDefault="337D63DD" w14:paraId="2B1BD27C" w14:textId="481DD93E">
          <w:pPr>
            <w:pStyle w:val="Header"/>
            <w:ind w:right="-115"/>
            <w:jc w:val="right"/>
          </w:pPr>
        </w:p>
      </w:tc>
    </w:tr>
  </w:tbl>
  <w:p w:rsidR="337D63DD" w:rsidP="337D63DD" w:rsidRDefault="337D63DD" w14:paraId="7E0FE79A" w14:textId="11FBB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12A5" w:rsidP="00342E63" w:rsidRDefault="001112A5" w14:paraId="051D9BD9" w14:textId="77777777">
      <w:pPr>
        <w:spacing w:after="0" w:line="240" w:lineRule="auto"/>
      </w:pPr>
      <w:r>
        <w:rPr>
          <w:lang w:val="es"/>
        </w:rPr>
        <w:separator/>
      </w:r>
    </w:p>
  </w:footnote>
  <w:footnote w:type="continuationSeparator" w:id="0">
    <w:p w:rsidR="001112A5" w:rsidP="00342E63" w:rsidRDefault="001112A5" w14:paraId="37413F54" w14:textId="77777777">
      <w:pPr>
        <w:spacing w:after="0"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42E63" w:rsidP="00342E63" w:rsidRDefault="5F74EC18" w14:paraId="20DB471B" w14:textId="7F6F1DC4">
    <w:pPr>
      <w:pStyle w:val="Header"/>
      <w:jc w:val="right"/>
    </w:pPr>
    <w:r>
      <w:rPr>
        <w:noProof/>
      </w:rPr>
      <w:drawing>
        <wp:inline distT="0" distB="0" distL="0" distR="0" wp14:anchorId="0F6F8FE1" wp14:editId="1FE97609">
          <wp:extent cx="1667695" cy="839551"/>
          <wp:effectExtent l="0" t="0" r="0" b="0"/>
          <wp:docPr id="2788965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96566" name="Picture 278896566"/>
                  <pic:cNvPicPr/>
                </pic:nvPicPr>
                <pic:blipFill>
                  <a:blip r:embed="rId1">
                    <a:extLst>
                      <a:ext uri="{28A0092B-C50C-407E-A947-70E740481C1C}">
                        <a14:useLocalDpi xmlns:a14="http://schemas.microsoft.com/office/drawing/2010/main"/>
                      </a:ext>
                    </a:extLst>
                  </a:blip>
                  <a:stretch>
                    <a:fillRect/>
                  </a:stretch>
                </pic:blipFill>
                <pic:spPr>
                  <a:xfrm>
                    <a:off x="0" y="0"/>
                    <a:ext cx="1667695" cy="839551"/>
                  </a:xfrm>
                  <a:prstGeom prst="rect">
                    <a:avLst/>
                  </a:prstGeom>
                </pic:spPr>
              </pic:pic>
            </a:graphicData>
          </a:graphic>
        </wp:inline>
      </w:drawing>
    </w:r>
    <w:r>
      <w:rPr>
        <w:noProof/>
      </w:rPr>
      <w:drawing>
        <wp:anchor distT="0" distB="0" distL="114300" distR="114300" simplePos="0" relativeHeight="251658240" behindDoc="0" locked="0" layoutInCell="1" allowOverlap="1" wp14:anchorId="66D43473" wp14:editId="655E16FF">
          <wp:simplePos x="0" y="0"/>
          <wp:positionH relativeFrom="column">
            <wp:posOffset>28575</wp:posOffset>
          </wp:positionH>
          <wp:positionV relativeFrom="paragraph">
            <wp:posOffset>142875</wp:posOffset>
          </wp:positionV>
          <wp:extent cx="1428750" cy="466725"/>
          <wp:effectExtent l="0" t="0" r="0" b="0"/>
          <wp:wrapNone/>
          <wp:docPr id="16590681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68195" name="Picture 1659068195"/>
                  <pic:cNvPicPr/>
                </pic:nvPicPr>
                <pic:blipFill>
                  <a:blip r:embed="rId2">
                    <a:extLst>
                      <a:ext uri="{28A0092B-C50C-407E-A947-70E740481C1C}">
                        <a14:useLocalDpi xmlns:a14="http://schemas.microsoft.com/office/drawing/2010/main"/>
                      </a:ext>
                    </a:extLst>
                  </a:blip>
                  <a:stretch>
                    <a:fillRect/>
                  </a:stretch>
                </pic:blipFill>
                <pic:spPr>
                  <a:xfrm>
                    <a:off x="0" y="0"/>
                    <a:ext cx="1428750" cy="466725"/>
                  </a:xfrm>
                  <a:prstGeom prst="rect">
                    <a:avLst/>
                  </a:prstGeom>
                </pic:spPr>
              </pic:pic>
            </a:graphicData>
          </a:graphic>
          <wp14:sizeRelH relativeFrom="page">
            <wp14:pctWidth>0</wp14:pctWidth>
          </wp14:sizeRelH>
          <wp14:sizeRelV relativeFrom="page">
            <wp14:pctHeight>0</wp14:pctHeight>
          </wp14:sizeRelV>
        </wp:anchor>
      </w:drawing>
    </w:r>
  </w:p>
  <w:p w:rsidR="00F07697" w:rsidP="00342E63" w:rsidRDefault="00F07697" w14:paraId="0C2F59B4" w14:textId="4DD9C40C">
    <w:pPr>
      <w:pStyle w:val="Header"/>
      <w:jc w:val="right"/>
    </w:pPr>
  </w:p>
  <w:p w:rsidR="00192C92" w:rsidP="00342E63" w:rsidRDefault="00192C92" w14:paraId="6C473BB5" w14:textId="77777777">
    <w:pPr>
      <w:pStyle w:val="Header"/>
      <w:jc w:val="right"/>
    </w:pPr>
  </w:p>
</w:hdr>
</file>

<file path=word/intelligence2.xml><?xml version="1.0" encoding="utf-8"?>
<int2:intelligence xmlns:int2="http://schemas.microsoft.com/office/intelligence/2020/intelligence" xmlns:oel="http://schemas.microsoft.com/office/2019/extlst">
  <int2:observations>
    <int2:textHash int2:hashCode="z38ydkbNquXc94" int2:id="HBTze92O">
      <int2:state int2:value="Rejected" int2:type="spell"/>
    </int2:textHash>
    <int2:textHash int2:hashCode="tMEbNoRb2/iX+9" int2:id="UgtcfxP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221947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b794cc9"/>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2">
    <w:nsid w:val="32cba9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AE97CD3"/>
    <w:multiLevelType w:val="hybridMultilevel"/>
    <w:tmpl w:val="FFFFFFFF"/>
    <w:lvl w:ilvl="0" w:tplc="115A2E14">
      <w:start w:val="1"/>
      <w:numFmt w:val="bullet"/>
      <w:lvlText w:val=""/>
      <w:lvlJc w:val="left"/>
      <w:pPr>
        <w:ind w:left="720" w:hanging="360"/>
      </w:pPr>
      <w:rPr>
        <w:rFonts w:hint="default" w:ascii="Symbol" w:hAnsi="Symbol"/>
      </w:rPr>
    </w:lvl>
    <w:lvl w:ilvl="1" w:tplc="10DE916A">
      <w:start w:val="1"/>
      <w:numFmt w:val="bullet"/>
      <w:lvlText w:val="o"/>
      <w:lvlJc w:val="left"/>
      <w:pPr>
        <w:ind w:left="1440" w:hanging="360"/>
      </w:pPr>
      <w:rPr>
        <w:rFonts w:hint="default" w:ascii="Courier New" w:hAnsi="Courier New"/>
      </w:rPr>
    </w:lvl>
    <w:lvl w:ilvl="2" w:tplc="11FEA49E">
      <w:start w:val="1"/>
      <w:numFmt w:val="bullet"/>
      <w:lvlText w:val=""/>
      <w:lvlJc w:val="left"/>
      <w:pPr>
        <w:ind w:left="2160" w:hanging="360"/>
      </w:pPr>
      <w:rPr>
        <w:rFonts w:hint="default" w:ascii="Wingdings" w:hAnsi="Wingdings"/>
      </w:rPr>
    </w:lvl>
    <w:lvl w:ilvl="3" w:tplc="C04A655A">
      <w:start w:val="1"/>
      <w:numFmt w:val="bullet"/>
      <w:lvlText w:val=""/>
      <w:lvlJc w:val="left"/>
      <w:pPr>
        <w:ind w:left="2880" w:hanging="360"/>
      </w:pPr>
      <w:rPr>
        <w:rFonts w:hint="default" w:ascii="Symbol" w:hAnsi="Symbol"/>
      </w:rPr>
    </w:lvl>
    <w:lvl w:ilvl="4" w:tplc="9F5E7BC6">
      <w:start w:val="1"/>
      <w:numFmt w:val="bullet"/>
      <w:lvlText w:val="o"/>
      <w:lvlJc w:val="left"/>
      <w:pPr>
        <w:ind w:left="3600" w:hanging="360"/>
      </w:pPr>
      <w:rPr>
        <w:rFonts w:hint="default" w:ascii="Courier New" w:hAnsi="Courier New"/>
      </w:rPr>
    </w:lvl>
    <w:lvl w:ilvl="5" w:tplc="00D2F520">
      <w:start w:val="1"/>
      <w:numFmt w:val="bullet"/>
      <w:lvlText w:val=""/>
      <w:lvlJc w:val="left"/>
      <w:pPr>
        <w:ind w:left="4320" w:hanging="360"/>
      </w:pPr>
      <w:rPr>
        <w:rFonts w:hint="default" w:ascii="Wingdings" w:hAnsi="Wingdings"/>
      </w:rPr>
    </w:lvl>
    <w:lvl w:ilvl="6" w:tplc="76262440">
      <w:start w:val="1"/>
      <w:numFmt w:val="bullet"/>
      <w:lvlText w:val=""/>
      <w:lvlJc w:val="left"/>
      <w:pPr>
        <w:ind w:left="5040" w:hanging="360"/>
      </w:pPr>
      <w:rPr>
        <w:rFonts w:hint="default" w:ascii="Symbol" w:hAnsi="Symbol"/>
      </w:rPr>
    </w:lvl>
    <w:lvl w:ilvl="7" w:tplc="F01857F0">
      <w:start w:val="1"/>
      <w:numFmt w:val="bullet"/>
      <w:lvlText w:val="o"/>
      <w:lvlJc w:val="left"/>
      <w:pPr>
        <w:ind w:left="5760" w:hanging="360"/>
      </w:pPr>
      <w:rPr>
        <w:rFonts w:hint="default" w:ascii="Courier New" w:hAnsi="Courier New"/>
      </w:rPr>
    </w:lvl>
    <w:lvl w:ilvl="8" w:tplc="2A7AF818">
      <w:start w:val="1"/>
      <w:numFmt w:val="bullet"/>
      <w:lvlText w:val=""/>
      <w:lvlJc w:val="left"/>
      <w:pPr>
        <w:ind w:left="6480" w:hanging="360"/>
      </w:pPr>
      <w:rPr>
        <w:rFonts w:hint="default" w:ascii="Wingdings" w:hAnsi="Wingdings"/>
      </w:rPr>
    </w:lvl>
  </w:abstractNum>
  <w:abstractNum w:abstractNumId="1" w15:restartNumberingAfterBreak="0">
    <w:nsid w:val="338B26DC"/>
    <w:multiLevelType w:val="multilevel"/>
    <w:tmpl w:val="F104D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5">
    <w:abstractNumId w:val="4"/>
  </w:num>
  <w:num w:numId="4">
    <w:abstractNumId w:val="3"/>
  </w:num>
  <w:num w:numId="3">
    <w:abstractNumId w:val="2"/>
  </w:num>
  <w:num w:numId="1" w16cid:durableId="1396929480">
    <w:abstractNumId w:val="0"/>
  </w:num>
  <w:num w:numId="2" w16cid:durableId="1193804509">
    <w:abstractNumId w:val="1"/>
  </w:num>
  <w:numIdMacAtCleanup w:val="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954"/>
    <w:rsid w:val="00002053"/>
    <w:rsid w:val="0000237F"/>
    <w:rsid w:val="000031D3"/>
    <w:rsid w:val="00007F51"/>
    <w:rsid w:val="00010FA5"/>
    <w:rsid w:val="00014238"/>
    <w:rsid w:val="0001527E"/>
    <w:rsid w:val="00017BA6"/>
    <w:rsid w:val="0002071C"/>
    <w:rsid w:val="000214AD"/>
    <w:rsid w:val="00023A6F"/>
    <w:rsid w:val="00026D57"/>
    <w:rsid w:val="0003244A"/>
    <w:rsid w:val="0003539E"/>
    <w:rsid w:val="00036052"/>
    <w:rsid w:val="00040616"/>
    <w:rsid w:val="00040E63"/>
    <w:rsid w:val="000467CF"/>
    <w:rsid w:val="000473A3"/>
    <w:rsid w:val="000474F5"/>
    <w:rsid w:val="000537FF"/>
    <w:rsid w:val="000538F5"/>
    <w:rsid w:val="000548A9"/>
    <w:rsid w:val="00054D92"/>
    <w:rsid w:val="00056251"/>
    <w:rsid w:val="00057EA2"/>
    <w:rsid w:val="000622E3"/>
    <w:rsid w:val="00062ABD"/>
    <w:rsid w:val="0006434D"/>
    <w:rsid w:val="00066AA9"/>
    <w:rsid w:val="00066F71"/>
    <w:rsid w:val="00067638"/>
    <w:rsid w:val="00075E70"/>
    <w:rsid w:val="00076ADC"/>
    <w:rsid w:val="00076C3D"/>
    <w:rsid w:val="000774D5"/>
    <w:rsid w:val="000804D3"/>
    <w:rsid w:val="00082135"/>
    <w:rsid w:val="00093262"/>
    <w:rsid w:val="00096971"/>
    <w:rsid w:val="0009780B"/>
    <w:rsid w:val="000A082B"/>
    <w:rsid w:val="000A08C4"/>
    <w:rsid w:val="000A569E"/>
    <w:rsid w:val="000A7DC1"/>
    <w:rsid w:val="000B0774"/>
    <w:rsid w:val="000B0E41"/>
    <w:rsid w:val="000B2DF5"/>
    <w:rsid w:val="000B54C6"/>
    <w:rsid w:val="000C04CA"/>
    <w:rsid w:val="000C14F3"/>
    <w:rsid w:val="000C1D0F"/>
    <w:rsid w:val="000C7E1F"/>
    <w:rsid w:val="000D0C9A"/>
    <w:rsid w:val="000D2E52"/>
    <w:rsid w:val="000D45E5"/>
    <w:rsid w:val="000D5038"/>
    <w:rsid w:val="000D5138"/>
    <w:rsid w:val="000D62A8"/>
    <w:rsid w:val="000E0E3C"/>
    <w:rsid w:val="000E137B"/>
    <w:rsid w:val="000F3628"/>
    <w:rsid w:val="000F4AD3"/>
    <w:rsid w:val="000F5462"/>
    <w:rsid w:val="000F5EFE"/>
    <w:rsid w:val="00100B8A"/>
    <w:rsid w:val="00100CC5"/>
    <w:rsid w:val="00104355"/>
    <w:rsid w:val="001054F3"/>
    <w:rsid w:val="0011001A"/>
    <w:rsid w:val="00110C06"/>
    <w:rsid w:val="001112A5"/>
    <w:rsid w:val="001176D0"/>
    <w:rsid w:val="00117B50"/>
    <w:rsid w:val="00117E29"/>
    <w:rsid w:val="00123A34"/>
    <w:rsid w:val="00124ACB"/>
    <w:rsid w:val="001259A2"/>
    <w:rsid w:val="00125A56"/>
    <w:rsid w:val="00126D33"/>
    <w:rsid w:val="001270FF"/>
    <w:rsid w:val="00127AEE"/>
    <w:rsid w:val="0013034C"/>
    <w:rsid w:val="00132C1F"/>
    <w:rsid w:val="001333D8"/>
    <w:rsid w:val="00135DB3"/>
    <w:rsid w:val="00137A2F"/>
    <w:rsid w:val="001417D9"/>
    <w:rsid w:val="00142848"/>
    <w:rsid w:val="00144757"/>
    <w:rsid w:val="0014685D"/>
    <w:rsid w:val="00146DFB"/>
    <w:rsid w:val="00154F50"/>
    <w:rsid w:val="001553E8"/>
    <w:rsid w:val="00156265"/>
    <w:rsid w:val="0016762F"/>
    <w:rsid w:val="001753A2"/>
    <w:rsid w:val="00175B55"/>
    <w:rsid w:val="0017708B"/>
    <w:rsid w:val="00180D97"/>
    <w:rsid w:val="001814D0"/>
    <w:rsid w:val="00182E08"/>
    <w:rsid w:val="001835B9"/>
    <w:rsid w:val="00184763"/>
    <w:rsid w:val="0018718B"/>
    <w:rsid w:val="00190E54"/>
    <w:rsid w:val="00192C92"/>
    <w:rsid w:val="00192E43"/>
    <w:rsid w:val="00193317"/>
    <w:rsid w:val="0019520E"/>
    <w:rsid w:val="0019534A"/>
    <w:rsid w:val="00196581"/>
    <w:rsid w:val="00196B13"/>
    <w:rsid w:val="00196BFA"/>
    <w:rsid w:val="001A0AED"/>
    <w:rsid w:val="001A2B7B"/>
    <w:rsid w:val="001A450C"/>
    <w:rsid w:val="001A705A"/>
    <w:rsid w:val="001B3C56"/>
    <w:rsid w:val="001B3D28"/>
    <w:rsid w:val="001B605A"/>
    <w:rsid w:val="001C16FD"/>
    <w:rsid w:val="001C32B1"/>
    <w:rsid w:val="001C3637"/>
    <w:rsid w:val="001C457E"/>
    <w:rsid w:val="001D2732"/>
    <w:rsid w:val="001D4A48"/>
    <w:rsid w:val="001D4E95"/>
    <w:rsid w:val="001E039F"/>
    <w:rsid w:val="001E13D8"/>
    <w:rsid w:val="001E2454"/>
    <w:rsid w:val="001E31A2"/>
    <w:rsid w:val="001E3D1E"/>
    <w:rsid w:val="001E4954"/>
    <w:rsid w:val="001F1308"/>
    <w:rsid w:val="001F3B78"/>
    <w:rsid w:val="001F5EC0"/>
    <w:rsid w:val="001F61C9"/>
    <w:rsid w:val="001F6DC9"/>
    <w:rsid w:val="00200E11"/>
    <w:rsid w:val="00202B5D"/>
    <w:rsid w:val="002038CB"/>
    <w:rsid w:val="00205E29"/>
    <w:rsid w:val="00212143"/>
    <w:rsid w:val="00212FA1"/>
    <w:rsid w:val="00217137"/>
    <w:rsid w:val="00221BD2"/>
    <w:rsid w:val="00222760"/>
    <w:rsid w:val="00223476"/>
    <w:rsid w:val="00235010"/>
    <w:rsid w:val="00236160"/>
    <w:rsid w:val="00241117"/>
    <w:rsid w:val="00244B55"/>
    <w:rsid w:val="0024622D"/>
    <w:rsid w:val="00250221"/>
    <w:rsid w:val="00251CBB"/>
    <w:rsid w:val="0025221A"/>
    <w:rsid w:val="002544A3"/>
    <w:rsid w:val="00256A45"/>
    <w:rsid w:val="00264E4F"/>
    <w:rsid w:val="002668CD"/>
    <w:rsid w:val="00270155"/>
    <w:rsid w:val="00271E06"/>
    <w:rsid w:val="00272C8C"/>
    <w:rsid w:val="002800BB"/>
    <w:rsid w:val="0028165C"/>
    <w:rsid w:val="00286E58"/>
    <w:rsid w:val="002939CC"/>
    <w:rsid w:val="00295E6A"/>
    <w:rsid w:val="00296CCF"/>
    <w:rsid w:val="002A1246"/>
    <w:rsid w:val="002A177D"/>
    <w:rsid w:val="002A3A79"/>
    <w:rsid w:val="002A49C7"/>
    <w:rsid w:val="002A5AE3"/>
    <w:rsid w:val="002A7B36"/>
    <w:rsid w:val="002B18CA"/>
    <w:rsid w:val="002B2C10"/>
    <w:rsid w:val="002B75CF"/>
    <w:rsid w:val="002C10FA"/>
    <w:rsid w:val="002C31CA"/>
    <w:rsid w:val="002C5A82"/>
    <w:rsid w:val="002C62B1"/>
    <w:rsid w:val="002C7161"/>
    <w:rsid w:val="002C7D10"/>
    <w:rsid w:val="002D4946"/>
    <w:rsid w:val="002D66B8"/>
    <w:rsid w:val="002D6FB1"/>
    <w:rsid w:val="002E11F2"/>
    <w:rsid w:val="002E5F30"/>
    <w:rsid w:val="002E6640"/>
    <w:rsid w:val="002F42B8"/>
    <w:rsid w:val="002F4514"/>
    <w:rsid w:val="002F4856"/>
    <w:rsid w:val="002F6048"/>
    <w:rsid w:val="00303116"/>
    <w:rsid w:val="003041ED"/>
    <w:rsid w:val="00305EE4"/>
    <w:rsid w:val="00310675"/>
    <w:rsid w:val="0031619D"/>
    <w:rsid w:val="00316372"/>
    <w:rsid w:val="00317D10"/>
    <w:rsid w:val="00322F0E"/>
    <w:rsid w:val="00326F23"/>
    <w:rsid w:val="00330E87"/>
    <w:rsid w:val="0033169F"/>
    <w:rsid w:val="0034242C"/>
    <w:rsid w:val="00342BBC"/>
    <w:rsid w:val="00342E63"/>
    <w:rsid w:val="00342EE9"/>
    <w:rsid w:val="003432A0"/>
    <w:rsid w:val="00346FD7"/>
    <w:rsid w:val="00347567"/>
    <w:rsid w:val="003505A2"/>
    <w:rsid w:val="0035567F"/>
    <w:rsid w:val="003556D7"/>
    <w:rsid w:val="003562A7"/>
    <w:rsid w:val="00356F0F"/>
    <w:rsid w:val="00360825"/>
    <w:rsid w:val="00362529"/>
    <w:rsid w:val="00363600"/>
    <w:rsid w:val="003636F4"/>
    <w:rsid w:val="00371634"/>
    <w:rsid w:val="00371838"/>
    <w:rsid w:val="003719C5"/>
    <w:rsid w:val="00372446"/>
    <w:rsid w:val="00372FC9"/>
    <w:rsid w:val="00374E14"/>
    <w:rsid w:val="00374FA0"/>
    <w:rsid w:val="003753B5"/>
    <w:rsid w:val="003754DC"/>
    <w:rsid w:val="003768F4"/>
    <w:rsid w:val="00376D45"/>
    <w:rsid w:val="00376F0D"/>
    <w:rsid w:val="0038064D"/>
    <w:rsid w:val="00381A45"/>
    <w:rsid w:val="00383ABD"/>
    <w:rsid w:val="003850E6"/>
    <w:rsid w:val="003851FB"/>
    <w:rsid w:val="00385BAC"/>
    <w:rsid w:val="00386957"/>
    <w:rsid w:val="00386FB3"/>
    <w:rsid w:val="00390EA2"/>
    <w:rsid w:val="0039109E"/>
    <w:rsid w:val="00393212"/>
    <w:rsid w:val="0039440F"/>
    <w:rsid w:val="00395114"/>
    <w:rsid w:val="00397DFA"/>
    <w:rsid w:val="003A22FB"/>
    <w:rsid w:val="003A4308"/>
    <w:rsid w:val="003A4D1D"/>
    <w:rsid w:val="003A50FF"/>
    <w:rsid w:val="003A7850"/>
    <w:rsid w:val="003A7931"/>
    <w:rsid w:val="003B227C"/>
    <w:rsid w:val="003B7DAC"/>
    <w:rsid w:val="003C1567"/>
    <w:rsid w:val="003C5469"/>
    <w:rsid w:val="003D05BA"/>
    <w:rsid w:val="003D0D1A"/>
    <w:rsid w:val="003D292C"/>
    <w:rsid w:val="003D46B9"/>
    <w:rsid w:val="003D4751"/>
    <w:rsid w:val="003D6D8E"/>
    <w:rsid w:val="003D77FE"/>
    <w:rsid w:val="003E0BF9"/>
    <w:rsid w:val="003E10E1"/>
    <w:rsid w:val="003E1741"/>
    <w:rsid w:val="003E2497"/>
    <w:rsid w:val="003E32C5"/>
    <w:rsid w:val="003E3647"/>
    <w:rsid w:val="003E4D30"/>
    <w:rsid w:val="003E4DA5"/>
    <w:rsid w:val="003E537D"/>
    <w:rsid w:val="003E61AD"/>
    <w:rsid w:val="003E6D85"/>
    <w:rsid w:val="003F3F60"/>
    <w:rsid w:val="003F4B0B"/>
    <w:rsid w:val="003F6EE7"/>
    <w:rsid w:val="003F72A5"/>
    <w:rsid w:val="003F7773"/>
    <w:rsid w:val="00402042"/>
    <w:rsid w:val="00402266"/>
    <w:rsid w:val="004027C9"/>
    <w:rsid w:val="004035DE"/>
    <w:rsid w:val="00405D03"/>
    <w:rsid w:val="00407250"/>
    <w:rsid w:val="00416A53"/>
    <w:rsid w:val="0042078D"/>
    <w:rsid w:val="00420B4B"/>
    <w:rsid w:val="004213AF"/>
    <w:rsid w:val="0042408D"/>
    <w:rsid w:val="004243A7"/>
    <w:rsid w:val="004265DA"/>
    <w:rsid w:val="00431372"/>
    <w:rsid w:val="0043450F"/>
    <w:rsid w:val="004404F0"/>
    <w:rsid w:val="0044383E"/>
    <w:rsid w:val="0044732A"/>
    <w:rsid w:val="00451A3A"/>
    <w:rsid w:val="00452DF3"/>
    <w:rsid w:val="0045416A"/>
    <w:rsid w:val="0045425C"/>
    <w:rsid w:val="004565C2"/>
    <w:rsid w:val="004576BD"/>
    <w:rsid w:val="00460F8B"/>
    <w:rsid w:val="0046103C"/>
    <w:rsid w:val="0046199F"/>
    <w:rsid w:val="004636BF"/>
    <w:rsid w:val="00476565"/>
    <w:rsid w:val="004820C0"/>
    <w:rsid w:val="00482B96"/>
    <w:rsid w:val="0048528D"/>
    <w:rsid w:val="00486598"/>
    <w:rsid w:val="0048696A"/>
    <w:rsid w:val="00490281"/>
    <w:rsid w:val="00490E7E"/>
    <w:rsid w:val="00495FA0"/>
    <w:rsid w:val="0049746E"/>
    <w:rsid w:val="004A2FE4"/>
    <w:rsid w:val="004A3A7D"/>
    <w:rsid w:val="004A7185"/>
    <w:rsid w:val="004B1351"/>
    <w:rsid w:val="004B3B67"/>
    <w:rsid w:val="004C2974"/>
    <w:rsid w:val="004C2B7B"/>
    <w:rsid w:val="004C75AE"/>
    <w:rsid w:val="004D1DE0"/>
    <w:rsid w:val="004D7249"/>
    <w:rsid w:val="004E1DA3"/>
    <w:rsid w:val="004F28D0"/>
    <w:rsid w:val="004F6AC7"/>
    <w:rsid w:val="004F76DD"/>
    <w:rsid w:val="004F7DC6"/>
    <w:rsid w:val="005019B9"/>
    <w:rsid w:val="00502F7C"/>
    <w:rsid w:val="005077FB"/>
    <w:rsid w:val="00511340"/>
    <w:rsid w:val="00512D2F"/>
    <w:rsid w:val="0051444E"/>
    <w:rsid w:val="00516DBA"/>
    <w:rsid w:val="00522F95"/>
    <w:rsid w:val="00527B83"/>
    <w:rsid w:val="005309BC"/>
    <w:rsid w:val="00530EBE"/>
    <w:rsid w:val="0053145F"/>
    <w:rsid w:val="005329FD"/>
    <w:rsid w:val="00534B1E"/>
    <w:rsid w:val="005365D3"/>
    <w:rsid w:val="00536A28"/>
    <w:rsid w:val="005375ED"/>
    <w:rsid w:val="005379D8"/>
    <w:rsid w:val="0054118E"/>
    <w:rsid w:val="00541A43"/>
    <w:rsid w:val="00546A40"/>
    <w:rsid w:val="005527D2"/>
    <w:rsid w:val="00555E3C"/>
    <w:rsid w:val="005567C1"/>
    <w:rsid w:val="00556AE0"/>
    <w:rsid w:val="00560390"/>
    <w:rsid w:val="00562F0D"/>
    <w:rsid w:val="005635D7"/>
    <w:rsid w:val="00565CF9"/>
    <w:rsid w:val="00574A6F"/>
    <w:rsid w:val="0057643E"/>
    <w:rsid w:val="00581649"/>
    <w:rsid w:val="00593017"/>
    <w:rsid w:val="00595C4E"/>
    <w:rsid w:val="00596B8F"/>
    <w:rsid w:val="005A1954"/>
    <w:rsid w:val="005A2A7E"/>
    <w:rsid w:val="005A39D3"/>
    <w:rsid w:val="005A6706"/>
    <w:rsid w:val="005A6D76"/>
    <w:rsid w:val="005A7C48"/>
    <w:rsid w:val="005B3544"/>
    <w:rsid w:val="005B3F3D"/>
    <w:rsid w:val="005B4DC9"/>
    <w:rsid w:val="005B536B"/>
    <w:rsid w:val="005B5A2C"/>
    <w:rsid w:val="005B7B26"/>
    <w:rsid w:val="005C1F39"/>
    <w:rsid w:val="005C433A"/>
    <w:rsid w:val="005C5269"/>
    <w:rsid w:val="005C54B5"/>
    <w:rsid w:val="005C5A54"/>
    <w:rsid w:val="005C5FEC"/>
    <w:rsid w:val="005D2221"/>
    <w:rsid w:val="005D2E32"/>
    <w:rsid w:val="005D45BF"/>
    <w:rsid w:val="005D64A0"/>
    <w:rsid w:val="005E287B"/>
    <w:rsid w:val="005E30D5"/>
    <w:rsid w:val="005F0B8A"/>
    <w:rsid w:val="005F1520"/>
    <w:rsid w:val="005F33DF"/>
    <w:rsid w:val="005F4DC8"/>
    <w:rsid w:val="005F6D0D"/>
    <w:rsid w:val="006044F0"/>
    <w:rsid w:val="006076A9"/>
    <w:rsid w:val="006076B7"/>
    <w:rsid w:val="0061061D"/>
    <w:rsid w:val="006134D1"/>
    <w:rsid w:val="00614048"/>
    <w:rsid w:val="00615EF3"/>
    <w:rsid w:val="00621645"/>
    <w:rsid w:val="00622461"/>
    <w:rsid w:val="00622504"/>
    <w:rsid w:val="00622C02"/>
    <w:rsid w:val="00622FA6"/>
    <w:rsid w:val="006263B6"/>
    <w:rsid w:val="006340FC"/>
    <w:rsid w:val="00645173"/>
    <w:rsid w:val="006472CB"/>
    <w:rsid w:val="00647676"/>
    <w:rsid w:val="00651EDE"/>
    <w:rsid w:val="0065553E"/>
    <w:rsid w:val="00661CDA"/>
    <w:rsid w:val="00662822"/>
    <w:rsid w:val="006646FB"/>
    <w:rsid w:val="00665830"/>
    <w:rsid w:val="006709C0"/>
    <w:rsid w:val="00671C7F"/>
    <w:rsid w:val="00673A0E"/>
    <w:rsid w:val="00673E8C"/>
    <w:rsid w:val="006750BF"/>
    <w:rsid w:val="006767CD"/>
    <w:rsid w:val="00677BAE"/>
    <w:rsid w:val="0069298A"/>
    <w:rsid w:val="00692CA6"/>
    <w:rsid w:val="00693FFF"/>
    <w:rsid w:val="00697A7E"/>
    <w:rsid w:val="00697F71"/>
    <w:rsid w:val="006A23AD"/>
    <w:rsid w:val="006A6162"/>
    <w:rsid w:val="006B55D6"/>
    <w:rsid w:val="006B58E1"/>
    <w:rsid w:val="006C26A6"/>
    <w:rsid w:val="006C3748"/>
    <w:rsid w:val="006C3BD8"/>
    <w:rsid w:val="006C5AD3"/>
    <w:rsid w:val="006C7178"/>
    <w:rsid w:val="006D3594"/>
    <w:rsid w:val="006E5ECE"/>
    <w:rsid w:val="006E7A8B"/>
    <w:rsid w:val="006F1348"/>
    <w:rsid w:val="006F4B31"/>
    <w:rsid w:val="006F7B23"/>
    <w:rsid w:val="00700529"/>
    <w:rsid w:val="00704CAF"/>
    <w:rsid w:val="00713F03"/>
    <w:rsid w:val="007154B1"/>
    <w:rsid w:val="0072087D"/>
    <w:rsid w:val="00721236"/>
    <w:rsid w:val="00722FBB"/>
    <w:rsid w:val="00731C28"/>
    <w:rsid w:val="0073258B"/>
    <w:rsid w:val="00733BA3"/>
    <w:rsid w:val="00733DEE"/>
    <w:rsid w:val="00734619"/>
    <w:rsid w:val="00734DCA"/>
    <w:rsid w:val="0073592A"/>
    <w:rsid w:val="00735974"/>
    <w:rsid w:val="0073707D"/>
    <w:rsid w:val="007379FE"/>
    <w:rsid w:val="00740380"/>
    <w:rsid w:val="00740E8B"/>
    <w:rsid w:val="00744202"/>
    <w:rsid w:val="0074455C"/>
    <w:rsid w:val="0074706A"/>
    <w:rsid w:val="00755572"/>
    <w:rsid w:val="00756E44"/>
    <w:rsid w:val="007572EF"/>
    <w:rsid w:val="00757B14"/>
    <w:rsid w:val="0076214C"/>
    <w:rsid w:val="00762B60"/>
    <w:rsid w:val="00766BC9"/>
    <w:rsid w:val="007714D9"/>
    <w:rsid w:val="00774308"/>
    <w:rsid w:val="00777AB8"/>
    <w:rsid w:val="007807C8"/>
    <w:rsid w:val="00781E90"/>
    <w:rsid w:val="007857BF"/>
    <w:rsid w:val="007867F6"/>
    <w:rsid w:val="00787BAF"/>
    <w:rsid w:val="00790E82"/>
    <w:rsid w:val="0079105E"/>
    <w:rsid w:val="00793BDB"/>
    <w:rsid w:val="00795795"/>
    <w:rsid w:val="00796B12"/>
    <w:rsid w:val="007A061E"/>
    <w:rsid w:val="007A0E4D"/>
    <w:rsid w:val="007A5ECC"/>
    <w:rsid w:val="007A7CA1"/>
    <w:rsid w:val="007B061E"/>
    <w:rsid w:val="007B0731"/>
    <w:rsid w:val="007B1864"/>
    <w:rsid w:val="007B18E7"/>
    <w:rsid w:val="007B42E1"/>
    <w:rsid w:val="007B4C7C"/>
    <w:rsid w:val="007B4F0D"/>
    <w:rsid w:val="007B7302"/>
    <w:rsid w:val="007B74E6"/>
    <w:rsid w:val="007B7597"/>
    <w:rsid w:val="007B77F5"/>
    <w:rsid w:val="007C3163"/>
    <w:rsid w:val="007C46E1"/>
    <w:rsid w:val="007C7963"/>
    <w:rsid w:val="007D12F6"/>
    <w:rsid w:val="007D2544"/>
    <w:rsid w:val="007D25DB"/>
    <w:rsid w:val="007D55E1"/>
    <w:rsid w:val="007E2A30"/>
    <w:rsid w:val="007E5BE1"/>
    <w:rsid w:val="007E7766"/>
    <w:rsid w:val="007F3F82"/>
    <w:rsid w:val="007F5661"/>
    <w:rsid w:val="008048C9"/>
    <w:rsid w:val="00806355"/>
    <w:rsid w:val="00806905"/>
    <w:rsid w:val="00806A5A"/>
    <w:rsid w:val="00811641"/>
    <w:rsid w:val="008126A4"/>
    <w:rsid w:val="0081391F"/>
    <w:rsid w:val="00815E66"/>
    <w:rsid w:val="008256B7"/>
    <w:rsid w:val="008340C6"/>
    <w:rsid w:val="00836B66"/>
    <w:rsid w:val="00840D99"/>
    <w:rsid w:val="0084339D"/>
    <w:rsid w:val="00852F02"/>
    <w:rsid w:val="00854523"/>
    <w:rsid w:val="00854673"/>
    <w:rsid w:val="00856546"/>
    <w:rsid w:val="00857309"/>
    <w:rsid w:val="0086292B"/>
    <w:rsid w:val="00863ADA"/>
    <w:rsid w:val="00863B7E"/>
    <w:rsid w:val="00867369"/>
    <w:rsid w:val="00870F2F"/>
    <w:rsid w:val="00871330"/>
    <w:rsid w:val="008731D0"/>
    <w:rsid w:val="008736F4"/>
    <w:rsid w:val="00876F16"/>
    <w:rsid w:val="00880138"/>
    <w:rsid w:val="0088043D"/>
    <w:rsid w:val="008836C4"/>
    <w:rsid w:val="008909B5"/>
    <w:rsid w:val="0089192D"/>
    <w:rsid w:val="00894847"/>
    <w:rsid w:val="00897E77"/>
    <w:rsid w:val="008A0771"/>
    <w:rsid w:val="008A290B"/>
    <w:rsid w:val="008A3A43"/>
    <w:rsid w:val="008A50A7"/>
    <w:rsid w:val="008B0666"/>
    <w:rsid w:val="008B3CA7"/>
    <w:rsid w:val="008B5D52"/>
    <w:rsid w:val="008B6F0A"/>
    <w:rsid w:val="008C1637"/>
    <w:rsid w:val="008C222B"/>
    <w:rsid w:val="008C554E"/>
    <w:rsid w:val="008C74FD"/>
    <w:rsid w:val="008D0716"/>
    <w:rsid w:val="008D4A8F"/>
    <w:rsid w:val="008D56D4"/>
    <w:rsid w:val="008D7770"/>
    <w:rsid w:val="008E0B49"/>
    <w:rsid w:val="008E5E0A"/>
    <w:rsid w:val="008E6AFC"/>
    <w:rsid w:val="008F01B3"/>
    <w:rsid w:val="008F287A"/>
    <w:rsid w:val="008F30CD"/>
    <w:rsid w:val="008F6D98"/>
    <w:rsid w:val="0090164A"/>
    <w:rsid w:val="00903401"/>
    <w:rsid w:val="00903DF3"/>
    <w:rsid w:val="009044BA"/>
    <w:rsid w:val="009121D7"/>
    <w:rsid w:val="00912EC4"/>
    <w:rsid w:val="00915AA9"/>
    <w:rsid w:val="00922386"/>
    <w:rsid w:val="00924F75"/>
    <w:rsid w:val="00932771"/>
    <w:rsid w:val="00932EFC"/>
    <w:rsid w:val="00933F0A"/>
    <w:rsid w:val="00935DA4"/>
    <w:rsid w:val="00935F19"/>
    <w:rsid w:val="00940C3F"/>
    <w:rsid w:val="00940E0E"/>
    <w:rsid w:val="00942D05"/>
    <w:rsid w:val="00944431"/>
    <w:rsid w:val="00945127"/>
    <w:rsid w:val="00945E75"/>
    <w:rsid w:val="00946C21"/>
    <w:rsid w:val="009528A7"/>
    <w:rsid w:val="0095445A"/>
    <w:rsid w:val="00956254"/>
    <w:rsid w:val="00956935"/>
    <w:rsid w:val="00957B83"/>
    <w:rsid w:val="009600B4"/>
    <w:rsid w:val="009611CE"/>
    <w:rsid w:val="00964B88"/>
    <w:rsid w:val="009718A5"/>
    <w:rsid w:val="00972601"/>
    <w:rsid w:val="009748BB"/>
    <w:rsid w:val="00974E08"/>
    <w:rsid w:val="0097568F"/>
    <w:rsid w:val="00975F00"/>
    <w:rsid w:val="00980CD0"/>
    <w:rsid w:val="00982546"/>
    <w:rsid w:val="00987D5F"/>
    <w:rsid w:val="00990893"/>
    <w:rsid w:val="00992D5A"/>
    <w:rsid w:val="009A12F1"/>
    <w:rsid w:val="009A25F3"/>
    <w:rsid w:val="009A753A"/>
    <w:rsid w:val="009A7759"/>
    <w:rsid w:val="009A7BA5"/>
    <w:rsid w:val="009B48A5"/>
    <w:rsid w:val="009B7527"/>
    <w:rsid w:val="009B77F4"/>
    <w:rsid w:val="009C173D"/>
    <w:rsid w:val="009C6451"/>
    <w:rsid w:val="009C69D6"/>
    <w:rsid w:val="009C6EED"/>
    <w:rsid w:val="009D0D3E"/>
    <w:rsid w:val="009D27B2"/>
    <w:rsid w:val="009D32B5"/>
    <w:rsid w:val="009D384D"/>
    <w:rsid w:val="009D45C3"/>
    <w:rsid w:val="009D4C47"/>
    <w:rsid w:val="009E5B99"/>
    <w:rsid w:val="009E6D24"/>
    <w:rsid w:val="009F085F"/>
    <w:rsid w:val="009F38A9"/>
    <w:rsid w:val="009F427A"/>
    <w:rsid w:val="009F6D90"/>
    <w:rsid w:val="009F7343"/>
    <w:rsid w:val="009F7CDA"/>
    <w:rsid w:val="00A123B5"/>
    <w:rsid w:val="00A1279B"/>
    <w:rsid w:val="00A13F74"/>
    <w:rsid w:val="00A1548C"/>
    <w:rsid w:val="00A16F8B"/>
    <w:rsid w:val="00A170A0"/>
    <w:rsid w:val="00A20483"/>
    <w:rsid w:val="00A204E5"/>
    <w:rsid w:val="00A2557B"/>
    <w:rsid w:val="00A25F28"/>
    <w:rsid w:val="00A31617"/>
    <w:rsid w:val="00A32688"/>
    <w:rsid w:val="00A409FA"/>
    <w:rsid w:val="00A46762"/>
    <w:rsid w:val="00A477E0"/>
    <w:rsid w:val="00A52F1F"/>
    <w:rsid w:val="00A54EB8"/>
    <w:rsid w:val="00A5630F"/>
    <w:rsid w:val="00A601DB"/>
    <w:rsid w:val="00A6272F"/>
    <w:rsid w:val="00A62D7F"/>
    <w:rsid w:val="00A73224"/>
    <w:rsid w:val="00A7615D"/>
    <w:rsid w:val="00A81FBD"/>
    <w:rsid w:val="00A85D0F"/>
    <w:rsid w:val="00A91337"/>
    <w:rsid w:val="00A93002"/>
    <w:rsid w:val="00A930D8"/>
    <w:rsid w:val="00A96941"/>
    <w:rsid w:val="00AA038C"/>
    <w:rsid w:val="00AA2D68"/>
    <w:rsid w:val="00AA41B2"/>
    <w:rsid w:val="00AA574D"/>
    <w:rsid w:val="00AB167A"/>
    <w:rsid w:val="00AB197E"/>
    <w:rsid w:val="00AB634C"/>
    <w:rsid w:val="00AB73BA"/>
    <w:rsid w:val="00AC10CC"/>
    <w:rsid w:val="00AC3CBE"/>
    <w:rsid w:val="00AC465E"/>
    <w:rsid w:val="00AC603A"/>
    <w:rsid w:val="00AC7F3B"/>
    <w:rsid w:val="00AD358C"/>
    <w:rsid w:val="00AD5576"/>
    <w:rsid w:val="00AD62F0"/>
    <w:rsid w:val="00AD7DAF"/>
    <w:rsid w:val="00AE4665"/>
    <w:rsid w:val="00AE6090"/>
    <w:rsid w:val="00AE64C2"/>
    <w:rsid w:val="00AF39C7"/>
    <w:rsid w:val="00AF483D"/>
    <w:rsid w:val="00B00108"/>
    <w:rsid w:val="00B001C0"/>
    <w:rsid w:val="00B00930"/>
    <w:rsid w:val="00B04F91"/>
    <w:rsid w:val="00B072E5"/>
    <w:rsid w:val="00B11CF9"/>
    <w:rsid w:val="00B12F6D"/>
    <w:rsid w:val="00B13374"/>
    <w:rsid w:val="00B1350B"/>
    <w:rsid w:val="00B1423E"/>
    <w:rsid w:val="00B205D7"/>
    <w:rsid w:val="00B21B38"/>
    <w:rsid w:val="00B2389D"/>
    <w:rsid w:val="00B253B1"/>
    <w:rsid w:val="00B26348"/>
    <w:rsid w:val="00B32660"/>
    <w:rsid w:val="00B346C5"/>
    <w:rsid w:val="00B36306"/>
    <w:rsid w:val="00B40773"/>
    <w:rsid w:val="00B42D2F"/>
    <w:rsid w:val="00B43407"/>
    <w:rsid w:val="00B44C85"/>
    <w:rsid w:val="00B45D4D"/>
    <w:rsid w:val="00B47226"/>
    <w:rsid w:val="00B502B4"/>
    <w:rsid w:val="00B51F54"/>
    <w:rsid w:val="00B534F5"/>
    <w:rsid w:val="00B55918"/>
    <w:rsid w:val="00B612E2"/>
    <w:rsid w:val="00B612FF"/>
    <w:rsid w:val="00B66C12"/>
    <w:rsid w:val="00B67FFA"/>
    <w:rsid w:val="00B711D6"/>
    <w:rsid w:val="00B7445F"/>
    <w:rsid w:val="00B75514"/>
    <w:rsid w:val="00B7636C"/>
    <w:rsid w:val="00B775F6"/>
    <w:rsid w:val="00B77A6B"/>
    <w:rsid w:val="00B77DBB"/>
    <w:rsid w:val="00B803F1"/>
    <w:rsid w:val="00B83859"/>
    <w:rsid w:val="00B8411E"/>
    <w:rsid w:val="00B9008F"/>
    <w:rsid w:val="00B91FB8"/>
    <w:rsid w:val="00B948B8"/>
    <w:rsid w:val="00BA3E38"/>
    <w:rsid w:val="00BA4364"/>
    <w:rsid w:val="00BA69B5"/>
    <w:rsid w:val="00BB1E40"/>
    <w:rsid w:val="00BB28A4"/>
    <w:rsid w:val="00BB68DA"/>
    <w:rsid w:val="00BC1F2A"/>
    <w:rsid w:val="00BC4AC5"/>
    <w:rsid w:val="00BD17AD"/>
    <w:rsid w:val="00BD3AB9"/>
    <w:rsid w:val="00BE0EF7"/>
    <w:rsid w:val="00BE1C9E"/>
    <w:rsid w:val="00BE2FCA"/>
    <w:rsid w:val="00BF4395"/>
    <w:rsid w:val="00BF4548"/>
    <w:rsid w:val="00BF53B1"/>
    <w:rsid w:val="00C00834"/>
    <w:rsid w:val="00C02668"/>
    <w:rsid w:val="00C02A1F"/>
    <w:rsid w:val="00C046A0"/>
    <w:rsid w:val="00C0529F"/>
    <w:rsid w:val="00C05D63"/>
    <w:rsid w:val="00C071C2"/>
    <w:rsid w:val="00C11958"/>
    <w:rsid w:val="00C12989"/>
    <w:rsid w:val="00C13D6E"/>
    <w:rsid w:val="00C2011C"/>
    <w:rsid w:val="00C2032A"/>
    <w:rsid w:val="00C231F3"/>
    <w:rsid w:val="00C246AD"/>
    <w:rsid w:val="00C33AAB"/>
    <w:rsid w:val="00C34C1A"/>
    <w:rsid w:val="00C371E8"/>
    <w:rsid w:val="00C37BAD"/>
    <w:rsid w:val="00C42D50"/>
    <w:rsid w:val="00C514E0"/>
    <w:rsid w:val="00C52CD8"/>
    <w:rsid w:val="00C617C3"/>
    <w:rsid w:val="00C626F9"/>
    <w:rsid w:val="00C62DFA"/>
    <w:rsid w:val="00C64180"/>
    <w:rsid w:val="00C70B5A"/>
    <w:rsid w:val="00C711CA"/>
    <w:rsid w:val="00C71690"/>
    <w:rsid w:val="00C72D4D"/>
    <w:rsid w:val="00C7446C"/>
    <w:rsid w:val="00C75B5D"/>
    <w:rsid w:val="00C7631C"/>
    <w:rsid w:val="00C77ACB"/>
    <w:rsid w:val="00C83F4C"/>
    <w:rsid w:val="00C84666"/>
    <w:rsid w:val="00C865C0"/>
    <w:rsid w:val="00C8660E"/>
    <w:rsid w:val="00C94559"/>
    <w:rsid w:val="00C94867"/>
    <w:rsid w:val="00CA4757"/>
    <w:rsid w:val="00CA5F9A"/>
    <w:rsid w:val="00CA7177"/>
    <w:rsid w:val="00CA75FD"/>
    <w:rsid w:val="00CB2328"/>
    <w:rsid w:val="00CC01AA"/>
    <w:rsid w:val="00CC1D16"/>
    <w:rsid w:val="00CC27D4"/>
    <w:rsid w:val="00CC2CDD"/>
    <w:rsid w:val="00CC3FFD"/>
    <w:rsid w:val="00CC4173"/>
    <w:rsid w:val="00CD0FBA"/>
    <w:rsid w:val="00CD1BFB"/>
    <w:rsid w:val="00CD2F0B"/>
    <w:rsid w:val="00CD3824"/>
    <w:rsid w:val="00CD3836"/>
    <w:rsid w:val="00CD39F1"/>
    <w:rsid w:val="00CD5FB5"/>
    <w:rsid w:val="00CD6113"/>
    <w:rsid w:val="00CE23E4"/>
    <w:rsid w:val="00CE4AAD"/>
    <w:rsid w:val="00CE532E"/>
    <w:rsid w:val="00CE66C8"/>
    <w:rsid w:val="00CF721E"/>
    <w:rsid w:val="00D01838"/>
    <w:rsid w:val="00D027D5"/>
    <w:rsid w:val="00D0518A"/>
    <w:rsid w:val="00D05B93"/>
    <w:rsid w:val="00D15CEA"/>
    <w:rsid w:val="00D20636"/>
    <w:rsid w:val="00D22D38"/>
    <w:rsid w:val="00D326F2"/>
    <w:rsid w:val="00D351B2"/>
    <w:rsid w:val="00D355ED"/>
    <w:rsid w:val="00D35879"/>
    <w:rsid w:val="00D377B2"/>
    <w:rsid w:val="00D4004A"/>
    <w:rsid w:val="00D446C8"/>
    <w:rsid w:val="00D47ED8"/>
    <w:rsid w:val="00D51CAA"/>
    <w:rsid w:val="00D62C2C"/>
    <w:rsid w:val="00D651A0"/>
    <w:rsid w:val="00D7159A"/>
    <w:rsid w:val="00D7265F"/>
    <w:rsid w:val="00D744C3"/>
    <w:rsid w:val="00D76F13"/>
    <w:rsid w:val="00D771BA"/>
    <w:rsid w:val="00D80BA0"/>
    <w:rsid w:val="00D841C6"/>
    <w:rsid w:val="00D85410"/>
    <w:rsid w:val="00D9528F"/>
    <w:rsid w:val="00D9623C"/>
    <w:rsid w:val="00D976D9"/>
    <w:rsid w:val="00DA05D9"/>
    <w:rsid w:val="00DA1EEE"/>
    <w:rsid w:val="00DB16BB"/>
    <w:rsid w:val="00DC0779"/>
    <w:rsid w:val="00DC118A"/>
    <w:rsid w:val="00DC1EEB"/>
    <w:rsid w:val="00DC2168"/>
    <w:rsid w:val="00DC43DF"/>
    <w:rsid w:val="00DC671F"/>
    <w:rsid w:val="00DC74D0"/>
    <w:rsid w:val="00DD0634"/>
    <w:rsid w:val="00DD2228"/>
    <w:rsid w:val="00DD567F"/>
    <w:rsid w:val="00DD6531"/>
    <w:rsid w:val="00DD7E81"/>
    <w:rsid w:val="00DE073E"/>
    <w:rsid w:val="00DE10D2"/>
    <w:rsid w:val="00DE2553"/>
    <w:rsid w:val="00DE692E"/>
    <w:rsid w:val="00DF2C4C"/>
    <w:rsid w:val="00DF3C75"/>
    <w:rsid w:val="00DF59AE"/>
    <w:rsid w:val="00E00616"/>
    <w:rsid w:val="00E010DC"/>
    <w:rsid w:val="00E03888"/>
    <w:rsid w:val="00E07338"/>
    <w:rsid w:val="00E1575A"/>
    <w:rsid w:val="00E172B1"/>
    <w:rsid w:val="00E17E8E"/>
    <w:rsid w:val="00E21FB6"/>
    <w:rsid w:val="00E24E6A"/>
    <w:rsid w:val="00E25FDA"/>
    <w:rsid w:val="00E3054A"/>
    <w:rsid w:val="00E32DE9"/>
    <w:rsid w:val="00E35244"/>
    <w:rsid w:val="00E411FA"/>
    <w:rsid w:val="00E44BF8"/>
    <w:rsid w:val="00E5401D"/>
    <w:rsid w:val="00E540F8"/>
    <w:rsid w:val="00E566F4"/>
    <w:rsid w:val="00E56863"/>
    <w:rsid w:val="00E5C3A4"/>
    <w:rsid w:val="00E61F5C"/>
    <w:rsid w:val="00E71557"/>
    <w:rsid w:val="00E71CE2"/>
    <w:rsid w:val="00E758D9"/>
    <w:rsid w:val="00E75FCA"/>
    <w:rsid w:val="00E769A2"/>
    <w:rsid w:val="00E77788"/>
    <w:rsid w:val="00E8043F"/>
    <w:rsid w:val="00E805FB"/>
    <w:rsid w:val="00E807DB"/>
    <w:rsid w:val="00E8128F"/>
    <w:rsid w:val="00E82C1B"/>
    <w:rsid w:val="00E853BE"/>
    <w:rsid w:val="00E8585D"/>
    <w:rsid w:val="00E86F99"/>
    <w:rsid w:val="00E93595"/>
    <w:rsid w:val="00EA1480"/>
    <w:rsid w:val="00EA1973"/>
    <w:rsid w:val="00EA28D1"/>
    <w:rsid w:val="00EA2E45"/>
    <w:rsid w:val="00EA2E8E"/>
    <w:rsid w:val="00EA72FC"/>
    <w:rsid w:val="00EB1972"/>
    <w:rsid w:val="00EB5B39"/>
    <w:rsid w:val="00EC0DD9"/>
    <w:rsid w:val="00EC242A"/>
    <w:rsid w:val="00EC50EE"/>
    <w:rsid w:val="00ED21B6"/>
    <w:rsid w:val="00ED5F16"/>
    <w:rsid w:val="00EE1165"/>
    <w:rsid w:val="00EE287C"/>
    <w:rsid w:val="00EE3370"/>
    <w:rsid w:val="00EE6246"/>
    <w:rsid w:val="00EF4998"/>
    <w:rsid w:val="00EF54AD"/>
    <w:rsid w:val="00EF61F2"/>
    <w:rsid w:val="00EF6CB6"/>
    <w:rsid w:val="00F00931"/>
    <w:rsid w:val="00F014FC"/>
    <w:rsid w:val="00F052CB"/>
    <w:rsid w:val="00F07697"/>
    <w:rsid w:val="00F13A72"/>
    <w:rsid w:val="00F143ED"/>
    <w:rsid w:val="00F15ABF"/>
    <w:rsid w:val="00F16936"/>
    <w:rsid w:val="00F20CAB"/>
    <w:rsid w:val="00F2436E"/>
    <w:rsid w:val="00F2547B"/>
    <w:rsid w:val="00F30CC9"/>
    <w:rsid w:val="00F31275"/>
    <w:rsid w:val="00F32A25"/>
    <w:rsid w:val="00F3573E"/>
    <w:rsid w:val="00F41189"/>
    <w:rsid w:val="00F41287"/>
    <w:rsid w:val="00F42370"/>
    <w:rsid w:val="00F43A48"/>
    <w:rsid w:val="00F43F29"/>
    <w:rsid w:val="00F44325"/>
    <w:rsid w:val="00F50367"/>
    <w:rsid w:val="00F538DF"/>
    <w:rsid w:val="00F65EB6"/>
    <w:rsid w:val="00F66A74"/>
    <w:rsid w:val="00F71224"/>
    <w:rsid w:val="00F74173"/>
    <w:rsid w:val="00F743A9"/>
    <w:rsid w:val="00F74B24"/>
    <w:rsid w:val="00F74BE8"/>
    <w:rsid w:val="00F74F63"/>
    <w:rsid w:val="00F75CDD"/>
    <w:rsid w:val="00F7689D"/>
    <w:rsid w:val="00F76D9A"/>
    <w:rsid w:val="00F80BE2"/>
    <w:rsid w:val="00F81468"/>
    <w:rsid w:val="00F820C2"/>
    <w:rsid w:val="00F840EE"/>
    <w:rsid w:val="00F842AA"/>
    <w:rsid w:val="00F84578"/>
    <w:rsid w:val="00F851A2"/>
    <w:rsid w:val="00F87007"/>
    <w:rsid w:val="00F87CBC"/>
    <w:rsid w:val="00F902C8"/>
    <w:rsid w:val="00F91EE6"/>
    <w:rsid w:val="00F932BF"/>
    <w:rsid w:val="00F95C39"/>
    <w:rsid w:val="00F96EA8"/>
    <w:rsid w:val="00F97B1F"/>
    <w:rsid w:val="00FA05C8"/>
    <w:rsid w:val="00FA1E9E"/>
    <w:rsid w:val="00FA23F8"/>
    <w:rsid w:val="00FA3377"/>
    <w:rsid w:val="00FA66F9"/>
    <w:rsid w:val="00FB137C"/>
    <w:rsid w:val="00FB25BD"/>
    <w:rsid w:val="00FB575C"/>
    <w:rsid w:val="00FB6563"/>
    <w:rsid w:val="00FC13AC"/>
    <w:rsid w:val="00FC3863"/>
    <w:rsid w:val="00FC5163"/>
    <w:rsid w:val="00FD06C0"/>
    <w:rsid w:val="00FD2F52"/>
    <w:rsid w:val="00FD5D38"/>
    <w:rsid w:val="00FD61A2"/>
    <w:rsid w:val="00FD745E"/>
    <w:rsid w:val="00FE22B9"/>
    <w:rsid w:val="00FE3382"/>
    <w:rsid w:val="00FE4072"/>
    <w:rsid w:val="00FE58F7"/>
    <w:rsid w:val="00FE691F"/>
    <w:rsid w:val="00FE7527"/>
    <w:rsid w:val="00FF0242"/>
    <w:rsid w:val="00FF4840"/>
    <w:rsid w:val="00FF5A06"/>
    <w:rsid w:val="0137B8F0"/>
    <w:rsid w:val="0181E782"/>
    <w:rsid w:val="01883387"/>
    <w:rsid w:val="01A9BA91"/>
    <w:rsid w:val="02292EC5"/>
    <w:rsid w:val="026B474F"/>
    <w:rsid w:val="027CA122"/>
    <w:rsid w:val="02AAC7C7"/>
    <w:rsid w:val="02DA21CF"/>
    <w:rsid w:val="02EB35E7"/>
    <w:rsid w:val="02F680A2"/>
    <w:rsid w:val="02FB2168"/>
    <w:rsid w:val="03100DBC"/>
    <w:rsid w:val="03195257"/>
    <w:rsid w:val="039D83B7"/>
    <w:rsid w:val="03B859E6"/>
    <w:rsid w:val="046B845E"/>
    <w:rsid w:val="04B00DCB"/>
    <w:rsid w:val="04BC6CAE"/>
    <w:rsid w:val="04C59C6A"/>
    <w:rsid w:val="04CE119A"/>
    <w:rsid w:val="04E9D717"/>
    <w:rsid w:val="056E5843"/>
    <w:rsid w:val="057D62FB"/>
    <w:rsid w:val="05C3B99C"/>
    <w:rsid w:val="06692BC5"/>
    <w:rsid w:val="069F7311"/>
    <w:rsid w:val="07635FDD"/>
    <w:rsid w:val="07757FF2"/>
    <w:rsid w:val="07D6103E"/>
    <w:rsid w:val="080F7EDE"/>
    <w:rsid w:val="08D2C49B"/>
    <w:rsid w:val="08D62BB9"/>
    <w:rsid w:val="08EF66E7"/>
    <w:rsid w:val="09365720"/>
    <w:rsid w:val="09B24846"/>
    <w:rsid w:val="09F4A052"/>
    <w:rsid w:val="0ABB9724"/>
    <w:rsid w:val="0AF12DD7"/>
    <w:rsid w:val="0B10473A"/>
    <w:rsid w:val="0B4CBDFB"/>
    <w:rsid w:val="0B849FAE"/>
    <w:rsid w:val="0BC580AB"/>
    <w:rsid w:val="0BD9A7D4"/>
    <w:rsid w:val="0C0FB99F"/>
    <w:rsid w:val="0D3118F1"/>
    <w:rsid w:val="0D51E0F1"/>
    <w:rsid w:val="0D8E213B"/>
    <w:rsid w:val="0D968A4B"/>
    <w:rsid w:val="0DBBD60C"/>
    <w:rsid w:val="0DBEC636"/>
    <w:rsid w:val="0DC42389"/>
    <w:rsid w:val="0DF63AA4"/>
    <w:rsid w:val="0E0D0353"/>
    <w:rsid w:val="0EAC03E6"/>
    <w:rsid w:val="0EE6BEF4"/>
    <w:rsid w:val="0F5863E3"/>
    <w:rsid w:val="10258092"/>
    <w:rsid w:val="102A654A"/>
    <w:rsid w:val="10864233"/>
    <w:rsid w:val="10A26F6F"/>
    <w:rsid w:val="10B0B5C3"/>
    <w:rsid w:val="10C233E9"/>
    <w:rsid w:val="10CCFA2D"/>
    <w:rsid w:val="10F718C0"/>
    <w:rsid w:val="10FC98F3"/>
    <w:rsid w:val="110D93B3"/>
    <w:rsid w:val="11603EE8"/>
    <w:rsid w:val="11CACB43"/>
    <w:rsid w:val="11F10061"/>
    <w:rsid w:val="11FFF7AC"/>
    <w:rsid w:val="120614FF"/>
    <w:rsid w:val="125354C3"/>
    <w:rsid w:val="1285979B"/>
    <w:rsid w:val="12A7FAB4"/>
    <w:rsid w:val="131F0FBC"/>
    <w:rsid w:val="133A8CF1"/>
    <w:rsid w:val="134A32EE"/>
    <w:rsid w:val="134D0654"/>
    <w:rsid w:val="139E048E"/>
    <w:rsid w:val="1471A335"/>
    <w:rsid w:val="147BAF51"/>
    <w:rsid w:val="14916305"/>
    <w:rsid w:val="14A2314D"/>
    <w:rsid w:val="14AA929E"/>
    <w:rsid w:val="14AAFABB"/>
    <w:rsid w:val="15364599"/>
    <w:rsid w:val="1556BB0B"/>
    <w:rsid w:val="157529CD"/>
    <w:rsid w:val="15D6B277"/>
    <w:rsid w:val="15FB7711"/>
    <w:rsid w:val="160ED912"/>
    <w:rsid w:val="16156365"/>
    <w:rsid w:val="161FA4D9"/>
    <w:rsid w:val="1626329D"/>
    <w:rsid w:val="162D6922"/>
    <w:rsid w:val="169F00E2"/>
    <w:rsid w:val="16D9C288"/>
    <w:rsid w:val="16E85FCE"/>
    <w:rsid w:val="1700513A"/>
    <w:rsid w:val="170F6828"/>
    <w:rsid w:val="175C042D"/>
    <w:rsid w:val="176DEFF1"/>
    <w:rsid w:val="1787D939"/>
    <w:rsid w:val="17CBC5E2"/>
    <w:rsid w:val="17F728EF"/>
    <w:rsid w:val="1804265F"/>
    <w:rsid w:val="1850D4A3"/>
    <w:rsid w:val="1851657B"/>
    <w:rsid w:val="18ADABA2"/>
    <w:rsid w:val="18C261BF"/>
    <w:rsid w:val="18EE5DB2"/>
    <w:rsid w:val="18F5294B"/>
    <w:rsid w:val="190EB523"/>
    <w:rsid w:val="19654081"/>
    <w:rsid w:val="1977AC0E"/>
    <w:rsid w:val="199EDFBD"/>
    <w:rsid w:val="19E077BA"/>
    <w:rsid w:val="19EA3234"/>
    <w:rsid w:val="19FD58F8"/>
    <w:rsid w:val="1A2F51C3"/>
    <w:rsid w:val="1A41E04F"/>
    <w:rsid w:val="1A7FFC96"/>
    <w:rsid w:val="1A89F10E"/>
    <w:rsid w:val="1AB7FD8D"/>
    <w:rsid w:val="1ADA2055"/>
    <w:rsid w:val="1B0412E2"/>
    <w:rsid w:val="1B493F9F"/>
    <w:rsid w:val="1BC82ED5"/>
    <w:rsid w:val="1C3B00B6"/>
    <w:rsid w:val="1C42C6E4"/>
    <w:rsid w:val="1C51B4FF"/>
    <w:rsid w:val="1D02DFF5"/>
    <w:rsid w:val="1D81E6B0"/>
    <w:rsid w:val="1D84B19B"/>
    <w:rsid w:val="1DB307F0"/>
    <w:rsid w:val="1DB758FB"/>
    <w:rsid w:val="1E1C311A"/>
    <w:rsid w:val="1E2E879A"/>
    <w:rsid w:val="1E32E997"/>
    <w:rsid w:val="1E39A42A"/>
    <w:rsid w:val="1E7ACB13"/>
    <w:rsid w:val="1E7B3914"/>
    <w:rsid w:val="1E7ECCC6"/>
    <w:rsid w:val="1E8F6CA5"/>
    <w:rsid w:val="1EAEBFC5"/>
    <w:rsid w:val="1EE44D0E"/>
    <w:rsid w:val="1EF579E1"/>
    <w:rsid w:val="1F44B0B2"/>
    <w:rsid w:val="1F591CBC"/>
    <w:rsid w:val="2058F0DF"/>
    <w:rsid w:val="20E7EF9F"/>
    <w:rsid w:val="212D629A"/>
    <w:rsid w:val="213A7B33"/>
    <w:rsid w:val="21FEB2D9"/>
    <w:rsid w:val="2244FA88"/>
    <w:rsid w:val="2258FE78"/>
    <w:rsid w:val="2286AF34"/>
    <w:rsid w:val="229E60F0"/>
    <w:rsid w:val="22C36771"/>
    <w:rsid w:val="23545307"/>
    <w:rsid w:val="23637C1C"/>
    <w:rsid w:val="23924527"/>
    <w:rsid w:val="23A7DB2A"/>
    <w:rsid w:val="23BF855B"/>
    <w:rsid w:val="23ED05CC"/>
    <w:rsid w:val="23F2349C"/>
    <w:rsid w:val="2448430D"/>
    <w:rsid w:val="24D5A38E"/>
    <w:rsid w:val="24EB32DF"/>
    <w:rsid w:val="24EFD968"/>
    <w:rsid w:val="24FDC9EA"/>
    <w:rsid w:val="2530E8C0"/>
    <w:rsid w:val="25520762"/>
    <w:rsid w:val="2589A2D3"/>
    <w:rsid w:val="25A0E2EE"/>
    <w:rsid w:val="25B68348"/>
    <w:rsid w:val="25DC8547"/>
    <w:rsid w:val="264C3077"/>
    <w:rsid w:val="2658489D"/>
    <w:rsid w:val="2663486B"/>
    <w:rsid w:val="2664754A"/>
    <w:rsid w:val="2690FD25"/>
    <w:rsid w:val="271611AC"/>
    <w:rsid w:val="2725574C"/>
    <w:rsid w:val="27356AD1"/>
    <w:rsid w:val="280DE43B"/>
    <w:rsid w:val="2819F553"/>
    <w:rsid w:val="2821B8B2"/>
    <w:rsid w:val="288B37AA"/>
    <w:rsid w:val="28A49621"/>
    <w:rsid w:val="28BC9E01"/>
    <w:rsid w:val="28BFAFDD"/>
    <w:rsid w:val="29C110C5"/>
    <w:rsid w:val="29D69258"/>
    <w:rsid w:val="29DB442C"/>
    <w:rsid w:val="29F3E21E"/>
    <w:rsid w:val="2A5F5766"/>
    <w:rsid w:val="2A652695"/>
    <w:rsid w:val="2A838DA7"/>
    <w:rsid w:val="2A9DCB85"/>
    <w:rsid w:val="2AAF8731"/>
    <w:rsid w:val="2BA3A64F"/>
    <w:rsid w:val="2BB7ADC3"/>
    <w:rsid w:val="2BF76305"/>
    <w:rsid w:val="2CA6286E"/>
    <w:rsid w:val="2CED68EF"/>
    <w:rsid w:val="2CEFC521"/>
    <w:rsid w:val="2D4CC987"/>
    <w:rsid w:val="2D8F1923"/>
    <w:rsid w:val="2DA6F44C"/>
    <w:rsid w:val="2DD77E9A"/>
    <w:rsid w:val="2E552359"/>
    <w:rsid w:val="2E8297E7"/>
    <w:rsid w:val="2E8CAB42"/>
    <w:rsid w:val="2E9BE8C8"/>
    <w:rsid w:val="2EF95F97"/>
    <w:rsid w:val="2F053836"/>
    <w:rsid w:val="2F9A5956"/>
    <w:rsid w:val="2FB92BF1"/>
    <w:rsid w:val="2FFB69BF"/>
    <w:rsid w:val="3055A879"/>
    <w:rsid w:val="3069E0DD"/>
    <w:rsid w:val="306B4E69"/>
    <w:rsid w:val="306E2817"/>
    <w:rsid w:val="3166BDB7"/>
    <w:rsid w:val="316F94BD"/>
    <w:rsid w:val="31A4DE66"/>
    <w:rsid w:val="31F46012"/>
    <w:rsid w:val="323E0CBD"/>
    <w:rsid w:val="3280BD76"/>
    <w:rsid w:val="32C628D7"/>
    <w:rsid w:val="32DE3DA7"/>
    <w:rsid w:val="3338BD97"/>
    <w:rsid w:val="337D63DD"/>
    <w:rsid w:val="33C3F971"/>
    <w:rsid w:val="340DEF36"/>
    <w:rsid w:val="3423E704"/>
    <w:rsid w:val="3424548F"/>
    <w:rsid w:val="34ACBD82"/>
    <w:rsid w:val="34CFCF30"/>
    <w:rsid w:val="3542DC70"/>
    <w:rsid w:val="355DA8B6"/>
    <w:rsid w:val="3590157B"/>
    <w:rsid w:val="35D6AD9C"/>
    <w:rsid w:val="35EB991B"/>
    <w:rsid w:val="35FB1420"/>
    <w:rsid w:val="361D323F"/>
    <w:rsid w:val="36413FC1"/>
    <w:rsid w:val="365E57E7"/>
    <w:rsid w:val="3679A3AF"/>
    <w:rsid w:val="371DBF23"/>
    <w:rsid w:val="374E2AE9"/>
    <w:rsid w:val="376038BB"/>
    <w:rsid w:val="377F0A23"/>
    <w:rsid w:val="37A915C8"/>
    <w:rsid w:val="37FD731E"/>
    <w:rsid w:val="382D7CEA"/>
    <w:rsid w:val="383D57D9"/>
    <w:rsid w:val="3861D9A3"/>
    <w:rsid w:val="38A4EBA9"/>
    <w:rsid w:val="38D6C304"/>
    <w:rsid w:val="38E72251"/>
    <w:rsid w:val="3921AAB7"/>
    <w:rsid w:val="3962AA66"/>
    <w:rsid w:val="3968D81A"/>
    <w:rsid w:val="398CE3A6"/>
    <w:rsid w:val="39CE9EAE"/>
    <w:rsid w:val="39EBD23E"/>
    <w:rsid w:val="39EF5309"/>
    <w:rsid w:val="3A1FA419"/>
    <w:rsid w:val="3A419582"/>
    <w:rsid w:val="3A7C6605"/>
    <w:rsid w:val="3A84539E"/>
    <w:rsid w:val="3AE5691C"/>
    <w:rsid w:val="3B8ABBB9"/>
    <w:rsid w:val="3BB5E27C"/>
    <w:rsid w:val="3BCAA940"/>
    <w:rsid w:val="3BD84E0F"/>
    <w:rsid w:val="3BDC2847"/>
    <w:rsid w:val="3C0B40D1"/>
    <w:rsid w:val="3C83CB72"/>
    <w:rsid w:val="3CA10CD2"/>
    <w:rsid w:val="3CBB38D6"/>
    <w:rsid w:val="3D21708D"/>
    <w:rsid w:val="3D237B4E"/>
    <w:rsid w:val="3E4BB705"/>
    <w:rsid w:val="3E4FF08B"/>
    <w:rsid w:val="3E9EB89F"/>
    <w:rsid w:val="3F1E9851"/>
    <w:rsid w:val="3FB309F0"/>
    <w:rsid w:val="3FE8BF3F"/>
    <w:rsid w:val="4090CA34"/>
    <w:rsid w:val="4092EB95"/>
    <w:rsid w:val="40AB0D8F"/>
    <w:rsid w:val="4102F493"/>
    <w:rsid w:val="41650F8A"/>
    <w:rsid w:val="417CD1DD"/>
    <w:rsid w:val="4198AB24"/>
    <w:rsid w:val="41DE0708"/>
    <w:rsid w:val="41F2EE66"/>
    <w:rsid w:val="4250B771"/>
    <w:rsid w:val="4259D187"/>
    <w:rsid w:val="427FEBEA"/>
    <w:rsid w:val="42BBC6E8"/>
    <w:rsid w:val="42EC39DD"/>
    <w:rsid w:val="43DF416B"/>
    <w:rsid w:val="43F9CF6D"/>
    <w:rsid w:val="441A277E"/>
    <w:rsid w:val="443E1AB3"/>
    <w:rsid w:val="44AA3565"/>
    <w:rsid w:val="44B9102B"/>
    <w:rsid w:val="44D14062"/>
    <w:rsid w:val="453311BB"/>
    <w:rsid w:val="453673BB"/>
    <w:rsid w:val="45551784"/>
    <w:rsid w:val="4563DAA7"/>
    <w:rsid w:val="4585DCC5"/>
    <w:rsid w:val="45E52CB3"/>
    <w:rsid w:val="45F409AE"/>
    <w:rsid w:val="464AE4CD"/>
    <w:rsid w:val="466990F0"/>
    <w:rsid w:val="469B426A"/>
    <w:rsid w:val="46A34438"/>
    <w:rsid w:val="47B1EBA1"/>
    <w:rsid w:val="47CE31D1"/>
    <w:rsid w:val="47F89168"/>
    <w:rsid w:val="48288466"/>
    <w:rsid w:val="48B6D376"/>
    <w:rsid w:val="48C03D80"/>
    <w:rsid w:val="48DEF56A"/>
    <w:rsid w:val="4916D813"/>
    <w:rsid w:val="4918BDA4"/>
    <w:rsid w:val="492B69FE"/>
    <w:rsid w:val="492E8EDA"/>
    <w:rsid w:val="49A52EC9"/>
    <w:rsid w:val="49C34B9D"/>
    <w:rsid w:val="49D548DB"/>
    <w:rsid w:val="49F8DAA3"/>
    <w:rsid w:val="4A198E85"/>
    <w:rsid w:val="4A4B1A25"/>
    <w:rsid w:val="4A4E21EB"/>
    <w:rsid w:val="4AD1C790"/>
    <w:rsid w:val="4B271B6C"/>
    <w:rsid w:val="4B2B3DD8"/>
    <w:rsid w:val="4BB864C7"/>
    <w:rsid w:val="4BF9070E"/>
    <w:rsid w:val="4C0633BE"/>
    <w:rsid w:val="4C108B5F"/>
    <w:rsid w:val="4CDA9BD0"/>
    <w:rsid w:val="4D136281"/>
    <w:rsid w:val="4D481C00"/>
    <w:rsid w:val="4D5DE638"/>
    <w:rsid w:val="4D7D9512"/>
    <w:rsid w:val="4E0CE985"/>
    <w:rsid w:val="4E2B4E4E"/>
    <w:rsid w:val="4E71DFF2"/>
    <w:rsid w:val="4ECA4559"/>
    <w:rsid w:val="4ECAF0F0"/>
    <w:rsid w:val="4EEABD9A"/>
    <w:rsid w:val="4F0DEE64"/>
    <w:rsid w:val="4F1FB748"/>
    <w:rsid w:val="4F306A7A"/>
    <w:rsid w:val="4F343E43"/>
    <w:rsid w:val="4F54C89B"/>
    <w:rsid w:val="4FF527ED"/>
    <w:rsid w:val="5001129A"/>
    <w:rsid w:val="502F4B20"/>
    <w:rsid w:val="50484A91"/>
    <w:rsid w:val="50625848"/>
    <w:rsid w:val="50713576"/>
    <w:rsid w:val="50E406F3"/>
    <w:rsid w:val="51632A1F"/>
    <w:rsid w:val="51FC3BC7"/>
    <w:rsid w:val="5206CD23"/>
    <w:rsid w:val="529D49DD"/>
    <w:rsid w:val="52AABF9B"/>
    <w:rsid w:val="52F98D90"/>
    <w:rsid w:val="532114EB"/>
    <w:rsid w:val="538BBFA9"/>
    <w:rsid w:val="5391162A"/>
    <w:rsid w:val="53EA54A1"/>
    <w:rsid w:val="5470B54A"/>
    <w:rsid w:val="54766DAD"/>
    <w:rsid w:val="55139D14"/>
    <w:rsid w:val="556C24D2"/>
    <w:rsid w:val="55FB8D30"/>
    <w:rsid w:val="563C49FE"/>
    <w:rsid w:val="5666B9C5"/>
    <w:rsid w:val="56B0B0D5"/>
    <w:rsid w:val="56B63AD3"/>
    <w:rsid w:val="56F5FE0F"/>
    <w:rsid w:val="576C414F"/>
    <w:rsid w:val="576E1E05"/>
    <w:rsid w:val="57C55D6B"/>
    <w:rsid w:val="58316EBF"/>
    <w:rsid w:val="58F6B4E8"/>
    <w:rsid w:val="59224522"/>
    <w:rsid w:val="593CD553"/>
    <w:rsid w:val="595E5BD8"/>
    <w:rsid w:val="5983716E"/>
    <w:rsid w:val="59F1B3B2"/>
    <w:rsid w:val="5A4C8ED8"/>
    <w:rsid w:val="5A8A9898"/>
    <w:rsid w:val="5AE2B3C5"/>
    <w:rsid w:val="5AF206D9"/>
    <w:rsid w:val="5B08528A"/>
    <w:rsid w:val="5B12E02C"/>
    <w:rsid w:val="5B3D5664"/>
    <w:rsid w:val="5B7A7438"/>
    <w:rsid w:val="5BD54C0A"/>
    <w:rsid w:val="5BE0155F"/>
    <w:rsid w:val="5BF0EF47"/>
    <w:rsid w:val="5CA0AFD5"/>
    <w:rsid w:val="5CBCE08F"/>
    <w:rsid w:val="5CE17521"/>
    <w:rsid w:val="5D61CD4C"/>
    <w:rsid w:val="5D62595A"/>
    <w:rsid w:val="5D776B72"/>
    <w:rsid w:val="5DAC9A80"/>
    <w:rsid w:val="5DC10AAB"/>
    <w:rsid w:val="5E06E25A"/>
    <w:rsid w:val="5E12741B"/>
    <w:rsid w:val="5E3D9461"/>
    <w:rsid w:val="5E743D33"/>
    <w:rsid w:val="5EDFEB20"/>
    <w:rsid w:val="5EE29616"/>
    <w:rsid w:val="5EEFC835"/>
    <w:rsid w:val="5F74EC18"/>
    <w:rsid w:val="5FA0A9E0"/>
    <w:rsid w:val="5FDA916A"/>
    <w:rsid w:val="60197EB8"/>
    <w:rsid w:val="605B538D"/>
    <w:rsid w:val="60DC22D7"/>
    <w:rsid w:val="60EE22F1"/>
    <w:rsid w:val="6110EB06"/>
    <w:rsid w:val="611221E9"/>
    <w:rsid w:val="611A197C"/>
    <w:rsid w:val="616FF3EA"/>
    <w:rsid w:val="61BA3B74"/>
    <w:rsid w:val="61DE8D7E"/>
    <w:rsid w:val="61E939F9"/>
    <w:rsid w:val="62144FA1"/>
    <w:rsid w:val="6363ED7F"/>
    <w:rsid w:val="6399EFD5"/>
    <w:rsid w:val="63D36B7F"/>
    <w:rsid w:val="63E4F5C0"/>
    <w:rsid w:val="6406D843"/>
    <w:rsid w:val="64410AA2"/>
    <w:rsid w:val="644F4CF2"/>
    <w:rsid w:val="64B30F5F"/>
    <w:rsid w:val="653B376B"/>
    <w:rsid w:val="65CC4330"/>
    <w:rsid w:val="65E1D9AC"/>
    <w:rsid w:val="6608FCDF"/>
    <w:rsid w:val="660B0B03"/>
    <w:rsid w:val="6690FA3C"/>
    <w:rsid w:val="66AECD20"/>
    <w:rsid w:val="66F23C4A"/>
    <w:rsid w:val="67CC2574"/>
    <w:rsid w:val="683DD076"/>
    <w:rsid w:val="68A040A4"/>
    <w:rsid w:val="68F5E9F1"/>
    <w:rsid w:val="6944C9E5"/>
    <w:rsid w:val="698C5C45"/>
    <w:rsid w:val="69C18F4D"/>
    <w:rsid w:val="6A3F854E"/>
    <w:rsid w:val="6A7430E9"/>
    <w:rsid w:val="6A9254A3"/>
    <w:rsid w:val="6AA392DE"/>
    <w:rsid w:val="6AC36351"/>
    <w:rsid w:val="6AD79639"/>
    <w:rsid w:val="6AE72240"/>
    <w:rsid w:val="6B030027"/>
    <w:rsid w:val="6B8C9659"/>
    <w:rsid w:val="6B986028"/>
    <w:rsid w:val="6BA94871"/>
    <w:rsid w:val="6C5B7761"/>
    <w:rsid w:val="6C5D77D6"/>
    <w:rsid w:val="6C81967B"/>
    <w:rsid w:val="6CA880BE"/>
    <w:rsid w:val="6CEA0905"/>
    <w:rsid w:val="6D2E8B57"/>
    <w:rsid w:val="6D30F255"/>
    <w:rsid w:val="6D39A5BA"/>
    <w:rsid w:val="6D4091D5"/>
    <w:rsid w:val="6DBB6690"/>
    <w:rsid w:val="6DF08CC4"/>
    <w:rsid w:val="6E5BAF99"/>
    <w:rsid w:val="6E6F9755"/>
    <w:rsid w:val="6E717CBD"/>
    <w:rsid w:val="6E84E289"/>
    <w:rsid w:val="6EA8692D"/>
    <w:rsid w:val="6EA88EBE"/>
    <w:rsid w:val="6EF77215"/>
    <w:rsid w:val="6F40AE53"/>
    <w:rsid w:val="6F605DCA"/>
    <w:rsid w:val="6F81A92C"/>
    <w:rsid w:val="6F925D40"/>
    <w:rsid w:val="702E6742"/>
    <w:rsid w:val="70DA1C32"/>
    <w:rsid w:val="711B15EE"/>
    <w:rsid w:val="714B5285"/>
    <w:rsid w:val="7210CA21"/>
    <w:rsid w:val="7246FAEB"/>
    <w:rsid w:val="72576ADC"/>
    <w:rsid w:val="7277E588"/>
    <w:rsid w:val="72948FBE"/>
    <w:rsid w:val="72CFA7D0"/>
    <w:rsid w:val="731EA16F"/>
    <w:rsid w:val="7334ABD9"/>
    <w:rsid w:val="73C973A6"/>
    <w:rsid w:val="73F1915D"/>
    <w:rsid w:val="74229DD3"/>
    <w:rsid w:val="74324E8B"/>
    <w:rsid w:val="751F9C0B"/>
    <w:rsid w:val="75238037"/>
    <w:rsid w:val="75B43609"/>
    <w:rsid w:val="75C8736E"/>
    <w:rsid w:val="75F5A290"/>
    <w:rsid w:val="760E4D02"/>
    <w:rsid w:val="761C5626"/>
    <w:rsid w:val="763D6B63"/>
    <w:rsid w:val="763F78D0"/>
    <w:rsid w:val="76D8BA83"/>
    <w:rsid w:val="773D048F"/>
    <w:rsid w:val="77A9CC0D"/>
    <w:rsid w:val="77ABEDD9"/>
    <w:rsid w:val="7802414A"/>
    <w:rsid w:val="780CC043"/>
    <w:rsid w:val="78506768"/>
    <w:rsid w:val="789D5F93"/>
    <w:rsid w:val="78C881F7"/>
    <w:rsid w:val="78EED23F"/>
    <w:rsid w:val="79809CB7"/>
    <w:rsid w:val="79AD1C56"/>
    <w:rsid w:val="79BC77E0"/>
    <w:rsid w:val="7A0D0FE1"/>
    <w:rsid w:val="7A442DA7"/>
    <w:rsid w:val="7A60D98C"/>
    <w:rsid w:val="7A68B4EB"/>
    <w:rsid w:val="7AE05AB0"/>
    <w:rsid w:val="7B224608"/>
    <w:rsid w:val="7B327AA5"/>
    <w:rsid w:val="7B45A237"/>
    <w:rsid w:val="7B656227"/>
    <w:rsid w:val="7B6B7F00"/>
    <w:rsid w:val="7B89E5BC"/>
    <w:rsid w:val="7BDB4187"/>
    <w:rsid w:val="7C08DC3C"/>
    <w:rsid w:val="7C4C0326"/>
    <w:rsid w:val="7C66C4FF"/>
    <w:rsid w:val="7C957B27"/>
    <w:rsid w:val="7CE2B703"/>
    <w:rsid w:val="7D1A4B92"/>
    <w:rsid w:val="7D2331FD"/>
    <w:rsid w:val="7D50CE8F"/>
    <w:rsid w:val="7D9AA637"/>
    <w:rsid w:val="7DCB480A"/>
    <w:rsid w:val="7EC5D7D9"/>
    <w:rsid w:val="7F22B91D"/>
    <w:rsid w:val="7F2300B4"/>
    <w:rsid w:val="7F7822D2"/>
  </w:rsids>
  <m:mathPr>
    <m:mathFont m:val="Cambria Math"/>
    <m:brkBin m:val="before"/>
    <m:brkBinSub m:val="--"/>
    <m:smallFrac m:val="0"/>
    <m:dispDef/>
    <m:lMargin m:val="0"/>
    <m:rMargin m:val="0"/>
    <m:defJc m:val="centerGroup"/>
    <m:wrapIndent m:val="1440"/>
    <m:intLim m:val="subSup"/>
    <m:naryLim m:val="undOvr"/>
  </m:mathPr>
  <w:themeFontLang w:val="es-MX"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48141"/>
  <w15:chartTrackingRefBased/>
  <w15:docId w15:val="{6539B499-489C-40A7-BE30-86FC12AD8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EastAsia"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26F2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26F23"/>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link w:val="Heading3Char"/>
    <w:uiPriority w:val="9"/>
    <w:qFormat/>
    <w:rsid w:val="007F3F82"/>
    <w:pPr>
      <w:spacing w:before="100" w:beforeAutospacing="1" w:after="100" w:afterAutospacing="1" w:line="240" w:lineRule="auto"/>
      <w:outlineLvl w:val="2"/>
    </w:pPr>
    <w:rPr>
      <w:rFonts w:ascii="Times New Roman" w:hAnsi="Times New Roman" w:eastAsia="Times New Roman" w:cs="Times New Roman"/>
      <w:b/>
      <w:bCs/>
      <w:kern w:val="0"/>
      <w:sz w:val="27"/>
      <w:szCs w:val="27"/>
      <w:lang w:eastAsia="es-MX"/>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F3F82"/>
    <w:pPr>
      <w:ind w:left="720"/>
      <w:contextualSpacing/>
    </w:pPr>
  </w:style>
  <w:style w:type="character" w:styleId="Heading3Char" w:customStyle="1">
    <w:name w:val="Heading 3 Char"/>
    <w:basedOn w:val="DefaultParagraphFont"/>
    <w:link w:val="Heading3"/>
    <w:uiPriority w:val="9"/>
    <w:rsid w:val="007F3F82"/>
    <w:rPr>
      <w:rFonts w:ascii="Times New Roman" w:hAnsi="Times New Roman" w:eastAsia="Times New Roman" w:cs="Times New Roman"/>
      <w:b/>
      <w:bCs/>
      <w:kern w:val="0"/>
      <w:sz w:val="27"/>
      <w:szCs w:val="27"/>
      <w:lang w:eastAsia="es-MX"/>
      <w14:ligatures w14:val="none"/>
    </w:rPr>
  </w:style>
  <w:style w:type="paragraph" w:styleId="NormalWeb">
    <w:name w:val="Normal (Web)"/>
    <w:basedOn w:val="Normal"/>
    <w:uiPriority w:val="99"/>
    <w:unhideWhenUsed/>
    <w:rsid w:val="007F3F82"/>
    <w:pPr>
      <w:spacing w:before="100" w:beforeAutospacing="1" w:after="100" w:afterAutospacing="1" w:line="240" w:lineRule="auto"/>
    </w:pPr>
    <w:rPr>
      <w:rFonts w:ascii="Times New Roman" w:hAnsi="Times New Roman" w:eastAsia="Times New Roman" w:cs="Times New Roman"/>
      <w:kern w:val="0"/>
      <w:sz w:val="24"/>
      <w:szCs w:val="24"/>
      <w:lang w:eastAsia="es-MX"/>
      <w14:ligatures w14:val="none"/>
    </w:rPr>
  </w:style>
  <w:style w:type="character" w:styleId="y2iqfc" w:customStyle="1">
    <w:name w:val="y2iqfc"/>
    <w:basedOn w:val="DefaultParagraphFont"/>
    <w:rsid w:val="007F3F82"/>
  </w:style>
  <w:style w:type="paragraph" w:styleId="todo-text" w:customStyle="1">
    <w:name w:val="todo-text"/>
    <w:basedOn w:val="Normal"/>
    <w:rsid w:val="007F3F82"/>
    <w:pPr>
      <w:spacing w:before="100" w:beforeAutospacing="1" w:after="100" w:afterAutospacing="1" w:line="240" w:lineRule="auto"/>
    </w:pPr>
    <w:rPr>
      <w:rFonts w:ascii="Times New Roman" w:hAnsi="Times New Roman" w:eastAsia="Times New Roman" w:cs="Times New Roman"/>
      <w:kern w:val="0"/>
      <w:sz w:val="24"/>
      <w:szCs w:val="24"/>
      <w:lang w:eastAsia="es-MX"/>
      <w14:ligatures w14:val="none"/>
    </w:rPr>
  </w:style>
  <w:style w:type="character" w:styleId="Strong">
    <w:name w:val="Strong"/>
    <w:basedOn w:val="DefaultParagraphFont"/>
    <w:uiPriority w:val="22"/>
    <w:qFormat/>
    <w:rsid w:val="001B3D28"/>
    <w:rPr>
      <w:b/>
      <w:bCs/>
    </w:rPr>
  </w:style>
  <w:style w:type="paragraph" w:styleId="Header">
    <w:name w:val="header"/>
    <w:basedOn w:val="Normal"/>
    <w:link w:val="HeaderChar"/>
    <w:uiPriority w:val="99"/>
    <w:unhideWhenUsed/>
    <w:rsid w:val="00342E63"/>
    <w:pPr>
      <w:tabs>
        <w:tab w:val="center" w:pos="4419"/>
        <w:tab w:val="right" w:pos="8838"/>
      </w:tabs>
      <w:spacing w:after="0" w:line="240" w:lineRule="auto"/>
    </w:pPr>
  </w:style>
  <w:style w:type="character" w:styleId="HeaderChar" w:customStyle="1">
    <w:name w:val="Header Char"/>
    <w:basedOn w:val="DefaultParagraphFont"/>
    <w:link w:val="Header"/>
    <w:uiPriority w:val="99"/>
    <w:rsid w:val="00342E63"/>
  </w:style>
  <w:style w:type="paragraph" w:styleId="Footer">
    <w:name w:val="footer"/>
    <w:basedOn w:val="Normal"/>
    <w:link w:val="FooterChar"/>
    <w:uiPriority w:val="99"/>
    <w:unhideWhenUsed/>
    <w:rsid w:val="00342E63"/>
    <w:pPr>
      <w:tabs>
        <w:tab w:val="center" w:pos="4419"/>
        <w:tab w:val="right" w:pos="8838"/>
      </w:tabs>
      <w:spacing w:after="0" w:line="240" w:lineRule="auto"/>
    </w:pPr>
  </w:style>
  <w:style w:type="character" w:styleId="FooterChar" w:customStyle="1">
    <w:name w:val="Footer Char"/>
    <w:basedOn w:val="DefaultParagraphFont"/>
    <w:link w:val="Footer"/>
    <w:uiPriority w:val="99"/>
    <w:rsid w:val="00342E63"/>
  </w:style>
  <w:style w:type="character" w:styleId="Hyperlink">
    <w:name w:val="Hyperlink"/>
    <w:basedOn w:val="DefaultParagraphFont"/>
    <w:uiPriority w:val="99"/>
    <w:unhideWhenUsed/>
    <w:rsid w:val="00395114"/>
    <w:rPr>
      <w:color w:val="0563C1" w:themeColor="hyperlink"/>
      <w:u w:val="single"/>
    </w:rPr>
  </w:style>
  <w:style w:type="character" w:styleId="CommentReference">
    <w:name w:val="annotation reference"/>
    <w:basedOn w:val="DefaultParagraphFont"/>
    <w:uiPriority w:val="99"/>
    <w:semiHidden/>
    <w:unhideWhenUsed/>
    <w:rsid w:val="00DC671F"/>
    <w:rPr>
      <w:sz w:val="16"/>
      <w:szCs w:val="16"/>
    </w:rPr>
  </w:style>
  <w:style w:type="paragraph" w:styleId="CommentText">
    <w:name w:val="annotation text"/>
    <w:basedOn w:val="Normal"/>
    <w:link w:val="CommentTextChar"/>
    <w:uiPriority w:val="99"/>
    <w:semiHidden/>
    <w:unhideWhenUsed/>
    <w:rsid w:val="00DC671F"/>
    <w:pPr>
      <w:spacing w:line="240" w:lineRule="auto"/>
    </w:pPr>
    <w:rPr>
      <w:sz w:val="20"/>
      <w:szCs w:val="20"/>
    </w:rPr>
  </w:style>
  <w:style w:type="character" w:styleId="CommentTextChar" w:customStyle="1">
    <w:name w:val="Comment Text Char"/>
    <w:basedOn w:val="DefaultParagraphFont"/>
    <w:link w:val="CommentText"/>
    <w:uiPriority w:val="99"/>
    <w:semiHidden/>
    <w:rsid w:val="00DC671F"/>
    <w:rPr>
      <w:sz w:val="20"/>
      <w:szCs w:val="20"/>
    </w:rPr>
  </w:style>
  <w:style w:type="paragraph" w:styleId="CommentSubject">
    <w:name w:val="annotation subject"/>
    <w:basedOn w:val="CommentText"/>
    <w:next w:val="CommentText"/>
    <w:link w:val="CommentSubjectChar"/>
    <w:uiPriority w:val="99"/>
    <w:semiHidden/>
    <w:unhideWhenUsed/>
    <w:rsid w:val="00DC671F"/>
    <w:rPr>
      <w:b/>
      <w:bCs/>
    </w:rPr>
  </w:style>
  <w:style w:type="character" w:styleId="CommentSubjectChar" w:customStyle="1">
    <w:name w:val="Comment Subject Char"/>
    <w:basedOn w:val="CommentTextChar"/>
    <w:link w:val="CommentSubject"/>
    <w:uiPriority w:val="99"/>
    <w:semiHidden/>
    <w:rsid w:val="00DC671F"/>
    <w:rPr>
      <w:b/>
      <w:bCs/>
      <w:sz w:val="20"/>
      <w:szCs w:val="20"/>
    </w:rPr>
  </w:style>
  <w:style w:type="character" w:styleId="UnresolvedMention">
    <w:name w:val="Unresolved Mention"/>
    <w:basedOn w:val="DefaultParagraphFont"/>
    <w:uiPriority w:val="99"/>
    <w:semiHidden/>
    <w:unhideWhenUsed/>
    <w:rsid w:val="004C75AE"/>
    <w:rPr>
      <w:color w:val="605E5C"/>
      <w:shd w:val="clear" w:color="auto" w:fill="E1DFDD"/>
    </w:rPr>
  </w:style>
  <w:style w:type="character" w:styleId="FollowedHyperlink">
    <w:name w:val="FollowedHyperlink"/>
    <w:basedOn w:val="DefaultParagraphFont"/>
    <w:uiPriority w:val="99"/>
    <w:semiHidden/>
    <w:unhideWhenUsed/>
    <w:rsid w:val="00F07697"/>
    <w:rPr>
      <w:color w:val="954F72" w:themeColor="followedHyperlink"/>
      <w:u w:val="single"/>
    </w:rPr>
  </w:style>
  <w:style w:type="table" w:styleId="TableGrid">
    <w:name w:val="Table Grid"/>
    <w:basedOn w:val="TableNormal"/>
    <w:uiPriority w:val="39"/>
    <w:rsid w:val="007D55E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F3573E"/>
    <w:rPr>
      <w:color w:val="808080"/>
    </w:rPr>
  </w:style>
  <w:style w:type="character" w:styleId="Heading1Char" w:customStyle="1">
    <w:name w:val="Heading 1 Char"/>
    <w:basedOn w:val="DefaultParagraphFont"/>
    <w:link w:val="Heading1"/>
    <w:uiPriority w:val="9"/>
    <w:rsid w:val="00326F23"/>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semiHidden/>
    <w:rsid w:val="00326F23"/>
    <w:rPr>
      <w:rFonts w:asciiTheme="majorHAnsi" w:hAnsiTheme="majorHAnsi" w:eastAsiaTheme="majorEastAsia" w:cstheme="majorBidi"/>
      <w:color w:val="2F5496" w:themeColor="accent1" w:themeShade="BF"/>
      <w:sz w:val="26"/>
      <w:szCs w:val="26"/>
    </w:rPr>
  </w:style>
  <w:style w:type="character" w:styleId="vkekvd" w:customStyle="1">
    <w:name w:val="vkekvd"/>
    <w:basedOn w:val="DefaultParagraphFont"/>
    <w:rsid w:val="00035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6071">
      <w:bodyDiv w:val="1"/>
      <w:marLeft w:val="0"/>
      <w:marRight w:val="0"/>
      <w:marTop w:val="0"/>
      <w:marBottom w:val="0"/>
      <w:divBdr>
        <w:top w:val="none" w:sz="0" w:space="0" w:color="auto"/>
        <w:left w:val="none" w:sz="0" w:space="0" w:color="auto"/>
        <w:bottom w:val="none" w:sz="0" w:space="0" w:color="auto"/>
        <w:right w:val="none" w:sz="0" w:space="0" w:color="auto"/>
      </w:divBdr>
    </w:div>
    <w:div w:id="53478079">
      <w:bodyDiv w:val="1"/>
      <w:marLeft w:val="0"/>
      <w:marRight w:val="0"/>
      <w:marTop w:val="0"/>
      <w:marBottom w:val="0"/>
      <w:divBdr>
        <w:top w:val="none" w:sz="0" w:space="0" w:color="auto"/>
        <w:left w:val="none" w:sz="0" w:space="0" w:color="auto"/>
        <w:bottom w:val="none" w:sz="0" w:space="0" w:color="auto"/>
        <w:right w:val="none" w:sz="0" w:space="0" w:color="auto"/>
      </w:divBdr>
      <w:divsChild>
        <w:div w:id="956376784">
          <w:marLeft w:val="0"/>
          <w:marRight w:val="0"/>
          <w:marTop w:val="0"/>
          <w:marBottom w:val="0"/>
          <w:divBdr>
            <w:top w:val="none" w:sz="0" w:space="0" w:color="auto"/>
            <w:left w:val="none" w:sz="0" w:space="0" w:color="auto"/>
            <w:bottom w:val="none" w:sz="0" w:space="0" w:color="auto"/>
            <w:right w:val="none" w:sz="0" w:space="0" w:color="auto"/>
          </w:divBdr>
        </w:div>
      </w:divsChild>
    </w:div>
    <w:div w:id="63992724">
      <w:bodyDiv w:val="1"/>
      <w:marLeft w:val="0"/>
      <w:marRight w:val="0"/>
      <w:marTop w:val="0"/>
      <w:marBottom w:val="0"/>
      <w:divBdr>
        <w:top w:val="none" w:sz="0" w:space="0" w:color="auto"/>
        <w:left w:val="none" w:sz="0" w:space="0" w:color="auto"/>
        <w:bottom w:val="none" w:sz="0" w:space="0" w:color="auto"/>
        <w:right w:val="none" w:sz="0" w:space="0" w:color="auto"/>
      </w:divBdr>
    </w:div>
    <w:div w:id="84039420">
      <w:bodyDiv w:val="1"/>
      <w:marLeft w:val="0"/>
      <w:marRight w:val="0"/>
      <w:marTop w:val="0"/>
      <w:marBottom w:val="0"/>
      <w:divBdr>
        <w:top w:val="none" w:sz="0" w:space="0" w:color="auto"/>
        <w:left w:val="none" w:sz="0" w:space="0" w:color="auto"/>
        <w:bottom w:val="none" w:sz="0" w:space="0" w:color="auto"/>
        <w:right w:val="none" w:sz="0" w:space="0" w:color="auto"/>
      </w:divBdr>
    </w:div>
    <w:div w:id="93286392">
      <w:bodyDiv w:val="1"/>
      <w:marLeft w:val="0"/>
      <w:marRight w:val="0"/>
      <w:marTop w:val="0"/>
      <w:marBottom w:val="0"/>
      <w:divBdr>
        <w:top w:val="none" w:sz="0" w:space="0" w:color="auto"/>
        <w:left w:val="none" w:sz="0" w:space="0" w:color="auto"/>
        <w:bottom w:val="none" w:sz="0" w:space="0" w:color="auto"/>
        <w:right w:val="none" w:sz="0" w:space="0" w:color="auto"/>
      </w:divBdr>
      <w:divsChild>
        <w:div w:id="113866884">
          <w:marLeft w:val="0"/>
          <w:marRight w:val="0"/>
          <w:marTop w:val="0"/>
          <w:marBottom w:val="0"/>
          <w:divBdr>
            <w:top w:val="none" w:sz="0" w:space="0" w:color="auto"/>
            <w:left w:val="none" w:sz="0" w:space="0" w:color="auto"/>
            <w:bottom w:val="none" w:sz="0" w:space="0" w:color="auto"/>
            <w:right w:val="none" w:sz="0" w:space="0" w:color="auto"/>
          </w:divBdr>
          <w:divsChild>
            <w:div w:id="1040471069">
              <w:marLeft w:val="0"/>
              <w:marRight w:val="0"/>
              <w:marTop w:val="0"/>
              <w:marBottom w:val="0"/>
              <w:divBdr>
                <w:top w:val="none" w:sz="0" w:space="0" w:color="auto"/>
                <w:left w:val="none" w:sz="0" w:space="0" w:color="auto"/>
                <w:bottom w:val="none" w:sz="0" w:space="0" w:color="auto"/>
                <w:right w:val="none" w:sz="0" w:space="0" w:color="auto"/>
              </w:divBdr>
            </w:div>
          </w:divsChild>
        </w:div>
        <w:div w:id="1694502926">
          <w:marLeft w:val="0"/>
          <w:marRight w:val="0"/>
          <w:marTop w:val="0"/>
          <w:marBottom w:val="0"/>
          <w:divBdr>
            <w:top w:val="none" w:sz="0" w:space="0" w:color="auto"/>
            <w:left w:val="none" w:sz="0" w:space="0" w:color="auto"/>
            <w:bottom w:val="none" w:sz="0" w:space="0" w:color="auto"/>
            <w:right w:val="none" w:sz="0" w:space="0" w:color="auto"/>
          </w:divBdr>
          <w:divsChild>
            <w:div w:id="1579632704">
              <w:marLeft w:val="0"/>
              <w:marRight w:val="0"/>
              <w:marTop w:val="0"/>
              <w:marBottom w:val="0"/>
              <w:divBdr>
                <w:top w:val="none" w:sz="0" w:space="0" w:color="auto"/>
                <w:left w:val="none" w:sz="0" w:space="0" w:color="auto"/>
                <w:bottom w:val="none" w:sz="0" w:space="0" w:color="auto"/>
                <w:right w:val="none" w:sz="0" w:space="0" w:color="auto"/>
              </w:divBdr>
              <w:divsChild>
                <w:div w:id="12798704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25659201">
      <w:bodyDiv w:val="1"/>
      <w:marLeft w:val="0"/>
      <w:marRight w:val="0"/>
      <w:marTop w:val="0"/>
      <w:marBottom w:val="0"/>
      <w:divBdr>
        <w:top w:val="none" w:sz="0" w:space="0" w:color="auto"/>
        <w:left w:val="none" w:sz="0" w:space="0" w:color="auto"/>
        <w:bottom w:val="none" w:sz="0" w:space="0" w:color="auto"/>
        <w:right w:val="none" w:sz="0" w:space="0" w:color="auto"/>
      </w:divBdr>
    </w:div>
    <w:div w:id="126624922">
      <w:bodyDiv w:val="1"/>
      <w:marLeft w:val="0"/>
      <w:marRight w:val="0"/>
      <w:marTop w:val="0"/>
      <w:marBottom w:val="0"/>
      <w:divBdr>
        <w:top w:val="none" w:sz="0" w:space="0" w:color="auto"/>
        <w:left w:val="none" w:sz="0" w:space="0" w:color="auto"/>
        <w:bottom w:val="none" w:sz="0" w:space="0" w:color="auto"/>
        <w:right w:val="none" w:sz="0" w:space="0" w:color="auto"/>
      </w:divBdr>
    </w:div>
    <w:div w:id="158038015">
      <w:bodyDiv w:val="1"/>
      <w:marLeft w:val="0"/>
      <w:marRight w:val="0"/>
      <w:marTop w:val="0"/>
      <w:marBottom w:val="0"/>
      <w:divBdr>
        <w:top w:val="none" w:sz="0" w:space="0" w:color="auto"/>
        <w:left w:val="none" w:sz="0" w:space="0" w:color="auto"/>
        <w:bottom w:val="none" w:sz="0" w:space="0" w:color="auto"/>
        <w:right w:val="none" w:sz="0" w:space="0" w:color="auto"/>
      </w:divBdr>
    </w:div>
    <w:div w:id="300506288">
      <w:bodyDiv w:val="1"/>
      <w:marLeft w:val="0"/>
      <w:marRight w:val="0"/>
      <w:marTop w:val="0"/>
      <w:marBottom w:val="0"/>
      <w:divBdr>
        <w:top w:val="none" w:sz="0" w:space="0" w:color="auto"/>
        <w:left w:val="none" w:sz="0" w:space="0" w:color="auto"/>
        <w:bottom w:val="none" w:sz="0" w:space="0" w:color="auto"/>
        <w:right w:val="none" w:sz="0" w:space="0" w:color="auto"/>
      </w:divBdr>
    </w:div>
    <w:div w:id="309749605">
      <w:bodyDiv w:val="1"/>
      <w:marLeft w:val="0"/>
      <w:marRight w:val="0"/>
      <w:marTop w:val="0"/>
      <w:marBottom w:val="0"/>
      <w:divBdr>
        <w:top w:val="none" w:sz="0" w:space="0" w:color="auto"/>
        <w:left w:val="none" w:sz="0" w:space="0" w:color="auto"/>
        <w:bottom w:val="none" w:sz="0" w:space="0" w:color="auto"/>
        <w:right w:val="none" w:sz="0" w:space="0" w:color="auto"/>
      </w:divBdr>
    </w:div>
    <w:div w:id="364185314">
      <w:bodyDiv w:val="1"/>
      <w:marLeft w:val="0"/>
      <w:marRight w:val="0"/>
      <w:marTop w:val="0"/>
      <w:marBottom w:val="0"/>
      <w:divBdr>
        <w:top w:val="none" w:sz="0" w:space="0" w:color="auto"/>
        <w:left w:val="none" w:sz="0" w:space="0" w:color="auto"/>
        <w:bottom w:val="none" w:sz="0" w:space="0" w:color="auto"/>
        <w:right w:val="none" w:sz="0" w:space="0" w:color="auto"/>
      </w:divBdr>
    </w:div>
    <w:div w:id="370232955">
      <w:bodyDiv w:val="1"/>
      <w:marLeft w:val="0"/>
      <w:marRight w:val="0"/>
      <w:marTop w:val="0"/>
      <w:marBottom w:val="0"/>
      <w:divBdr>
        <w:top w:val="none" w:sz="0" w:space="0" w:color="auto"/>
        <w:left w:val="none" w:sz="0" w:space="0" w:color="auto"/>
        <w:bottom w:val="none" w:sz="0" w:space="0" w:color="auto"/>
        <w:right w:val="none" w:sz="0" w:space="0" w:color="auto"/>
      </w:divBdr>
    </w:div>
    <w:div w:id="393965173">
      <w:bodyDiv w:val="1"/>
      <w:marLeft w:val="0"/>
      <w:marRight w:val="0"/>
      <w:marTop w:val="0"/>
      <w:marBottom w:val="0"/>
      <w:divBdr>
        <w:top w:val="none" w:sz="0" w:space="0" w:color="auto"/>
        <w:left w:val="none" w:sz="0" w:space="0" w:color="auto"/>
        <w:bottom w:val="none" w:sz="0" w:space="0" w:color="auto"/>
        <w:right w:val="none" w:sz="0" w:space="0" w:color="auto"/>
      </w:divBdr>
    </w:div>
    <w:div w:id="416437620">
      <w:bodyDiv w:val="1"/>
      <w:marLeft w:val="0"/>
      <w:marRight w:val="0"/>
      <w:marTop w:val="0"/>
      <w:marBottom w:val="0"/>
      <w:divBdr>
        <w:top w:val="none" w:sz="0" w:space="0" w:color="auto"/>
        <w:left w:val="none" w:sz="0" w:space="0" w:color="auto"/>
        <w:bottom w:val="none" w:sz="0" w:space="0" w:color="auto"/>
        <w:right w:val="none" w:sz="0" w:space="0" w:color="auto"/>
      </w:divBdr>
      <w:divsChild>
        <w:div w:id="1262835535">
          <w:marLeft w:val="0"/>
          <w:marRight w:val="0"/>
          <w:marTop w:val="0"/>
          <w:marBottom w:val="0"/>
          <w:divBdr>
            <w:top w:val="none" w:sz="0" w:space="0" w:color="auto"/>
            <w:left w:val="none" w:sz="0" w:space="0" w:color="auto"/>
            <w:bottom w:val="none" w:sz="0" w:space="0" w:color="auto"/>
            <w:right w:val="none" w:sz="0" w:space="0" w:color="auto"/>
          </w:divBdr>
        </w:div>
      </w:divsChild>
    </w:div>
    <w:div w:id="431440409">
      <w:bodyDiv w:val="1"/>
      <w:marLeft w:val="0"/>
      <w:marRight w:val="0"/>
      <w:marTop w:val="0"/>
      <w:marBottom w:val="0"/>
      <w:divBdr>
        <w:top w:val="none" w:sz="0" w:space="0" w:color="auto"/>
        <w:left w:val="none" w:sz="0" w:space="0" w:color="auto"/>
        <w:bottom w:val="none" w:sz="0" w:space="0" w:color="auto"/>
        <w:right w:val="none" w:sz="0" w:space="0" w:color="auto"/>
      </w:divBdr>
    </w:div>
    <w:div w:id="437141826">
      <w:bodyDiv w:val="1"/>
      <w:marLeft w:val="0"/>
      <w:marRight w:val="0"/>
      <w:marTop w:val="0"/>
      <w:marBottom w:val="0"/>
      <w:divBdr>
        <w:top w:val="none" w:sz="0" w:space="0" w:color="auto"/>
        <w:left w:val="none" w:sz="0" w:space="0" w:color="auto"/>
        <w:bottom w:val="none" w:sz="0" w:space="0" w:color="auto"/>
        <w:right w:val="none" w:sz="0" w:space="0" w:color="auto"/>
      </w:divBdr>
    </w:div>
    <w:div w:id="445541367">
      <w:bodyDiv w:val="1"/>
      <w:marLeft w:val="0"/>
      <w:marRight w:val="0"/>
      <w:marTop w:val="0"/>
      <w:marBottom w:val="0"/>
      <w:divBdr>
        <w:top w:val="none" w:sz="0" w:space="0" w:color="auto"/>
        <w:left w:val="none" w:sz="0" w:space="0" w:color="auto"/>
        <w:bottom w:val="none" w:sz="0" w:space="0" w:color="auto"/>
        <w:right w:val="none" w:sz="0" w:space="0" w:color="auto"/>
      </w:divBdr>
      <w:divsChild>
        <w:div w:id="1142892158">
          <w:marLeft w:val="0"/>
          <w:marRight w:val="0"/>
          <w:marTop w:val="0"/>
          <w:marBottom w:val="0"/>
          <w:divBdr>
            <w:top w:val="none" w:sz="0" w:space="0" w:color="auto"/>
            <w:left w:val="none" w:sz="0" w:space="0" w:color="auto"/>
            <w:bottom w:val="none" w:sz="0" w:space="0" w:color="auto"/>
            <w:right w:val="none" w:sz="0" w:space="0" w:color="auto"/>
          </w:divBdr>
          <w:divsChild>
            <w:div w:id="1130131846">
              <w:marLeft w:val="0"/>
              <w:marRight w:val="0"/>
              <w:marTop w:val="0"/>
              <w:marBottom w:val="0"/>
              <w:divBdr>
                <w:top w:val="none" w:sz="0" w:space="0" w:color="auto"/>
                <w:left w:val="none" w:sz="0" w:space="0" w:color="auto"/>
                <w:bottom w:val="none" w:sz="0" w:space="0" w:color="auto"/>
                <w:right w:val="none" w:sz="0" w:space="0" w:color="auto"/>
              </w:divBdr>
              <w:divsChild>
                <w:div w:id="188463360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08577602">
          <w:marLeft w:val="0"/>
          <w:marRight w:val="0"/>
          <w:marTop w:val="0"/>
          <w:marBottom w:val="0"/>
          <w:divBdr>
            <w:top w:val="none" w:sz="0" w:space="0" w:color="auto"/>
            <w:left w:val="none" w:sz="0" w:space="0" w:color="auto"/>
            <w:bottom w:val="none" w:sz="0" w:space="0" w:color="auto"/>
            <w:right w:val="none" w:sz="0" w:space="0" w:color="auto"/>
          </w:divBdr>
          <w:divsChild>
            <w:div w:id="5816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45002">
      <w:bodyDiv w:val="1"/>
      <w:marLeft w:val="0"/>
      <w:marRight w:val="0"/>
      <w:marTop w:val="0"/>
      <w:marBottom w:val="0"/>
      <w:divBdr>
        <w:top w:val="none" w:sz="0" w:space="0" w:color="auto"/>
        <w:left w:val="none" w:sz="0" w:space="0" w:color="auto"/>
        <w:bottom w:val="none" w:sz="0" w:space="0" w:color="auto"/>
        <w:right w:val="none" w:sz="0" w:space="0" w:color="auto"/>
      </w:divBdr>
    </w:div>
    <w:div w:id="566844256">
      <w:bodyDiv w:val="1"/>
      <w:marLeft w:val="0"/>
      <w:marRight w:val="0"/>
      <w:marTop w:val="0"/>
      <w:marBottom w:val="0"/>
      <w:divBdr>
        <w:top w:val="none" w:sz="0" w:space="0" w:color="auto"/>
        <w:left w:val="none" w:sz="0" w:space="0" w:color="auto"/>
        <w:bottom w:val="none" w:sz="0" w:space="0" w:color="auto"/>
        <w:right w:val="none" w:sz="0" w:space="0" w:color="auto"/>
      </w:divBdr>
    </w:div>
    <w:div w:id="628359973">
      <w:bodyDiv w:val="1"/>
      <w:marLeft w:val="0"/>
      <w:marRight w:val="0"/>
      <w:marTop w:val="0"/>
      <w:marBottom w:val="0"/>
      <w:divBdr>
        <w:top w:val="none" w:sz="0" w:space="0" w:color="auto"/>
        <w:left w:val="none" w:sz="0" w:space="0" w:color="auto"/>
        <w:bottom w:val="none" w:sz="0" w:space="0" w:color="auto"/>
        <w:right w:val="none" w:sz="0" w:space="0" w:color="auto"/>
      </w:divBdr>
    </w:div>
    <w:div w:id="634945291">
      <w:bodyDiv w:val="1"/>
      <w:marLeft w:val="0"/>
      <w:marRight w:val="0"/>
      <w:marTop w:val="0"/>
      <w:marBottom w:val="0"/>
      <w:divBdr>
        <w:top w:val="none" w:sz="0" w:space="0" w:color="auto"/>
        <w:left w:val="none" w:sz="0" w:space="0" w:color="auto"/>
        <w:bottom w:val="none" w:sz="0" w:space="0" w:color="auto"/>
        <w:right w:val="none" w:sz="0" w:space="0" w:color="auto"/>
      </w:divBdr>
      <w:divsChild>
        <w:div w:id="141780079">
          <w:marLeft w:val="0"/>
          <w:marRight w:val="0"/>
          <w:marTop w:val="0"/>
          <w:marBottom w:val="0"/>
          <w:divBdr>
            <w:top w:val="none" w:sz="0" w:space="0" w:color="auto"/>
            <w:left w:val="none" w:sz="0" w:space="0" w:color="auto"/>
            <w:bottom w:val="none" w:sz="0" w:space="0" w:color="auto"/>
            <w:right w:val="none" w:sz="0" w:space="0" w:color="auto"/>
          </w:divBdr>
          <w:divsChild>
            <w:div w:id="809321493">
              <w:marLeft w:val="0"/>
              <w:marRight w:val="0"/>
              <w:marTop w:val="0"/>
              <w:marBottom w:val="0"/>
              <w:divBdr>
                <w:top w:val="none" w:sz="0" w:space="0" w:color="auto"/>
                <w:left w:val="none" w:sz="0" w:space="0" w:color="auto"/>
                <w:bottom w:val="none" w:sz="0" w:space="0" w:color="auto"/>
                <w:right w:val="none" w:sz="0" w:space="0" w:color="auto"/>
              </w:divBdr>
            </w:div>
          </w:divsChild>
        </w:div>
        <w:div w:id="766922450">
          <w:marLeft w:val="0"/>
          <w:marRight w:val="0"/>
          <w:marTop w:val="0"/>
          <w:marBottom w:val="0"/>
          <w:divBdr>
            <w:top w:val="none" w:sz="0" w:space="0" w:color="auto"/>
            <w:left w:val="none" w:sz="0" w:space="0" w:color="auto"/>
            <w:bottom w:val="none" w:sz="0" w:space="0" w:color="auto"/>
            <w:right w:val="none" w:sz="0" w:space="0" w:color="auto"/>
          </w:divBdr>
          <w:divsChild>
            <w:div w:id="409548778">
              <w:marLeft w:val="0"/>
              <w:marRight w:val="0"/>
              <w:marTop w:val="0"/>
              <w:marBottom w:val="0"/>
              <w:divBdr>
                <w:top w:val="none" w:sz="0" w:space="0" w:color="auto"/>
                <w:left w:val="none" w:sz="0" w:space="0" w:color="auto"/>
                <w:bottom w:val="none" w:sz="0" w:space="0" w:color="auto"/>
                <w:right w:val="none" w:sz="0" w:space="0" w:color="auto"/>
              </w:divBdr>
            </w:div>
          </w:divsChild>
        </w:div>
        <w:div w:id="962155853">
          <w:marLeft w:val="0"/>
          <w:marRight w:val="0"/>
          <w:marTop w:val="0"/>
          <w:marBottom w:val="0"/>
          <w:divBdr>
            <w:top w:val="none" w:sz="0" w:space="0" w:color="auto"/>
            <w:left w:val="none" w:sz="0" w:space="0" w:color="auto"/>
            <w:bottom w:val="none" w:sz="0" w:space="0" w:color="auto"/>
            <w:right w:val="none" w:sz="0" w:space="0" w:color="auto"/>
          </w:divBdr>
          <w:divsChild>
            <w:div w:id="1914774612">
              <w:marLeft w:val="0"/>
              <w:marRight w:val="0"/>
              <w:marTop w:val="0"/>
              <w:marBottom w:val="0"/>
              <w:divBdr>
                <w:top w:val="none" w:sz="0" w:space="0" w:color="auto"/>
                <w:left w:val="none" w:sz="0" w:space="0" w:color="auto"/>
                <w:bottom w:val="none" w:sz="0" w:space="0" w:color="auto"/>
                <w:right w:val="none" w:sz="0" w:space="0" w:color="auto"/>
              </w:divBdr>
              <w:divsChild>
                <w:div w:id="172779724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49424490">
          <w:marLeft w:val="0"/>
          <w:marRight w:val="0"/>
          <w:marTop w:val="0"/>
          <w:marBottom w:val="0"/>
          <w:divBdr>
            <w:top w:val="none" w:sz="0" w:space="0" w:color="auto"/>
            <w:left w:val="none" w:sz="0" w:space="0" w:color="auto"/>
            <w:bottom w:val="none" w:sz="0" w:space="0" w:color="auto"/>
            <w:right w:val="none" w:sz="0" w:space="0" w:color="auto"/>
          </w:divBdr>
          <w:divsChild>
            <w:div w:id="577325820">
              <w:marLeft w:val="0"/>
              <w:marRight w:val="0"/>
              <w:marTop w:val="0"/>
              <w:marBottom w:val="0"/>
              <w:divBdr>
                <w:top w:val="none" w:sz="0" w:space="0" w:color="auto"/>
                <w:left w:val="none" w:sz="0" w:space="0" w:color="auto"/>
                <w:bottom w:val="none" w:sz="0" w:space="0" w:color="auto"/>
                <w:right w:val="none" w:sz="0" w:space="0" w:color="auto"/>
              </w:divBdr>
              <w:divsChild>
                <w:div w:id="108449856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649405397">
      <w:bodyDiv w:val="1"/>
      <w:marLeft w:val="0"/>
      <w:marRight w:val="0"/>
      <w:marTop w:val="0"/>
      <w:marBottom w:val="0"/>
      <w:divBdr>
        <w:top w:val="none" w:sz="0" w:space="0" w:color="auto"/>
        <w:left w:val="none" w:sz="0" w:space="0" w:color="auto"/>
        <w:bottom w:val="none" w:sz="0" w:space="0" w:color="auto"/>
        <w:right w:val="none" w:sz="0" w:space="0" w:color="auto"/>
      </w:divBdr>
    </w:div>
    <w:div w:id="677275697">
      <w:bodyDiv w:val="1"/>
      <w:marLeft w:val="0"/>
      <w:marRight w:val="0"/>
      <w:marTop w:val="0"/>
      <w:marBottom w:val="0"/>
      <w:divBdr>
        <w:top w:val="none" w:sz="0" w:space="0" w:color="auto"/>
        <w:left w:val="none" w:sz="0" w:space="0" w:color="auto"/>
        <w:bottom w:val="none" w:sz="0" w:space="0" w:color="auto"/>
        <w:right w:val="none" w:sz="0" w:space="0" w:color="auto"/>
      </w:divBdr>
    </w:div>
    <w:div w:id="823816487">
      <w:bodyDiv w:val="1"/>
      <w:marLeft w:val="0"/>
      <w:marRight w:val="0"/>
      <w:marTop w:val="0"/>
      <w:marBottom w:val="0"/>
      <w:divBdr>
        <w:top w:val="none" w:sz="0" w:space="0" w:color="auto"/>
        <w:left w:val="none" w:sz="0" w:space="0" w:color="auto"/>
        <w:bottom w:val="none" w:sz="0" w:space="0" w:color="auto"/>
        <w:right w:val="none" w:sz="0" w:space="0" w:color="auto"/>
      </w:divBdr>
    </w:div>
    <w:div w:id="836386450">
      <w:bodyDiv w:val="1"/>
      <w:marLeft w:val="0"/>
      <w:marRight w:val="0"/>
      <w:marTop w:val="0"/>
      <w:marBottom w:val="0"/>
      <w:divBdr>
        <w:top w:val="none" w:sz="0" w:space="0" w:color="auto"/>
        <w:left w:val="none" w:sz="0" w:space="0" w:color="auto"/>
        <w:bottom w:val="none" w:sz="0" w:space="0" w:color="auto"/>
        <w:right w:val="none" w:sz="0" w:space="0" w:color="auto"/>
      </w:divBdr>
    </w:div>
    <w:div w:id="846749904">
      <w:bodyDiv w:val="1"/>
      <w:marLeft w:val="0"/>
      <w:marRight w:val="0"/>
      <w:marTop w:val="0"/>
      <w:marBottom w:val="0"/>
      <w:divBdr>
        <w:top w:val="none" w:sz="0" w:space="0" w:color="auto"/>
        <w:left w:val="none" w:sz="0" w:space="0" w:color="auto"/>
        <w:bottom w:val="none" w:sz="0" w:space="0" w:color="auto"/>
        <w:right w:val="none" w:sz="0" w:space="0" w:color="auto"/>
      </w:divBdr>
    </w:div>
    <w:div w:id="909461198">
      <w:bodyDiv w:val="1"/>
      <w:marLeft w:val="0"/>
      <w:marRight w:val="0"/>
      <w:marTop w:val="0"/>
      <w:marBottom w:val="0"/>
      <w:divBdr>
        <w:top w:val="none" w:sz="0" w:space="0" w:color="auto"/>
        <w:left w:val="none" w:sz="0" w:space="0" w:color="auto"/>
        <w:bottom w:val="none" w:sz="0" w:space="0" w:color="auto"/>
        <w:right w:val="none" w:sz="0" w:space="0" w:color="auto"/>
      </w:divBdr>
      <w:divsChild>
        <w:div w:id="23753627">
          <w:marLeft w:val="0"/>
          <w:marRight w:val="0"/>
          <w:marTop w:val="0"/>
          <w:marBottom w:val="300"/>
          <w:divBdr>
            <w:top w:val="none" w:sz="0" w:space="0" w:color="auto"/>
            <w:left w:val="none" w:sz="0" w:space="0" w:color="auto"/>
            <w:bottom w:val="none" w:sz="0" w:space="0" w:color="auto"/>
            <w:right w:val="none" w:sz="0" w:space="0" w:color="auto"/>
          </w:divBdr>
        </w:div>
      </w:divsChild>
    </w:div>
    <w:div w:id="926429383">
      <w:bodyDiv w:val="1"/>
      <w:marLeft w:val="0"/>
      <w:marRight w:val="0"/>
      <w:marTop w:val="0"/>
      <w:marBottom w:val="0"/>
      <w:divBdr>
        <w:top w:val="none" w:sz="0" w:space="0" w:color="auto"/>
        <w:left w:val="none" w:sz="0" w:space="0" w:color="auto"/>
        <w:bottom w:val="none" w:sz="0" w:space="0" w:color="auto"/>
        <w:right w:val="none" w:sz="0" w:space="0" w:color="auto"/>
      </w:divBdr>
    </w:div>
    <w:div w:id="945310624">
      <w:bodyDiv w:val="1"/>
      <w:marLeft w:val="0"/>
      <w:marRight w:val="0"/>
      <w:marTop w:val="0"/>
      <w:marBottom w:val="0"/>
      <w:divBdr>
        <w:top w:val="none" w:sz="0" w:space="0" w:color="auto"/>
        <w:left w:val="none" w:sz="0" w:space="0" w:color="auto"/>
        <w:bottom w:val="none" w:sz="0" w:space="0" w:color="auto"/>
        <w:right w:val="none" w:sz="0" w:space="0" w:color="auto"/>
      </w:divBdr>
    </w:div>
    <w:div w:id="998342004">
      <w:bodyDiv w:val="1"/>
      <w:marLeft w:val="0"/>
      <w:marRight w:val="0"/>
      <w:marTop w:val="0"/>
      <w:marBottom w:val="0"/>
      <w:divBdr>
        <w:top w:val="none" w:sz="0" w:space="0" w:color="auto"/>
        <w:left w:val="none" w:sz="0" w:space="0" w:color="auto"/>
        <w:bottom w:val="none" w:sz="0" w:space="0" w:color="auto"/>
        <w:right w:val="none" w:sz="0" w:space="0" w:color="auto"/>
      </w:divBdr>
    </w:div>
    <w:div w:id="1060204000">
      <w:bodyDiv w:val="1"/>
      <w:marLeft w:val="0"/>
      <w:marRight w:val="0"/>
      <w:marTop w:val="0"/>
      <w:marBottom w:val="0"/>
      <w:divBdr>
        <w:top w:val="none" w:sz="0" w:space="0" w:color="auto"/>
        <w:left w:val="none" w:sz="0" w:space="0" w:color="auto"/>
        <w:bottom w:val="none" w:sz="0" w:space="0" w:color="auto"/>
        <w:right w:val="none" w:sz="0" w:space="0" w:color="auto"/>
      </w:divBdr>
    </w:div>
    <w:div w:id="1063144834">
      <w:bodyDiv w:val="1"/>
      <w:marLeft w:val="0"/>
      <w:marRight w:val="0"/>
      <w:marTop w:val="0"/>
      <w:marBottom w:val="0"/>
      <w:divBdr>
        <w:top w:val="none" w:sz="0" w:space="0" w:color="auto"/>
        <w:left w:val="none" w:sz="0" w:space="0" w:color="auto"/>
        <w:bottom w:val="none" w:sz="0" w:space="0" w:color="auto"/>
        <w:right w:val="none" w:sz="0" w:space="0" w:color="auto"/>
      </w:divBdr>
    </w:div>
    <w:div w:id="1075474775">
      <w:bodyDiv w:val="1"/>
      <w:marLeft w:val="0"/>
      <w:marRight w:val="0"/>
      <w:marTop w:val="0"/>
      <w:marBottom w:val="0"/>
      <w:divBdr>
        <w:top w:val="none" w:sz="0" w:space="0" w:color="auto"/>
        <w:left w:val="none" w:sz="0" w:space="0" w:color="auto"/>
        <w:bottom w:val="none" w:sz="0" w:space="0" w:color="auto"/>
        <w:right w:val="none" w:sz="0" w:space="0" w:color="auto"/>
      </w:divBdr>
    </w:div>
    <w:div w:id="1081830558">
      <w:bodyDiv w:val="1"/>
      <w:marLeft w:val="0"/>
      <w:marRight w:val="0"/>
      <w:marTop w:val="0"/>
      <w:marBottom w:val="0"/>
      <w:divBdr>
        <w:top w:val="none" w:sz="0" w:space="0" w:color="auto"/>
        <w:left w:val="none" w:sz="0" w:space="0" w:color="auto"/>
        <w:bottom w:val="none" w:sz="0" w:space="0" w:color="auto"/>
        <w:right w:val="none" w:sz="0" w:space="0" w:color="auto"/>
      </w:divBdr>
    </w:div>
    <w:div w:id="1089539582">
      <w:bodyDiv w:val="1"/>
      <w:marLeft w:val="0"/>
      <w:marRight w:val="0"/>
      <w:marTop w:val="0"/>
      <w:marBottom w:val="0"/>
      <w:divBdr>
        <w:top w:val="none" w:sz="0" w:space="0" w:color="auto"/>
        <w:left w:val="none" w:sz="0" w:space="0" w:color="auto"/>
        <w:bottom w:val="none" w:sz="0" w:space="0" w:color="auto"/>
        <w:right w:val="none" w:sz="0" w:space="0" w:color="auto"/>
      </w:divBdr>
    </w:div>
    <w:div w:id="1232695410">
      <w:bodyDiv w:val="1"/>
      <w:marLeft w:val="0"/>
      <w:marRight w:val="0"/>
      <w:marTop w:val="0"/>
      <w:marBottom w:val="0"/>
      <w:divBdr>
        <w:top w:val="none" w:sz="0" w:space="0" w:color="auto"/>
        <w:left w:val="none" w:sz="0" w:space="0" w:color="auto"/>
        <w:bottom w:val="none" w:sz="0" w:space="0" w:color="auto"/>
        <w:right w:val="none" w:sz="0" w:space="0" w:color="auto"/>
      </w:divBdr>
    </w:div>
    <w:div w:id="1290236582">
      <w:bodyDiv w:val="1"/>
      <w:marLeft w:val="0"/>
      <w:marRight w:val="0"/>
      <w:marTop w:val="0"/>
      <w:marBottom w:val="0"/>
      <w:divBdr>
        <w:top w:val="none" w:sz="0" w:space="0" w:color="auto"/>
        <w:left w:val="none" w:sz="0" w:space="0" w:color="auto"/>
        <w:bottom w:val="none" w:sz="0" w:space="0" w:color="auto"/>
        <w:right w:val="none" w:sz="0" w:space="0" w:color="auto"/>
      </w:divBdr>
      <w:divsChild>
        <w:div w:id="1937715632">
          <w:marLeft w:val="0"/>
          <w:marRight w:val="0"/>
          <w:marTop w:val="0"/>
          <w:marBottom w:val="0"/>
          <w:divBdr>
            <w:top w:val="none" w:sz="0" w:space="0" w:color="auto"/>
            <w:left w:val="none" w:sz="0" w:space="0" w:color="auto"/>
            <w:bottom w:val="none" w:sz="0" w:space="0" w:color="auto"/>
            <w:right w:val="none" w:sz="0" w:space="0" w:color="auto"/>
          </w:divBdr>
        </w:div>
      </w:divsChild>
    </w:div>
    <w:div w:id="1291085594">
      <w:bodyDiv w:val="1"/>
      <w:marLeft w:val="0"/>
      <w:marRight w:val="0"/>
      <w:marTop w:val="0"/>
      <w:marBottom w:val="0"/>
      <w:divBdr>
        <w:top w:val="none" w:sz="0" w:space="0" w:color="auto"/>
        <w:left w:val="none" w:sz="0" w:space="0" w:color="auto"/>
        <w:bottom w:val="none" w:sz="0" w:space="0" w:color="auto"/>
        <w:right w:val="none" w:sz="0" w:space="0" w:color="auto"/>
      </w:divBdr>
    </w:div>
    <w:div w:id="1297032006">
      <w:bodyDiv w:val="1"/>
      <w:marLeft w:val="0"/>
      <w:marRight w:val="0"/>
      <w:marTop w:val="0"/>
      <w:marBottom w:val="0"/>
      <w:divBdr>
        <w:top w:val="none" w:sz="0" w:space="0" w:color="auto"/>
        <w:left w:val="none" w:sz="0" w:space="0" w:color="auto"/>
        <w:bottom w:val="none" w:sz="0" w:space="0" w:color="auto"/>
        <w:right w:val="none" w:sz="0" w:space="0" w:color="auto"/>
      </w:divBdr>
    </w:div>
    <w:div w:id="1303540718">
      <w:bodyDiv w:val="1"/>
      <w:marLeft w:val="0"/>
      <w:marRight w:val="0"/>
      <w:marTop w:val="0"/>
      <w:marBottom w:val="0"/>
      <w:divBdr>
        <w:top w:val="none" w:sz="0" w:space="0" w:color="auto"/>
        <w:left w:val="none" w:sz="0" w:space="0" w:color="auto"/>
        <w:bottom w:val="none" w:sz="0" w:space="0" w:color="auto"/>
        <w:right w:val="none" w:sz="0" w:space="0" w:color="auto"/>
      </w:divBdr>
    </w:div>
    <w:div w:id="1339890366">
      <w:bodyDiv w:val="1"/>
      <w:marLeft w:val="0"/>
      <w:marRight w:val="0"/>
      <w:marTop w:val="0"/>
      <w:marBottom w:val="0"/>
      <w:divBdr>
        <w:top w:val="none" w:sz="0" w:space="0" w:color="auto"/>
        <w:left w:val="none" w:sz="0" w:space="0" w:color="auto"/>
        <w:bottom w:val="none" w:sz="0" w:space="0" w:color="auto"/>
        <w:right w:val="none" w:sz="0" w:space="0" w:color="auto"/>
      </w:divBdr>
    </w:div>
    <w:div w:id="1342203734">
      <w:bodyDiv w:val="1"/>
      <w:marLeft w:val="0"/>
      <w:marRight w:val="0"/>
      <w:marTop w:val="0"/>
      <w:marBottom w:val="0"/>
      <w:divBdr>
        <w:top w:val="none" w:sz="0" w:space="0" w:color="auto"/>
        <w:left w:val="none" w:sz="0" w:space="0" w:color="auto"/>
        <w:bottom w:val="none" w:sz="0" w:space="0" w:color="auto"/>
        <w:right w:val="none" w:sz="0" w:space="0" w:color="auto"/>
      </w:divBdr>
    </w:div>
    <w:div w:id="1506479050">
      <w:bodyDiv w:val="1"/>
      <w:marLeft w:val="0"/>
      <w:marRight w:val="0"/>
      <w:marTop w:val="0"/>
      <w:marBottom w:val="0"/>
      <w:divBdr>
        <w:top w:val="none" w:sz="0" w:space="0" w:color="auto"/>
        <w:left w:val="none" w:sz="0" w:space="0" w:color="auto"/>
        <w:bottom w:val="none" w:sz="0" w:space="0" w:color="auto"/>
        <w:right w:val="none" w:sz="0" w:space="0" w:color="auto"/>
      </w:divBdr>
      <w:divsChild>
        <w:div w:id="517739260">
          <w:marLeft w:val="0"/>
          <w:marRight w:val="0"/>
          <w:marTop w:val="0"/>
          <w:marBottom w:val="0"/>
          <w:divBdr>
            <w:top w:val="none" w:sz="0" w:space="0" w:color="auto"/>
            <w:left w:val="none" w:sz="0" w:space="0" w:color="auto"/>
            <w:bottom w:val="none" w:sz="0" w:space="0" w:color="auto"/>
            <w:right w:val="none" w:sz="0" w:space="0" w:color="auto"/>
          </w:divBdr>
        </w:div>
      </w:divsChild>
    </w:div>
    <w:div w:id="1528912449">
      <w:bodyDiv w:val="1"/>
      <w:marLeft w:val="0"/>
      <w:marRight w:val="0"/>
      <w:marTop w:val="0"/>
      <w:marBottom w:val="0"/>
      <w:divBdr>
        <w:top w:val="none" w:sz="0" w:space="0" w:color="auto"/>
        <w:left w:val="none" w:sz="0" w:space="0" w:color="auto"/>
        <w:bottom w:val="none" w:sz="0" w:space="0" w:color="auto"/>
        <w:right w:val="none" w:sz="0" w:space="0" w:color="auto"/>
      </w:divBdr>
    </w:div>
    <w:div w:id="1540777424">
      <w:bodyDiv w:val="1"/>
      <w:marLeft w:val="0"/>
      <w:marRight w:val="0"/>
      <w:marTop w:val="0"/>
      <w:marBottom w:val="0"/>
      <w:divBdr>
        <w:top w:val="none" w:sz="0" w:space="0" w:color="auto"/>
        <w:left w:val="none" w:sz="0" w:space="0" w:color="auto"/>
        <w:bottom w:val="none" w:sz="0" w:space="0" w:color="auto"/>
        <w:right w:val="none" w:sz="0" w:space="0" w:color="auto"/>
      </w:divBdr>
    </w:div>
    <w:div w:id="1545412275">
      <w:bodyDiv w:val="1"/>
      <w:marLeft w:val="0"/>
      <w:marRight w:val="0"/>
      <w:marTop w:val="0"/>
      <w:marBottom w:val="0"/>
      <w:divBdr>
        <w:top w:val="none" w:sz="0" w:space="0" w:color="auto"/>
        <w:left w:val="none" w:sz="0" w:space="0" w:color="auto"/>
        <w:bottom w:val="none" w:sz="0" w:space="0" w:color="auto"/>
        <w:right w:val="none" w:sz="0" w:space="0" w:color="auto"/>
      </w:divBdr>
    </w:div>
    <w:div w:id="1556038799">
      <w:bodyDiv w:val="1"/>
      <w:marLeft w:val="0"/>
      <w:marRight w:val="0"/>
      <w:marTop w:val="0"/>
      <w:marBottom w:val="0"/>
      <w:divBdr>
        <w:top w:val="none" w:sz="0" w:space="0" w:color="auto"/>
        <w:left w:val="none" w:sz="0" w:space="0" w:color="auto"/>
        <w:bottom w:val="none" w:sz="0" w:space="0" w:color="auto"/>
        <w:right w:val="none" w:sz="0" w:space="0" w:color="auto"/>
      </w:divBdr>
    </w:div>
    <w:div w:id="1556232956">
      <w:bodyDiv w:val="1"/>
      <w:marLeft w:val="0"/>
      <w:marRight w:val="0"/>
      <w:marTop w:val="0"/>
      <w:marBottom w:val="0"/>
      <w:divBdr>
        <w:top w:val="none" w:sz="0" w:space="0" w:color="auto"/>
        <w:left w:val="none" w:sz="0" w:space="0" w:color="auto"/>
        <w:bottom w:val="none" w:sz="0" w:space="0" w:color="auto"/>
        <w:right w:val="none" w:sz="0" w:space="0" w:color="auto"/>
      </w:divBdr>
    </w:div>
    <w:div w:id="1579710145">
      <w:bodyDiv w:val="1"/>
      <w:marLeft w:val="0"/>
      <w:marRight w:val="0"/>
      <w:marTop w:val="0"/>
      <w:marBottom w:val="0"/>
      <w:divBdr>
        <w:top w:val="none" w:sz="0" w:space="0" w:color="auto"/>
        <w:left w:val="none" w:sz="0" w:space="0" w:color="auto"/>
        <w:bottom w:val="none" w:sz="0" w:space="0" w:color="auto"/>
        <w:right w:val="none" w:sz="0" w:space="0" w:color="auto"/>
      </w:divBdr>
    </w:div>
    <w:div w:id="1613051946">
      <w:bodyDiv w:val="1"/>
      <w:marLeft w:val="0"/>
      <w:marRight w:val="0"/>
      <w:marTop w:val="0"/>
      <w:marBottom w:val="0"/>
      <w:divBdr>
        <w:top w:val="none" w:sz="0" w:space="0" w:color="auto"/>
        <w:left w:val="none" w:sz="0" w:space="0" w:color="auto"/>
        <w:bottom w:val="none" w:sz="0" w:space="0" w:color="auto"/>
        <w:right w:val="none" w:sz="0" w:space="0" w:color="auto"/>
      </w:divBdr>
    </w:div>
    <w:div w:id="1651590299">
      <w:bodyDiv w:val="1"/>
      <w:marLeft w:val="0"/>
      <w:marRight w:val="0"/>
      <w:marTop w:val="0"/>
      <w:marBottom w:val="0"/>
      <w:divBdr>
        <w:top w:val="none" w:sz="0" w:space="0" w:color="auto"/>
        <w:left w:val="none" w:sz="0" w:space="0" w:color="auto"/>
        <w:bottom w:val="none" w:sz="0" w:space="0" w:color="auto"/>
        <w:right w:val="none" w:sz="0" w:space="0" w:color="auto"/>
      </w:divBdr>
    </w:div>
    <w:div w:id="1658916967">
      <w:bodyDiv w:val="1"/>
      <w:marLeft w:val="0"/>
      <w:marRight w:val="0"/>
      <w:marTop w:val="0"/>
      <w:marBottom w:val="0"/>
      <w:divBdr>
        <w:top w:val="none" w:sz="0" w:space="0" w:color="auto"/>
        <w:left w:val="none" w:sz="0" w:space="0" w:color="auto"/>
        <w:bottom w:val="none" w:sz="0" w:space="0" w:color="auto"/>
        <w:right w:val="none" w:sz="0" w:space="0" w:color="auto"/>
      </w:divBdr>
      <w:divsChild>
        <w:div w:id="179589305">
          <w:marLeft w:val="0"/>
          <w:marRight w:val="0"/>
          <w:marTop w:val="0"/>
          <w:marBottom w:val="0"/>
          <w:divBdr>
            <w:top w:val="none" w:sz="0" w:space="0" w:color="auto"/>
            <w:left w:val="none" w:sz="0" w:space="0" w:color="auto"/>
            <w:bottom w:val="none" w:sz="0" w:space="0" w:color="auto"/>
            <w:right w:val="none" w:sz="0" w:space="0" w:color="auto"/>
          </w:divBdr>
        </w:div>
      </w:divsChild>
    </w:div>
    <w:div w:id="1682514457">
      <w:bodyDiv w:val="1"/>
      <w:marLeft w:val="0"/>
      <w:marRight w:val="0"/>
      <w:marTop w:val="0"/>
      <w:marBottom w:val="0"/>
      <w:divBdr>
        <w:top w:val="none" w:sz="0" w:space="0" w:color="auto"/>
        <w:left w:val="none" w:sz="0" w:space="0" w:color="auto"/>
        <w:bottom w:val="none" w:sz="0" w:space="0" w:color="auto"/>
        <w:right w:val="none" w:sz="0" w:space="0" w:color="auto"/>
      </w:divBdr>
    </w:div>
    <w:div w:id="1684741919">
      <w:bodyDiv w:val="1"/>
      <w:marLeft w:val="0"/>
      <w:marRight w:val="0"/>
      <w:marTop w:val="0"/>
      <w:marBottom w:val="0"/>
      <w:divBdr>
        <w:top w:val="none" w:sz="0" w:space="0" w:color="auto"/>
        <w:left w:val="none" w:sz="0" w:space="0" w:color="auto"/>
        <w:bottom w:val="none" w:sz="0" w:space="0" w:color="auto"/>
        <w:right w:val="none" w:sz="0" w:space="0" w:color="auto"/>
      </w:divBdr>
    </w:div>
    <w:div w:id="1690716199">
      <w:bodyDiv w:val="1"/>
      <w:marLeft w:val="0"/>
      <w:marRight w:val="0"/>
      <w:marTop w:val="0"/>
      <w:marBottom w:val="0"/>
      <w:divBdr>
        <w:top w:val="none" w:sz="0" w:space="0" w:color="auto"/>
        <w:left w:val="none" w:sz="0" w:space="0" w:color="auto"/>
        <w:bottom w:val="none" w:sz="0" w:space="0" w:color="auto"/>
        <w:right w:val="none" w:sz="0" w:space="0" w:color="auto"/>
      </w:divBdr>
    </w:div>
    <w:div w:id="1692679610">
      <w:bodyDiv w:val="1"/>
      <w:marLeft w:val="0"/>
      <w:marRight w:val="0"/>
      <w:marTop w:val="0"/>
      <w:marBottom w:val="0"/>
      <w:divBdr>
        <w:top w:val="none" w:sz="0" w:space="0" w:color="auto"/>
        <w:left w:val="none" w:sz="0" w:space="0" w:color="auto"/>
        <w:bottom w:val="none" w:sz="0" w:space="0" w:color="auto"/>
        <w:right w:val="none" w:sz="0" w:space="0" w:color="auto"/>
      </w:divBdr>
    </w:div>
    <w:div w:id="1702437440">
      <w:bodyDiv w:val="1"/>
      <w:marLeft w:val="0"/>
      <w:marRight w:val="0"/>
      <w:marTop w:val="0"/>
      <w:marBottom w:val="0"/>
      <w:divBdr>
        <w:top w:val="none" w:sz="0" w:space="0" w:color="auto"/>
        <w:left w:val="none" w:sz="0" w:space="0" w:color="auto"/>
        <w:bottom w:val="none" w:sz="0" w:space="0" w:color="auto"/>
        <w:right w:val="none" w:sz="0" w:space="0" w:color="auto"/>
      </w:divBdr>
    </w:div>
    <w:div w:id="1704087747">
      <w:bodyDiv w:val="1"/>
      <w:marLeft w:val="0"/>
      <w:marRight w:val="0"/>
      <w:marTop w:val="0"/>
      <w:marBottom w:val="0"/>
      <w:divBdr>
        <w:top w:val="none" w:sz="0" w:space="0" w:color="auto"/>
        <w:left w:val="none" w:sz="0" w:space="0" w:color="auto"/>
        <w:bottom w:val="none" w:sz="0" w:space="0" w:color="auto"/>
        <w:right w:val="none" w:sz="0" w:space="0" w:color="auto"/>
      </w:divBdr>
    </w:div>
    <w:div w:id="1775593427">
      <w:bodyDiv w:val="1"/>
      <w:marLeft w:val="0"/>
      <w:marRight w:val="0"/>
      <w:marTop w:val="0"/>
      <w:marBottom w:val="0"/>
      <w:divBdr>
        <w:top w:val="none" w:sz="0" w:space="0" w:color="auto"/>
        <w:left w:val="none" w:sz="0" w:space="0" w:color="auto"/>
        <w:bottom w:val="none" w:sz="0" w:space="0" w:color="auto"/>
        <w:right w:val="none" w:sz="0" w:space="0" w:color="auto"/>
      </w:divBdr>
      <w:divsChild>
        <w:div w:id="110245437">
          <w:marLeft w:val="0"/>
          <w:marRight w:val="0"/>
          <w:marTop w:val="0"/>
          <w:marBottom w:val="0"/>
          <w:divBdr>
            <w:top w:val="none" w:sz="0" w:space="0" w:color="auto"/>
            <w:left w:val="none" w:sz="0" w:space="0" w:color="auto"/>
            <w:bottom w:val="none" w:sz="0" w:space="0" w:color="auto"/>
            <w:right w:val="none" w:sz="0" w:space="0" w:color="auto"/>
          </w:divBdr>
          <w:divsChild>
            <w:div w:id="429859098">
              <w:marLeft w:val="0"/>
              <w:marRight w:val="0"/>
              <w:marTop w:val="0"/>
              <w:marBottom w:val="0"/>
              <w:divBdr>
                <w:top w:val="none" w:sz="0" w:space="0" w:color="auto"/>
                <w:left w:val="none" w:sz="0" w:space="0" w:color="auto"/>
                <w:bottom w:val="none" w:sz="0" w:space="0" w:color="auto"/>
                <w:right w:val="none" w:sz="0" w:space="0" w:color="auto"/>
              </w:divBdr>
            </w:div>
          </w:divsChild>
        </w:div>
        <w:div w:id="524052699">
          <w:marLeft w:val="0"/>
          <w:marRight w:val="0"/>
          <w:marTop w:val="0"/>
          <w:marBottom w:val="0"/>
          <w:divBdr>
            <w:top w:val="none" w:sz="0" w:space="0" w:color="auto"/>
            <w:left w:val="none" w:sz="0" w:space="0" w:color="auto"/>
            <w:bottom w:val="none" w:sz="0" w:space="0" w:color="auto"/>
            <w:right w:val="none" w:sz="0" w:space="0" w:color="auto"/>
          </w:divBdr>
          <w:divsChild>
            <w:div w:id="1727678363">
              <w:marLeft w:val="0"/>
              <w:marRight w:val="0"/>
              <w:marTop w:val="0"/>
              <w:marBottom w:val="0"/>
              <w:divBdr>
                <w:top w:val="none" w:sz="0" w:space="0" w:color="auto"/>
                <w:left w:val="none" w:sz="0" w:space="0" w:color="auto"/>
                <w:bottom w:val="none" w:sz="0" w:space="0" w:color="auto"/>
                <w:right w:val="none" w:sz="0" w:space="0" w:color="auto"/>
              </w:divBdr>
              <w:divsChild>
                <w:div w:id="3023194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75034913">
          <w:marLeft w:val="0"/>
          <w:marRight w:val="0"/>
          <w:marTop w:val="0"/>
          <w:marBottom w:val="0"/>
          <w:divBdr>
            <w:top w:val="none" w:sz="0" w:space="0" w:color="auto"/>
            <w:left w:val="none" w:sz="0" w:space="0" w:color="auto"/>
            <w:bottom w:val="none" w:sz="0" w:space="0" w:color="auto"/>
            <w:right w:val="none" w:sz="0" w:space="0" w:color="auto"/>
          </w:divBdr>
          <w:divsChild>
            <w:div w:id="2146196735">
              <w:marLeft w:val="0"/>
              <w:marRight w:val="0"/>
              <w:marTop w:val="0"/>
              <w:marBottom w:val="0"/>
              <w:divBdr>
                <w:top w:val="none" w:sz="0" w:space="0" w:color="auto"/>
                <w:left w:val="none" w:sz="0" w:space="0" w:color="auto"/>
                <w:bottom w:val="none" w:sz="0" w:space="0" w:color="auto"/>
                <w:right w:val="none" w:sz="0" w:space="0" w:color="auto"/>
              </w:divBdr>
              <w:divsChild>
                <w:div w:id="8764264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94902565">
          <w:marLeft w:val="0"/>
          <w:marRight w:val="0"/>
          <w:marTop w:val="0"/>
          <w:marBottom w:val="0"/>
          <w:divBdr>
            <w:top w:val="none" w:sz="0" w:space="0" w:color="auto"/>
            <w:left w:val="none" w:sz="0" w:space="0" w:color="auto"/>
            <w:bottom w:val="none" w:sz="0" w:space="0" w:color="auto"/>
            <w:right w:val="none" w:sz="0" w:space="0" w:color="auto"/>
          </w:divBdr>
          <w:divsChild>
            <w:div w:id="121885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3892">
      <w:bodyDiv w:val="1"/>
      <w:marLeft w:val="0"/>
      <w:marRight w:val="0"/>
      <w:marTop w:val="0"/>
      <w:marBottom w:val="0"/>
      <w:divBdr>
        <w:top w:val="none" w:sz="0" w:space="0" w:color="auto"/>
        <w:left w:val="none" w:sz="0" w:space="0" w:color="auto"/>
        <w:bottom w:val="none" w:sz="0" w:space="0" w:color="auto"/>
        <w:right w:val="none" w:sz="0" w:space="0" w:color="auto"/>
      </w:divBdr>
      <w:divsChild>
        <w:div w:id="2026200834">
          <w:marLeft w:val="0"/>
          <w:marRight w:val="0"/>
          <w:marTop w:val="0"/>
          <w:marBottom w:val="0"/>
          <w:divBdr>
            <w:top w:val="none" w:sz="0" w:space="0" w:color="auto"/>
            <w:left w:val="none" w:sz="0" w:space="0" w:color="auto"/>
            <w:bottom w:val="none" w:sz="0" w:space="0" w:color="auto"/>
            <w:right w:val="none" w:sz="0" w:space="0" w:color="auto"/>
          </w:divBdr>
        </w:div>
      </w:divsChild>
    </w:div>
    <w:div w:id="1906060586">
      <w:bodyDiv w:val="1"/>
      <w:marLeft w:val="0"/>
      <w:marRight w:val="0"/>
      <w:marTop w:val="0"/>
      <w:marBottom w:val="0"/>
      <w:divBdr>
        <w:top w:val="none" w:sz="0" w:space="0" w:color="auto"/>
        <w:left w:val="none" w:sz="0" w:space="0" w:color="auto"/>
        <w:bottom w:val="none" w:sz="0" w:space="0" w:color="auto"/>
        <w:right w:val="none" w:sz="0" w:space="0" w:color="auto"/>
      </w:divBdr>
    </w:div>
    <w:div w:id="1923055236">
      <w:bodyDiv w:val="1"/>
      <w:marLeft w:val="0"/>
      <w:marRight w:val="0"/>
      <w:marTop w:val="0"/>
      <w:marBottom w:val="0"/>
      <w:divBdr>
        <w:top w:val="none" w:sz="0" w:space="0" w:color="auto"/>
        <w:left w:val="none" w:sz="0" w:space="0" w:color="auto"/>
        <w:bottom w:val="none" w:sz="0" w:space="0" w:color="auto"/>
        <w:right w:val="none" w:sz="0" w:space="0" w:color="auto"/>
      </w:divBdr>
      <w:divsChild>
        <w:div w:id="533888912">
          <w:marLeft w:val="0"/>
          <w:marRight w:val="0"/>
          <w:marTop w:val="0"/>
          <w:marBottom w:val="0"/>
          <w:divBdr>
            <w:top w:val="none" w:sz="0" w:space="0" w:color="auto"/>
            <w:left w:val="none" w:sz="0" w:space="0" w:color="auto"/>
            <w:bottom w:val="none" w:sz="0" w:space="0" w:color="auto"/>
            <w:right w:val="none" w:sz="0" w:space="0" w:color="auto"/>
          </w:divBdr>
        </w:div>
      </w:divsChild>
    </w:div>
    <w:div w:id="1929388148">
      <w:bodyDiv w:val="1"/>
      <w:marLeft w:val="0"/>
      <w:marRight w:val="0"/>
      <w:marTop w:val="0"/>
      <w:marBottom w:val="0"/>
      <w:divBdr>
        <w:top w:val="none" w:sz="0" w:space="0" w:color="auto"/>
        <w:left w:val="none" w:sz="0" w:space="0" w:color="auto"/>
        <w:bottom w:val="none" w:sz="0" w:space="0" w:color="auto"/>
        <w:right w:val="none" w:sz="0" w:space="0" w:color="auto"/>
      </w:divBdr>
    </w:div>
    <w:div w:id="1933051084">
      <w:bodyDiv w:val="1"/>
      <w:marLeft w:val="0"/>
      <w:marRight w:val="0"/>
      <w:marTop w:val="0"/>
      <w:marBottom w:val="0"/>
      <w:divBdr>
        <w:top w:val="none" w:sz="0" w:space="0" w:color="auto"/>
        <w:left w:val="none" w:sz="0" w:space="0" w:color="auto"/>
        <w:bottom w:val="none" w:sz="0" w:space="0" w:color="auto"/>
        <w:right w:val="none" w:sz="0" w:space="0" w:color="auto"/>
      </w:divBdr>
    </w:div>
    <w:div w:id="2083793708">
      <w:bodyDiv w:val="1"/>
      <w:marLeft w:val="0"/>
      <w:marRight w:val="0"/>
      <w:marTop w:val="0"/>
      <w:marBottom w:val="0"/>
      <w:divBdr>
        <w:top w:val="none" w:sz="0" w:space="0" w:color="auto"/>
        <w:left w:val="none" w:sz="0" w:space="0" w:color="auto"/>
        <w:bottom w:val="none" w:sz="0" w:space="0" w:color="auto"/>
        <w:right w:val="none" w:sz="0" w:space="0" w:color="auto"/>
      </w:divBdr>
    </w:div>
    <w:div w:id="2099061956">
      <w:bodyDiv w:val="1"/>
      <w:marLeft w:val="0"/>
      <w:marRight w:val="0"/>
      <w:marTop w:val="0"/>
      <w:marBottom w:val="0"/>
      <w:divBdr>
        <w:top w:val="none" w:sz="0" w:space="0" w:color="auto"/>
        <w:left w:val="none" w:sz="0" w:space="0" w:color="auto"/>
        <w:bottom w:val="none" w:sz="0" w:space="0" w:color="auto"/>
        <w:right w:val="none" w:sz="0" w:space="0" w:color="auto"/>
      </w:divBdr>
      <w:divsChild>
        <w:div w:id="662784212">
          <w:marLeft w:val="0"/>
          <w:marRight w:val="0"/>
          <w:marTop w:val="0"/>
          <w:marBottom w:val="0"/>
          <w:divBdr>
            <w:top w:val="none" w:sz="0" w:space="0" w:color="auto"/>
            <w:left w:val="none" w:sz="0" w:space="0" w:color="auto"/>
            <w:bottom w:val="none" w:sz="0" w:space="0" w:color="auto"/>
            <w:right w:val="none" w:sz="0" w:space="0" w:color="auto"/>
          </w:divBdr>
        </w:div>
      </w:divsChild>
    </w:div>
    <w:div w:id="2125344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yperlink" Target="mailto:pamela.torres@geely.com"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www.instagram.com/geelyautomexico/" TargetMode="External" Id="rId17" /><Relationship Type="http://schemas.microsoft.com/office/2020/10/relationships/intelligence" Target="intelligence2.xml" Id="rId25" /><Relationship Type="http://schemas.openxmlformats.org/officeDocument/2006/relationships/customXml" Target="../customXml/item2.xml" Id="rId2" /><Relationship Type="http://schemas.openxmlformats.org/officeDocument/2006/relationships/hyperlink" Target="https://www.facebook.com/GeelyMexico/"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www.geelymexico.com" TargetMode="External" Id="rId1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hyperlink" Target="mailto:camila.guilbert@geely.com"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22" /><Relationship Type="http://schemas.openxmlformats.org/officeDocument/2006/relationships/hyperlink" Target="https://geely-mex.another.co/geely-monjaro-em-i-conquista-el-sahara-y-establece-un-nuevo-guinness-world-record" TargetMode="External" Id="Rfa746a6e277a4ea1" /><Relationship Type="http://schemas.openxmlformats.org/officeDocument/2006/relationships/hyperlink" Target="mailto:paola.ruiz@another.co" TargetMode="External" Id="R31feecccb2834b4c"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173f96b-472c-45ce-9fda-c884fe302b36" xsi:nil="true"/>
    <lcf76f155ced4ddcb4097134ff3c332f xmlns="0e96de25-8934-48a0-ac20-b6e6595cc02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EF8A35E8CDD4140B74EF995C17CD9E2" ma:contentTypeVersion="16" ma:contentTypeDescription="Create a new document." ma:contentTypeScope="" ma:versionID="be87ba341483e7fea929bfbd5b04eb26">
  <xsd:schema xmlns:xsd="http://www.w3.org/2001/XMLSchema" xmlns:xs="http://www.w3.org/2001/XMLSchema" xmlns:p="http://schemas.microsoft.com/office/2006/metadata/properties" xmlns:ns2="0e96de25-8934-48a0-ac20-b6e6595cc026" xmlns:ns3="f173f96b-472c-45ce-9fda-c884fe302b36" targetNamespace="http://schemas.microsoft.com/office/2006/metadata/properties" ma:root="true" ma:fieldsID="7f56d2fca3cb9d292f432739822a280d" ns2:_="" ns3:_="">
    <xsd:import namespace="0e96de25-8934-48a0-ac20-b6e6595cc026"/>
    <xsd:import namespace="f173f96b-472c-45ce-9fda-c884fe302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6de25-8934-48a0-ac20-b6e6595c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73f96b-472c-45ce-9fda-c884fe302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7d53cc-bd75-498d-9bd1-c56eb030e5fa}" ma:internalName="TaxCatchAll" ma:showField="CatchAllData" ma:web="f173f96b-472c-45ce-9fda-c884fe302b3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ABE4A-4C46-4F3F-9440-7025F8060647}">
  <ds:schemaRefs>
    <ds:schemaRef ds:uri="http://schemas.microsoft.com/sharepoint/v3/contenttype/forms"/>
  </ds:schemaRefs>
</ds:datastoreItem>
</file>

<file path=customXml/itemProps2.xml><?xml version="1.0" encoding="utf-8"?>
<ds:datastoreItem xmlns:ds="http://schemas.openxmlformats.org/officeDocument/2006/customXml" ds:itemID="{8E9C5953-0678-4D31-A747-750E2CA1D124}">
  <ds:schemaRefs>
    <ds:schemaRef ds:uri="http://schemas.microsoft.com/office/2006/metadata/properties"/>
    <ds:schemaRef ds:uri="http://schemas.microsoft.com/office/infopath/2007/PartnerControls"/>
    <ds:schemaRef ds:uri="f173f96b-472c-45ce-9fda-c884fe302b36"/>
    <ds:schemaRef ds:uri="0e96de25-8934-48a0-ac20-b6e6595cc026"/>
  </ds:schemaRefs>
</ds:datastoreItem>
</file>

<file path=customXml/itemProps3.xml><?xml version="1.0" encoding="utf-8"?>
<ds:datastoreItem xmlns:ds="http://schemas.openxmlformats.org/officeDocument/2006/customXml" ds:itemID="{4FBE2DCC-A348-4448-8142-9C433D314BF7}">
  <ds:schemaRefs>
    <ds:schemaRef ds:uri="http://schemas.openxmlformats.org/officeDocument/2006/bibliography"/>
  </ds:schemaRefs>
</ds:datastoreItem>
</file>

<file path=customXml/itemProps4.xml><?xml version="1.0" encoding="utf-8"?>
<ds:datastoreItem xmlns:ds="http://schemas.openxmlformats.org/officeDocument/2006/customXml" ds:itemID="{4E5643DA-5EA2-4D08-AE5E-71805A006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6de25-8934-48a0-ac20-b6e6595cc026"/>
    <ds:schemaRef ds:uri="f173f96b-472c-45ce-9fda-c884fe302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HuaweiLaptop</dc:creator>
  <keywords/>
  <dc:description/>
  <lastModifiedBy>Yolatl Orozco</lastModifiedBy>
  <revision>32</revision>
  <lastPrinted>2023-11-06T17:26:00.0000000Z</lastPrinted>
  <dcterms:created xsi:type="dcterms:W3CDTF">2026-05-20T18:09:00.0000000Z</dcterms:created>
  <dcterms:modified xsi:type="dcterms:W3CDTF">2026-10-16T03:53:43.1062683Z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EagleCloud">
    <vt:lpwstr>61676334b4e8422151e43967553014381f5e06876ebe2bbce66cedec39aecaace13a7a50d2e78fc24905f2d515431157a0a782c09e3ef92be3b70c4d56aa229839364240fb3cb2ed3f5b47b5a74b7b513bc053ab70ea4552d6cd048ba6d27d3275c347e0d56141db1bcd4badd2a61514c2910b89f4243a5e9c44fba2ba48762</vt:lpwstr>
  </property>
  <property fmtid="{D5CDD505-2E9C-101B-9397-08002B2CF9AE}" pid="3" name="EagleCloud1">
    <vt:lpwstr>f592c91408b1606b4405ee8067b07af5283b4206c86e86cb04e11bb9ab0938980fb7b20cb3ce6f1b9f6ec479396db83268324fda3c0ab70f3cd6ac00c293edc6d781954345576eaf7642dc4d5ffca20a7e72d0deb07372aaa8e49578edc9a0da28c422ea2f969177caabec18c0dfd712f734e49483228b8915205a3879b0de4</vt:lpwstr>
  </property>
  <property fmtid="{D5CDD505-2E9C-101B-9397-08002B2CF9AE}" pid="4" name="EagleCloud2">
    <vt:lpwstr>9eda44a73c616652fe91b8bfa14abb2b36ed8e7eb3a34113cae1bc1ac9756b2f1c6ad2497cba82612d1e13c5fc93deec6ff2529304807070b6b2fd375c312cad380ba2c1bd8bdf2e1077be2d3f1b8a93d1922c315a816e4b77a6c5c606da6fd83383b4206c86e86cb04e11bb9ab0938980fb7b20cb3ce6f1b9f6ec479396db8</vt:lpwstr>
  </property>
  <property fmtid="{D5CDD505-2E9C-101B-9397-08002B2CF9AE}" pid="5" name="EagleCloud3">
    <vt:lpwstr>3268324fda3c0ab70f3cd6ac00c293edc6df9bfd72f933d25ac7b3f47192520c59a35c3e9606e6334cbc59d15a2ae4c290a01e92c9b4f966ceb18d9563283db442e6686a32c3404cc2b1b7b9ccd871245b25d550fc1610f4755d965ac2ba717d0c53580ed9036ebcf19780d2015437757214cc7a3850784b9ad57d33bbac138</vt:lpwstr>
  </property>
  <property fmtid="{D5CDD505-2E9C-101B-9397-08002B2CF9AE}" pid="6" name="EagleCloud4">
    <vt:lpwstr>d04cdfc3b9da6bf86d88d9d735d09b1998a4f6ee082d4234f3e111da5744576c63bdee7959b64fd23bc594855693aa2ae89825c7026055cd1d96aad943bbae45f97b8e434d6c86927e07016f5a3c53887292bbe2d0cb44fd7588c15d06da00d7077a17929d05b54465b76b87f491e201b8489c5a0d523953b6b7f3f86c77fee</vt:lpwstr>
  </property>
  <property fmtid="{D5CDD505-2E9C-101B-9397-08002B2CF9AE}" pid="7" name="EagleCloud5">
    <vt:lpwstr>e1303ce9d92a0db9baa79e09fc0b37fdb3e33f3a1381d587d6531bdcab39fa577db1d3e7de22ec3fcb83e41cb09fc6173423683823f90840c9da91b7b0298f2b58a6fcb036ac2cfab3dd06f43e2a871b35c1af8e956fe8b39f1150b57aaf45f86d03d54e229135faed3255d63406637107a60e4805eb0d33c888a2df33868e2</vt:lpwstr>
  </property>
  <property fmtid="{D5CDD505-2E9C-101B-9397-08002B2CF9AE}" pid="8" name="EagleCloud6">
    <vt:lpwstr>f36096d79952fdc44ac2ea3b2e0da9e1b7cfaf8e434d6c86927e07016f5a3c53887292bbe2d0cb44fd7588c15d06da00d7077a17929d05b54465b76b87f491e201b8489c5a0d523953b6b7f3f86c77feee13030f4e01e7d90012a9aa16c4c9732aec6ae1f4f9d410e3604e3f2c466341e15c0ad5879daff73c3f8578bd98031</vt:lpwstr>
  </property>
  <property fmtid="{D5CDD505-2E9C-101B-9397-08002B2CF9AE}" pid="9" name="EagleCloud7">
    <vt:lpwstr>68422753f6c4878431f93f91116b2ddba8b712248824964d7e7d6e48b7e1d01b13bf45184ba10be3e0db840e5c589d92a74980d6b0350a7419a161539ef0be8e4c8bc7de4e687124f3b078107eb15e19cc1a488a81552524b0873fdea4657d9437db0ba8818187877a9b0b0d8fd899dc6ef0a2b1315594ebd52c12b5b6421df</vt:lpwstr>
  </property>
  <property fmtid="{D5CDD505-2E9C-101B-9397-08002B2CF9AE}" pid="10" name="EagleCloud8">
    <vt:lpwstr>2f5f4216749e5935ddb9391495a99d3a6a6bdd5118af2d07487a90dc57ef202e0c072af1f5da92c35fefa2022d3f2f6c1ef1266b0ff643ee209a0e74ff42dfd0411269de099daa06ba94db1076b759e6abfca6d625ed221d2eb5bd6679de768088c03c97eefb07657f2c5bc0cdd6311b3b5f13c44d02c946fe55985ae5418e0</vt:lpwstr>
  </property>
  <property fmtid="{D5CDD505-2E9C-101B-9397-08002B2CF9AE}" pid="11" name="EagleCloud9">
    <vt:lpwstr>591d8e9846d23cca156b30cf7e8be61c75dc84c1f45cf47a227a5061e0b7b1c83b30efc2c2be1cfa4752bed551aafff7605c2b6fc6c3b6bf19ceb8aa60680a33b9baeb15027090c771f6589f955802fcb2245cec6749e5935ddb9391495a99d3a6a6bdd5118af2d07487a90dc57ef202e0c072af1f5da92c35fefa2022d3f2f</vt:lpwstr>
  </property>
  <property fmtid="{D5CDD505-2E9C-101B-9397-08002B2CF9AE}" pid="12" name="EagleCloud10">
    <vt:lpwstr>6c1ef1266b6466c6cf9d81e2bef14f33d147e36918559bc0942085dc84df6a8fa355b9b68142ceb7ec26273213afcaf84b0af0e720e9de02f9b4631af21f03fbe87602582d173ab10ca3436ad83bfb2e50a0705a0fd592383ebc3d2c7cb116e663995d8a8dc881f79ff887a538952b43a854f83536737fc443d5f08e32a02f1</vt:lpwstr>
  </property>
  <property fmtid="{D5CDD505-2E9C-101B-9397-08002B2CF9AE}" pid="13" name="EagleCloud11">
    <vt:lpwstr>b5304ef8b6d184aa072f24a804f1ea34db680595cd1144a2320e60fc4f194268a9fe5955d168b2e8b4ed9335df58dc18505d92444dc017fe8c3ae8a78966110e31a012e75483e517ff585f032699d99621d444be35ee778a163fd198c6192bc30d2950ab58e385f49b9c3377c251d1c61504905f09bfb7f620600a4cde43c03</vt:lpwstr>
  </property>
  <property fmtid="{D5CDD505-2E9C-101B-9397-08002B2CF9AE}" pid="14" name="EagleCloud12">
    <vt:lpwstr>2bf7578838ffab11e0c1e090110b5172ce4bf6deed5460036c85ad3877b65eb7c4d80cd04379656d5a70f10a1e8e6277e4c7e8382ba7898d2647e8eb52aa2de12ee83af7f9428bfb24aa93b0ab36d70d88d7432a2afa0fe83b6ff531ceba37820154ab8186996213ffddc0faab9e5ff2438be0a979bc565a258e6bd2367cf70</vt:lpwstr>
  </property>
  <property fmtid="{D5CDD505-2E9C-101B-9397-08002B2CF9AE}" pid="15" name="EagleCloud13">
    <vt:lpwstr>4d5354a642ca716869b3c4eaecafcf5b8da49b00c3bea3e517ff585f032699d99621d444be35ee778a163fd198c6192bc30d2950ab58e385f49b9c3377c251d1c61504905f09b1bcc80bdafbdbccb955ee2e9f7162619042fd184c548af375f255ff57272278cd502cfa95a6e0eb66c4fb95fd12198ed61676334b4e8422151</vt:lpwstr>
  </property>
  <property fmtid="{D5CDD505-2E9C-101B-9397-08002B2CF9AE}" pid="16" name="EagleCloud14">
    <vt:lpwstr>e43967553014381f5e06876ebe2bbce66cedec39aecaac9e60da91a32bcea9066488722440b91e159a3dd9324832b7c01744f8a6f8a3da39364240fb3cb2ed3f5b47b5a74b7b5182a56822fe65dc79bfaf22e8440c1b0e0e56d11b0614a1da49ee98f6976468f17f6f1fd0372a931dd8220e5ba28f705078274383099b579f9</vt:lpwstr>
  </property>
  <property fmtid="{D5CDD505-2E9C-101B-9397-08002B2CF9AE}" pid="17" name="EagleCloud15">
    <vt:lpwstr>578736ab86300544bac2894006a88bd963655fc0dd31357af840d7070db52220c44fd9be7786f6fee7943951862d47890446819ac55416e607fcecd209ed3502a6da42384fbfb79fad67b9d4d0913a2b15dc102d63c50b336a104896287cf11523f846453a093f04ef38b3337bea8b7363ea31e8a0de31acc95d892f7f3d53a</vt:lpwstr>
  </property>
  <property fmtid="{D5CDD505-2E9C-101B-9397-08002B2CF9AE}" pid="18" name="EagleCloud16">
    <vt:lpwstr>65ae8fb771ca61562ba513f87fcce345f5aa629b1e8647b1d1f480457b472708df548468712f9878bdc28dbce1f0246455ac245f9093dad1c9a6a5fb77d3e63e459394a1a96556038258fc1ed7e5daf6ab9e0ed7cc25aaeabfdbbc8a5802622a9b83a164462df73e364e9a1342963a43e8fbb1dfd6bb5a5b58858a6b90ef179</vt:lpwstr>
  </property>
  <property fmtid="{D5CDD505-2E9C-101B-9397-08002B2CF9AE}" pid="19" name="EagleCloud17">
    <vt:lpwstr>921299f30677e094256007387c3458c6c7656f704e0e102d40996f1023bd66694f96e734a945a919ed5ac6b204a095f5e9795b4ff5dc799c9</vt:lpwstr>
  </property>
  <property fmtid="{D5CDD505-2E9C-101B-9397-08002B2CF9AE}" pid="20" name="ContentTypeId">
    <vt:lpwstr>0x010100BEF8A35E8CDD4140B74EF995C17CD9E2</vt:lpwstr>
  </property>
  <property fmtid="{D5CDD505-2E9C-101B-9397-08002B2CF9AE}" pid="21" name="MediaServiceImageTags">
    <vt:lpwstr/>
  </property>
</Properties>
</file>